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Kazuistiky pro první setkání SKSS</w:t>
      </w:r>
    </w:p>
    <w:p>
      <w:pPr>
        <w:spacing w:after="200"/>
      </w:pPr>
      <w:r>
        <w:rPr>
          <w:color w:val="5A6670"/>
          <w:sz w:val="20"/>
        </w:rPr>
        <w:t>Aktivita Je to sociální služba? a rozbor standard v dokumentaci versus standard v praxi</w:t>
      </w:r>
    </w:p>
    <w:p>
      <w:r>
        <w:t>Kazuistiky slouží k rozlišení sociální služby od jiných forem pomoci a k otevření tématu kvality. Nejde o právní test s jediným slovem jako odpovědí. U každého případu vysvětlete, jaké znaky podporují vaše rozhodnutí a co by bylo třeba doplnit či ověřit.</w:t>
      </w:r>
    </w:p>
    <w:p>
      <w:pPr>
        <w:pStyle w:val="Heading1"/>
      </w:pPr>
      <w:r>
        <w:t>Pokyny k aktivitě Je to sociální služba?</w:t>
      </w:r>
    </w:p>
    <w:p>
      <w:r>
        <w:t>Ve skupině u každé situace rozhodněte: 1) zda popis pravděpodobně odpovídá sociální službě podle zákona č. 108/2006 Sb.; 2) jaký druh nebo forma přichází v úvahu; 3) jaké informace vám chybí. Rozlišujte registrovanou službu od dobrovolnické, zdravotní, školské, sousedské či jiné podpory. U hraničních případů připusťte více hypotéz.</w:t>
      </w:r>
    </w:p>
    <w:p>
      <w:pPr>
        <w:pStyle w:val="Heading2"/>
      </w:pPr>
      <w:r>
        <w:t>1. Poradenství při dluzích</w:t>
      </w:r>
    </w:p>
    <w:p>
      <w:r>
        <w:t>Nezisková organizace nabízí lidem v dluhové pasti bezplatné sociální poradenství. Pracovník s nimi probírá jejich situaci, pomáhá jim zorientovat se v možnostech a doprovází je při jednání s věřitelem. Schůzky probíhají v poradně i telefonicky.</w:t>
      </w:r>
    </w:p>
    <w:p>
      <w:r>
        <w:rPr>
          <w:b/>
        </w:rPr>
        <w:t xml:space="preserve">Otázka: </w:t>
      </w:r>
      <w:r>
        <w:t>Jaká informace by pomohla určit, zda jde o odborné sociální poradenství?</w:t>
      </w:r>
    </w:p>
    <w:p>
      <w:pPr>
        <w:pStyle w:val="Heading2"/>
      </w:pPr>
      <w:r>
        <w:t>2. Domácí podpora seniora</w:t>
      </w:r>
    </w:p>
    <w:p>
      <w:r>
        <w:t>Pečovatelská organizace pomáhá starším lidem doma s osobní hygienou, stravou a běžnými úkony péče o vlastní osobu. Čas a rozsah podpory se domlouvá s člověkem podle jeho situace.</w:t>
      </w:r>
    </w:p>
    <w:p>
      <w:r>
        <w:rPr>
          <w:b/>
        </w:rPr>
        <w:t xml:space="preserve">Otázka: </w:t>
      </w:r>
      <w:r>
        <w:t>Které znaky ukazují na službu sociální péče a terénní formu?</w:t>
      </w:r>
    </w:p>
    <w:p>
      <w:pPr>
        <w:pStyle w:val="Heading2"/>
      </w:pPr>
      <w:r>
        <w:t>3. Klub pro dospívající</w:t>
      </w:r>
    </w:p>
    <w:p>
      <w:r>
        <w:t>Městský klub je otevřený dětem a mladým lidem, nabízí bezpečné místo, podporuje je při řešení obtížných situací a vede preventivní programy. Účast není podmíněna členstvím ani pravidelnou docházkou.</w:t>
      </w:r>
    </w:p>
    <w:p>
      <w:r>
        <w:rPr>
          <w:b/>
        </w:rPr>
        <w:t xml:space="preserve">Otázka: </w:t>
      </w:r>
      <w:r>
        <w:t>Co odlišuje nízkoprahovou sociální službu od běžného volnočasového klubu?</w:t>
      </w:r>
    </w:p>
    <w:p>
      <w:pPr>
        <w:pStyle w:val="Heading2"/>
      </w:pPr>
      <w:r>
        <w:t>4. Dobrovolní sousedé</w:t>
      </w:r>
    </w:p>
    <w:p>
      <w:r>
        <w:t>Skupina sousedů se střídá v nákupech a návštěvách osamělého pana. Nemá zaměstnance, službu neregistrovala a vše dělají dobrovolně.</w:t>
      </w:r>
    </w:p>
    <w:p>
      <w:r>
        <w:rPr>
          <w:b/>
        </w:rPr>
        <w:t xml:space="preserve">Otázka: </w:t>
      </w:r>
      <w:r>
        <w:t>Proč může jít o důležitou pomoc, aniž by šlo o registrovanou sociální službu?</w:t>
      </w:r>
    </w:p>
    <w:p>
      <w:pPr>
        <w:pStyle w:val="Heading2"/>
      </w:pPr>
      <w:r>
        <w:t>5. Fyzioterapie v ordinaci</w:t>
      </w:r>
    </w:p>
    <w:p>
      <w:r>
        <w:t>Fyzioterapeutická ambulance poskytuje rehabilitační cvičení na základě indikace lékaře. Klienti platí nebo čerpají péči ze zdravotního pojištění.</w:t>
      </w:r>
    </w:p>
    <w:p>
      <w:r>
        <w:rPr>
          <w:b/>
        </w:rPr>
        <w:t xml:space="preserve">Otázka: </w:t>
      </w:r>
      <w:r>
        <w:t>Jak rozlišit zdravotní službu a sociální službu, i když obě podporují soběstačnost?</w:t>
      </w:r>
    </w:p>
    <w:p>
      <w:pPr>
        <w:pStyle w:val="Heading2"/>
      </w:pPr>
      <w:r>
        <w:t>6. Podpora v bydlení</w:t>
      </w:r>
    </w:p>
    <w:p>
      <w:r>
        <w:t>Organizace pomáhá lidem s duševním onemocněním zvládat život v pronajatém bytě. Pracovník dochází podle dohody a podporuje nácvik dovedností.</w:t>
      </w:r>
    </w:p>
    <w:p>
      <w:pPr>
        <w:pStyle w:val="Heading2"/>
      </w:pPr>
      <w:r>
        <w:t>7. Týdenní pobyt pro děti</w:t>
      </w:r>
    </w:p>
    <w:p>
      <w:r>
        <w:t>Zařízení zajišťuje dětem se zdravotním postižením pobyt mimo rodinu během pracovního týdne a poskytuje péči, aktivizaci a podporu při běžných činnostech.</w:t>
      </w:r>
    </w:p>
    <w:p>
      <w:r>
        <w:rPr>
          <w:b/>
        </w:rPr>
        <w:t xml:space="preserve">Otázka: </w:t>
      </w:r>
      <w:r>
        <w:t>Který druh pobytové služby může připadat v úvahu? Co je potřeba právně ověřit?</w:t>
      </w:r>
    </w:p>
    <w:p>
      <w:pPr>
        <w:pStyle w:val="Heading2"/>
      </w:pPr>
      <w:r>
        <w:t>8. Jednorázová potravinová sbírka</w:t>
      </w:r>
    </w:p>
    <w:p>
      <w:r>
        <w:t>Obecní úřad organizuje jednou za měsíc výdej potravinových balíčků. Pracovníci při tom krátce informují návštěvníky o dalších možnostech podpory, ale neposkytují pravidelnou individuální službu.</w:t>
      </w:r>
    </w:p>
    <w:p>
      <w:r>
        <w:rPr>
          <w:b/>
        </w:rPr>
        <w:t xml:space="preserve">Otázka: </w:t>
      </w:r>
      <w:r>
        <w:t>Kdy může jít o humanitární či komunitní pomoc a kdy by činnost mohla naplňovat sociální službu?</w:t>
      </w:r>
    </w:p>
    <w:p>
      <w:pPr>
        <w:pStyle w:val="Heading1"/>
      </w:pPr>
      <w:r>
        <w:t>Dvě kazuistiky Standard v dokumentaci a skutečná kvalita</w:t>
      </w:r>
    </w:p>
    <w:p>
      <w:pPr>
        <w:pStyle w:val="Heading2"/>
      </w:pPr>
      <w:r>
        <w:t>A. Služba s dokonalými směrnicemi</w:t>
      </w:r>
    </w:p>
    <w:p>
      <w:r>
        <w:t>Pobytová služba má aktualizovanou dokumentaci ke všem oblastem kvality. Pracovníci však ve spěchu rozhodují za klienty, bez jejich souhlasu jim vybírají oblečení a návštěvy někdy odkládají podle provozní potřeby. Klienti nevědí, jak podat stížnost. Vedoucí při kontrole předloží podepsané směrnice a záznamy o školení.</w:t>
      </w:r>
    </w:p>
    <w:p>
      <w:r>
        <w:t>K diskusi: Co dokumentace dokládá a co nedokládá? Jaké konkrétní dopady na práva a každodenní život lidí vidíte? Jaké změny by měly nastat v týmu a v řízení?</w:t>
      </w:r>
    </w:p>
    <w:p>
      <w:pPr>
        <w:pStyle w:val="Heading2"/>
      </w:pPr>
      <w:r>
        <w:t>B. Respektující tým bez společných postupů</w:t>
      </w:r>
    </w:p>
    <w:p>
      <w:r>
        <w:t>Malá terénní služba má dobré vztahy s lidmi. Pracovníci respektují jejich volbu a lidé se na pracovníky obracejí s důvěrou. Každý pracovník ale používá vlastní způsob vedení záznamů, neexistuje společný postup pro stížnost ani pro mimořádnou situaci a zastupující pracovník neví, na čem se s člověkem dohodl jeho kolega.</w:t>
      </w:r>
    </w:p>
    <w:p>
      <w:r>
        <w:t>K diskusi: Které silné stránky je třeba zachovat? Jaká rizika vznikají pro člověka i tým? Jak převést dobrou praxi do společných a použitelných postupů, aniž by se z nich stala prázdná administrativa?</w:t>
      </w:r>
    </w:p>
    <w:p>
      <w:pPr>
        <w:pStyle w:val="Heading1"/>
      </w:pPr>
      <w:r>
        <w:t>Společné závěrečné otázky</w:t>
      </w:r>
    </w:p>
    <w:p>
      <w:pPr>
        <w:pStyle w:val="ListBullet"/>
        <w:spacing w:after="40"/>
      </w:pPr>
      <w:r>
        <w:t>Co musí organizace doložit a co se musí skutečně dít v kontaktu s člověkem?</w:t>
      </w:r>
    </w:p>
    <w:p>
      <w:pPr>
        <w:pStyle w:val="ListBullet"/>
        <w:spacing w:after="40"/>
      </w:pPr>
      <w:r>
        <w:t>Jak se do tvorby a aktualizace postupů zapojí pracovníci i lidé využívající službu?</w:t>
      </w:r>
    </w:p>
    <w:p>
      <w:pPr>
        <w:pStyle w:val="ListBullet"/>
        <w:spacing w:after="40"/>
      </w:pPr>
      <w:r>
        <w:t>Jak poznáme, že přijatá změna zlepšila zkušenost nebo bezpečí lidí?</w:t>
      </w:r>
    </w:p>
    <w:sectPr w:rsidR="00FC693F" w:rsidRPr="0006063C" w:rsidSect="00034616"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670"/>
        <w:sz w:val="16"/>
      </w:rPr>
      <w:t>Seminář Standardy kvality sociálních služeb  |  1. setkání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47D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8324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832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