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3957" w:rsidRDefault="008F299B">
      <w:pPr>
        <w:pStyle w:val="Nadpis1"/>
        <w:spacing w:line="276" w:lineRule="auto"/>
        <w:jc w:val="center"/>
      </w:pPr>
      <w:bookmarkStart w:id="0" w:name="_heading=h.30j0zll" w:colFirst="0" w:colLast="0"/>
      <w:bookmarkEnd w:id="0"/>
      <w:r>
        <w:t>MANUÁL - k čemu slouží IPP a jak ho vyplnit</w:t>
      </w:r>
    </w:p>
    <w:p w14:paraId="00000002" w14:textId="77777777" w:rsidR="00AA3957" w:rsidRDefault="00AA3957">
      <w:pPr>
        <w:spacing w:line="276" w:lineRule="auto"/>
        <w:jc w:val="both"/>
        <w:rPr>
          <w:rFonts w:ascii="Arial" w:eastAsia="Arial" w:hAnsi="Arial" w:cs="Arial"/>
        </w:rPr>
      </w:pPr>
    </w:p>
    <w:p w14:paraId="00000003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praxi nastupujete s předem vypracovaným a schváleným Individuálním plánem praxe (dále IPP). Jeho hlavním smyslem je, abyste byli na praxi předem co nejlépe připraveni a pobyt na praxi tak maximálně využili ke svému profesnímu rozvoji.</w:t>
      </w:r>
    </w:p>
    <w:p w14:paraId="00000004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5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DŮLEŽITÉ UPOZORNĚ</w:t>
      </w:r>
      <w:r>
        <w:rPr>
          <w:rFonts w:ascii="Arial" w:eastAsia="Arial" w:hAnsi="Arial" w:cs="Arial"/>
          <w:b/>
          <w:sz w:val="22"/>
          <w:szCs w:val="22"/>
        </w:rPr>
        <w:t>NÍ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sz w:val="22"/>
          <w:szCs w:val="22"/>
        </w:rPr>
        <w:t>Bez předem schváleného IPP nelze praxi uznat!!!</w:t>
      </w:r>
    </w:p>
    <w:p w14:paraId="00000006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7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Příprava se týká zejména těchto okruhů:</w:t>
      </w:r>
    </w:p>
    <w:p w14:paraId="00000008" w14:textId="77777777" w:rsidR="00AA3957" w:rsidRDefault="008F2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Získání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informací o </w:t>
      </w:r>
      <w:r>
        <w:rPr>
          <w:rFonts w:ascii="Arial" w:eastAsia="Arial" w:hAnsi="Arial" w:cs="Arial"/>
          <w:sz w:val="22"/>
          <w:szCs w:val="22"/>
        </w:rPr>
        <w:t xml:space="preserve">poskytovateli praxe,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potažmo o systému </w:t>
      </w:r>
      <w:r>
        <w:rPr>
          <w:rFonts w:ascii="Arial" w:eastAsia="Arial" w:hAnsi="Arial" w:cs="Arial"/>
          <w:sz w:val="22"/>
          <w:szCs w:val="22"/>
        </w:rPr>
        <w:t>služeb, programů, institucí (b</w:t>
      </w:r>
      <w:r>
        <w:rPr>
          <w:rFonts w:ascii="Arial" w:eastAsia="Arial" w:hAnsi="Arial" w:cs="Arial"/>
          <w:color w:val="000000"/>
          <w:sz w:val="22"/>
          <w:szCs w:val="22"/>
        </w:rPr>
        <w:t>od 1)</w:t>
      </w:r>
    </w:p>
    <w:p w14:paraId="00000009" w14:textId="77777777" w:rsidR="00AA3957" w:rsidRDefault="008F2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Reflexe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sv</w:t>
      </w:r>
      <w:r>
        <w:rPr>
          <w:rFonts w:ascii="Arial" w:eastAsia="Arial" w:hAnsi="Arial" w:cs="Arial"/>
          <w:sz w:val="22"/>
          <w:szCs w:val="22"/>
        </w:rPr>
        <w:t>ých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očekávání, případně předsudk</w:t>
      </w:r>
      <w:r>
        <w:rPr>
          <w:rFonts w:ascii="Arial" w:eastAsia="Arial" w:hAnsi="Arial" w:cs="Arial"/>
          <w:sz w:val="22"/>
          <w:szCs w:val="22"/>
        </w:rPr>
        <w:t>ů (bod 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A" w14:textId="77777777" w:rsidR="00AA3957" w:rsidRDefault="008F29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Formulace toho,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 se chcete na praxi dozvědět a naučit, čeho si budete zejména všímat (bod 3). Zde vycházíte ze svého studijního zájmu a zaměření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z teorie probírané ve výuce, z</w:t>
      </w:r>
      <w:r>
        <w:rPr>
          <w:rFonts w:ascii="Arial" w:eastAsia="Arial" w:hAnsi="Arial" w:cs="Arial"/>
          <w:sz w:val="22"/>
          <w:szCs w:val="22"/>
        </w:rPr>
        <w:t xml:space="preserve"> posilování profesní role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0B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IPP je tzv. "trojstranný kontrakt", což znamená, že jej před prax</w:t>
      </w:r>
      <w:r>
        <w:rPr>
          <w:rFonts w:ascii="Arial" w:eastAsia="Arial" w:hAnsi="Arial" w:cs="Arial"/>
          <w:sz w:val="22"/>
          <w:szCs w:val="22"/>
        </w:rPr>
        <w:t>í konzultujete s učitelem své seminární skupiny ve škole a také s lektorem praxe na pracovišti.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Rozložení IPP musí být takové, aby podpisy nebyly na samostatné stránce. </w:t>
      </w:r>
    </w:p>
    <w:p w14:paraId="0000000D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E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AA3957" w:rsidRDefault="008F299B">
      <w:pPr>
        <w:pStyle w:val="Nadpis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 vyplnit Individuální plán praxe (IPP) - průvodce jednotlivými body </w:t>
      </w:r>
    </w:p>
    <w:p w14:paraId="00000010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1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Forma praxe (u DS): </w:t>
      </w:r>
    </w:p>
    <w:p w14:paraId="00000012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Prezenční studium vybírá z těchto možností:</w:t>
      </w:r>
    </w:p>
    <w:p w14:paraId="00000013" w14:textId="77777777" w:rsidR="00AA3957" w:rsidRDefault="008F29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odborná praxe informativní</w:t>
      </w:r>
    </w:p>
    <w:p w14:paraId="00000014" w14:textId="77777777" w:rsidR="00AA3957" w:rsidRDefault="008F29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prázdninová</w:t>
      </w:r>
    </w:p>
    <w:p w14:paraId="00000015" w14:textId="77777777" w:rsidR="00AA3957" w:rsidRDefault="008F29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průběžná</w:t>
      </w:r>
    </w:p>
    <w:p w14:paraId="00000016" w14:textId="77777777" w:rsidR="00AA3957" w:rsidRDefault="008F29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bloková </w:t>
      </w:r>
    </w:p>
    <w:p w14:paraId="00000017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18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Typ praxe (u KS)</w:t>
      </w:r>
    </w:p>
    <w:p w14:paraId="00000019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Kombinované studium vybírá typ praxe podle zaměření praxe z těchto možností:</w:t>
      </w:r>
    </w:p>
    <w:p w14:paraId="0000001A" w14:textId="77777777" w:rsidR="00AA3957" w:rsidRDefault="008F29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pedagogická</w:t>
      </w:r>
    </w:p>
    <w:p w14:paraId="0000001B" w14:textId="77777777" w:rsidR="00AA3957" w:rsidRDefault="008F29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sociální </w:t>
      </w:r>
    </w:p>
    <w:p w14:paraId="0000001C" w14:textId="77777777" w:rsidR="00AA3957" w:rsidRDefault="008F29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pastorační </w:t>
      </w:r>
    </w:p>
    <w:p w14:paraId="0000001D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Poskytovatel praxe: </w:t>
      </w:r>
      <w:r>
        <w:rPr>
          <w:rFonts w:ascii="Arial" w:eastAsia="Arial" w:hAnsi="Arial" w:cs="Arial"/>
          <w:sz w:val="22"/>
          <w:szCs w:val="22"/>
        </w:rPr>
        <w:t>To znamená organizace, pod kterou spadá pracoviště praxe, nejvyšší právní subjekt v organizační struktuře. Někdy je poskytovatel praxe a pracoviště jedno a to samé (jde o jednu jednotku).</w:t>
      </w:r>
    </w:p>
    <w:p w14:paraId="0000001F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0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>Příklady: Týká se to zejména sociálních služeb,</w:t>
      </w:r>
      <w:r>
        <w:rPr>
          <w:rFonts w:ascii="Arial" w:eastAsia="Arial" w:hAnsi="Arial" w:cs="Arial"/>
          <w:i/>
          <w:sz w:val="22"/>
          <w:szCs w:val="22"/>
        </w:rPr>
        <w:t xml:space="preserve"> ale i jiných organizací a institucí - např. organizací je Diakonie ČCE a pracovištěm je Centrum denních služeb nebo Speciální školy Praha, pracoviště Praha 5 - Stodůlky. Dalším příkladem je Škola Jaroslava Ježka, kdy pracovištěm je např. Praktická škola. 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Nebo například </w:t>
      </w:r>
      <w:r>
        <w:rPr>
          <w:rFonts w:ascii="Arial" w:eastAsia="Arial" w:hAnsi="Arial" w:cs="Arial"/>
          <w:i/>
        </w:rPr>
        <w:t>Salesiánské stř</w:t>
      </w:r>
      <w:r>
        <w:rPr>
          <w:rFonts w:ascii="Arial" w:eastAsia="Arial" w:hAnsi="Arial" w:cs="Arial"/>
          <w:i/>
          <w:sz w:val="22"/>
          <w:szCs w:val="22"/>
        </w:rPr>
        <w:t>edisko mládeže Praha - Kobylisy jako organizace a NZDM Vrtule jako pracoviště, apod.</w:t>
      </w:r>
      <w:r>
        <w:rPr>
          <w:rFonts w:ascii="Arial" w:eastAsia="Arial" w:hAnsi="Arial" w:cs="Arial"/>
          <w:i/>
          <w:sz w:val="20"/>
          <w:szCs w:val="20"/>
        </w:rPr>
        <w:t xml:space="preserve">). </w:t>
      </w:r>
    </w:p>
    <w:p w14:paraId="00000021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22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Pracoviště:</w:t>
      </w:r>
      <w:r>
        <w:rPr>
          <w:rFonts w:ascii="Arial" w:eastAsia="Arial" w:hAnsi="Arial" w:cs="Arial"/>
          <w:sz w:val="22"/>
          <w:szCs w:val="22"/>
        </w:rPr>
        <w:t xml:space="preserve"> pracovištěm se tedy myslí přímo místo výkonu praxe, </w:t>
      </w:r>
      <w:proofErr w:type="spellStart"/>
      <w:r>
        <w:rPr>
          <w:rFonts w:ascii="Arial" w:eastAsia="Arial" w:hAnsi="Arial" w:cs="Arial"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sz w:val="22"/>
          <w:szCs w:val="22"/>
        </w:rPr>
        <w:t>, konkrétní služba nebo konkrétní pracoviště vzdělávací instituce.</w:t>
      </w:r>
    </w:p>
    <w:p w14:paraId="00000023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4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Lektor praxe na pracovišti: </w:t>
      </w:r>
      <w:r>
        <w:rPr>
          <w:rFonts w:ascii="Arial" w:eastAsia="Arial" w:hAnsi="Arial" w:cs="Arial"/>
          <w:sz w:val="22"/>
          <w:szCs w:val="22"/>
        </w:rPr>
        <w:t>Jméno člověka, se kterým praxi na pracovišti domlouváte, případně který je s vámi nejvíce v kontaktu a bude vám psát hodnocení.</w:t>
      </w:r>
    </w:p>
    <w:p w14:paraId="00000025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6" w14:textId="77777777" w:rsidR="00AA3957" w:rsidRDefault="008F299B">
      <w:pPr>
        <w:pStyle w:val="Nadpis3"/>
        <w:spacing w:line="276" w:lineRule="auto"/>
        <w:rPr>
          <w:sz w:val="22"/>
          <w:szCs w:val="22"/>
          <w:u w:val="single"/>
        </w:rPr>
      </w:pPr>
      <w:bookmarkStart w:id="1" w:name="_heading=h.ji3d09tfzrrg" w:colFirst="0" w:colLast="0"/>
      <w:bookmarkEnd w:id="1"/>
      <w:r>
        <w:rPr>
          <w:sz w:val="22"/>
          <w:szCs w:val="22"/>
          <w:u w:val="single"/>
        </w:rPr>
        <w:t>1. Charakteristika poskytovatele praxe</w:t>
      </w:r>
    </w:p>
    <w:p w14:paraId="00000027" w14:textId="77777777" w:rsidR="00AA3957" w:rsidRDefault="00AA3957"/>
    <w:p w14:paraId="00000028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 xml:space="preserve">1.1.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Poslání pracoviště: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Stručně zformulujte poslání </w:t>
      </w:r>
      <w:r>
        <w:rPr>
          <w:rFonts w:ascii="Arial" w:eastAsia="Arial" w:hAnsi="Arial" w:cs="Arial"/>
          <w:sz w:val="22"/>
          <w:szCs w:val="22"/>
        </w:rPr>
        <w:t>pracov</w:t>
      </w:r>
      <w:r>
        <w:rPr>
          <w:rFonts w:ascii="Arial" w:eastAsia="Arial" w:hAnsi="Arial" w:cs="Arial"/>
          <w:sz w:val="22"/>
          <w:szCs w:val="22"/>
        </w:rPr>
        <w:t>iště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co je smyslem jeho působení, čeho chce dosáhnout, proč danou službu/program poskytuje, o co usiluje, jaký je důvod jeho existence, apod. </w:t>
      </w:r>
      <w:r>
        <w:rPr>
          <w:rFonts w:ascii="Arial" w:eastAsia="Arial" w:hAnsi="Arial" w:cs="Arial"/>
          <w:sz w:val="22"/>
          <w:szCs w:val="22"/>
        </w:rPr>
        <w:t>Poslání můžete najít ve výročních zprávách organizace, na webu, v letácích, v metodikách, ve školním vzdělávacím</w:t>
      </w:r>
      <w:r>
        <w:rPr>
          <w:rFonts w:ascii="Arial" w:eastAsia="Arial" w:hAnsi="Arial" w:cs="Arial"/>
          <w:sz w:val="22"/>
          <w:szCs w:val="22"/>
        </w:rPr>
        <w:t xml:space="preserve"> plánu,  apod.</w:t>
      </w:r>
    </w:p>
    <w:p w14:paraId="00000029" w14:textId="77777777" w:rsidR="00AA3957" w:rsidRDefault="00AA39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A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1.2. </w:t>
      </w:r>
      <w:r>
        <w:rPr>
          <w:rFonts w:ascii="Arial" w:eastAsia="Arial" w:hAnsi="Arial" w:cs="Arial"/>
          <w:b/>
          <w:color w:val="000000"/>
          <w:sz w:val="22"/>
          <w:szCs w:val="22"/>
        </w:rPr>
        <w:t>Činnosti a služby, kterými realizují poslání pracoviště:  </w:t>
      </w:r>
      <w:r>
        <w:rPr>
          <w:rFonts w:ascii="Arial" w:eastAsia="Arial" w:hAnsi="Arial" w:cs="Arial"/>
          <w:color w:val="000000"/>
          <w:sz w:val="22"/>
          <w:szCs w:val="22"/>
        </w:rPr>
        <w:t>Čemu se pracoviště věnuje, jaké nabízí aktivity,</w:t>
      </w:r>
      <w:r>
        <w:rPr>
          <w:rFonts w:ascii="Arial" w:eastAsia="Arial" w:hAnsi="Arial" w:cs="Arial"/>
          <w:sz w:val="22"/>
          <w:szCs w:val="22"/>
        </w:rPr>
        <w:t xml:space="preserve"> na jaké činnosti se pracovníci zaměřují</w:t>
      </w:r>
      <w:r>
        <w:rPr>
          <w:rFonts w:ascii="Arial" w:eastAsia="Arial" w:hAnsi="Arial" w:cs="Arial"/>
          <w:color w:val="000000"/>
          <w:sz w:val="22"/>
          <w:szCs w:val="22"/>
        </w:rPr>
        <w:t>, aby naplnili své poslání.</w:t>
      </w:r>
    </w:p>
    <w:p w14:paraId="0000002B" w14:textId="77777777" w:rsidR="00AA3957" w:rsidRDefault="00AA39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C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1.3. </w:t>
      </w:r>
      <w:r>
        <w:rPr>
          <w:rFonts w:ascii="Arial" w:eastAsia="Arial" w:hAnsi="Arial" w:cs="Arial"/>
          <w:b/>
          <w:color w:val="000000"/>
          <w:sz w:val="22"/>
          <w:szCs w:val="22"/>
        </w:rPr>
        <w:t>Cílová skupina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(věk, specifika): </w:t>
      </w:r>
      <w:r>
        <w:rPr>
          <w:rFonts w:ascii="Arial" w:eastAsia="Arial" w:hAnsi="Arial" w:cs="Arial"/>
          <w:sz w:val="22"/>
          <w:szCs w:val="22"/>
        </w:rPr>
        <w:t>Uveďte co nejkonkrétněji, komu pracoviště poskytuje své služby (</w:t>
      </w:r>
      <w:r>
        <w:rPr>
          <w:rFonts w:ascii="Arial" w:eastAsia="Arial" w:hAnsi="Arial" w:cs="Arial"/>
          <w:i/>
          <w:sz w:val="22"/>
          <w:szCs w:val="22"/>
        </w:rPr>
        <w:t>např. "děti ohrožené sociálním vyloučením ve věku 6 - 15 let").</w:t>
      </w:r>
    </w:p>
    <w:p w14:paraId="0000002D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0000002E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1.4.  Hodnoty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 je pro </w:t>
      </w:r>
      <w:r>
        <w:rPr>
          <w:rFonts w:ascii="Arial" w:eastAsia="Arial" w:hAnsi="Arial" w:cs="Arial"/>
          <w:sz w:val="22"/>
          <w:szCs w:val="22"/>
        </w:rPr>
        <w:t xml:space="preserve">pracoviště </w:t>
      </w:r>
      <w:r>
        <w:rPr>
          <w:rFonts w:ascii="Arial" w:eastAsia="Arial" w:hAnsi="Arial" w:cs="Arial"/>
          <w:color w:val="000000"/>
          <w:sz w:val="22"/>
          <w:szCs w:val="22"/>
        </w:rPr>
        <w:t>při jeho činnostech důležité, jaké jsou hlavní zásady pracoviště, co je stěžejní pro kultur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 </w:t>
      </w:r>
      <w:r>
        <w:rPr>
          <w:rFonts w:ascii="Arial" w:eastAsia="Arial" w:hAnsi="Arial" w:cs="Arial"/>
          <w:sz w:val="22"/>
          <w:szCs w:val="22"/>
        </w:rPr>
        <w:t>pracoviště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apod. </w:t>
      </w:r>
      <w:r>
        <w:rPr>
          <w:rFonts w:ascii="Arial" w:eastAsia="Arial" w:hAnsi="Arial" w:cs="Arial"/>
          <w:sz w:val="22"/>
          <w:szCs w:val="22"/>
        </w:rPr>
        <w:t>Hodnoty můžete najít ve výročních zprávách organizace, na webu, v letácích, v metodikách, ve školním vzdělávacím plánu, můžete vyjít z rozhovoru s pracovníky před praxí.</w:t>
      </w:r>
    </w:p>
    <w:p w14:paraId="0000002F" w14:textId="77777777" w:rsidR="00AA3957" w:rsidRDefault="00AA3957">
      <w:pPr>
        <w:pStyle w:val="Nadpis3"/>
        <w:spacing w:line="276" w:lineRule="auto"/>
        <w:rPr>
          <w:sz w:val="22"/>
          <w:szCs w:val="22"/>
        </w:rPr>
      </w:pPr>
    </w:p>
    <w:p w14:paraId="00000030" w14:textId="77777777" w:rsidR="00AA3957" w:rsidRDefault="008F299B">
      <w:pPr>
        <w:pStyle w:val="Nadpis3"/>
        <w:spacing w:line="276" w:lineRule="auto"/>
        <w:ind w:left="283" w:hanging="283"/>
        <w:rPr>
          <w:b w:val="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2. S čím jdu na praxi</w:t>
      </w:r>
      <w:r>
        <w:rPr>
          <w:color w:val="000000"/>
          <w:sz w:val="22"/>
          <w:szCs w:val="22"/>
        </w:rPr>
        <w:t xml:space="preserve"> </w:t>
      </w:r>
    </w:p>
    <w:p w14:paraId="00000031" w14:textId="77777777" w:rsidR="00AA3957" w:rsidRDefault="008F299B">
      <w:pPr>
        <w:pStyle w:val="Nadpis3"/>
        <w:spacing w:line="276" w:lineRule="auto"/>
        <w:ind w:left="0" w:firstLine="0"/>
        <w:rPr>
          <w:sz w:val="22"/>
          <w:szCs w:val="22"/>
        </w:rPr>
      </w:pPr>
      <w:r>
        <w:rPr>
          <w:b w:val="0"/>
          <w:sz w:val="22"/>
          <w:szCs w:val="22"/>
        </w:rPr>
        <w:t>P</w:t>
      </w:r>
      <w:r>
        <w:rPr>
          <w:b w:val="0"/>
          <w:color w:val="000000"/>
          <w:sz w:val="22"/>
          <w:szCs w:val="22"/>
        </w:rPr>
        <w:t xml:space="preserve">ojmenujte svá očekávání, pocity a z čeho vycházejí. Cílem je zamyslet se nad </w:t>
      </w:r>
      <w:r>
        <w:rPr>
          <w:b w:val="0"/>
          <w:sz w:val="22"/>
          <w:szCs w:val="22"/>
        </w:rPr>
        <w:t>tím, s čím na praxi jdete, z jakých vycházíte třeba předchozích zkušeností. Pojmenujte své představy o pracovišti a o klientech, se kterými se setkáte. Jací podle vás jsou? Ve zpr</w:t>
      </w:r>
      <w:r>
        <w:rPr>
          <w:b w:val="0"/>
          <w:sz w:val="22"/>
          <w:szCs w:val="22"/>
        </w:rPr>
        <w:t>ávě pak budete porovnávat, co jste skutečně prožil/a, jak se naplnila či nenaplnila vaše očekávání a představy</w:t>
      </w:r>
    </w:p>
    <w:p w14:paraId="00000032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3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3. Cíle praxe, kterých chci dosáhnout </w:t>
      </w:r>
    </w:p>
    <w:p w14:paraId="00000034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5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formulaci cílů se zamyslete nad tím, co už znáte z teorie a co byste si rádi na praxi ověřili nebo vyzkoušeli. Nezapomeňte také na oblast </w:t>
      </w:r>
      <w:proofErr w:type="spellStart"/>
      <w:r>
        <w:rPr>
          <w:rFonts w:ascii="Arial" w:eastAsia="Arial" w:hAnsi="Arial" w:cs="Arial"/>
          <w:sz w:val="22"/>
          <w:szCs w:val="22"/>
        </w:rPr>
        <w:t>sebezkušenosti</w:t>
      </w:r>
      <w:proofErr w:type="spellEnd"/>
      <w:r>
        <w:rPr>
          <w:rFonts w:ascii="Arial" w:eastAsia="Arial" w:hAnsi="Arial" w:cs="Arial"/>
          <w:sz w:val="22"/>
          <w:szCs w:val="22"/>
        </w:rPr>
        <w:t>. Inspirovat se můžete také tím, co vás zaujalo na předešlé praxi, jaké otázky jste si z minulé prax</w:t>
      </w:r>
      <w:r>
        <w:rPr>
          <w:rFonts w:ascii="Arial" w:eastAsia="Arial" w:hAnsi="Arial" w:cs="Arial"/>
          <w:sz w:val="22"/>
          <w:szCs w:val="22"/>
        </w:rPr>
        <w:t>e přinesli.</w:t>
      </w:r>
    </w:p>
    <w:p w14:paraId="00000036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7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 by měly být formulované tak, aby byly:</w:t>
      </w:r>
    </w:p>
    <w:p w14:paraId="00000038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konkrétní, jasně definované</w:t>
      </w:r>
    </w:p>
    <w:p w14:paraId="00000039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reálné</w:t>
      </w:r>
    </w:p>
    <w:p w14:paraId="0000003A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rozvojové - jejich naplnění vás musí posunout v profesním rozvoji studovaného oboru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B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splnitelné v čase praxe</w:t>
      </w:r>
    </w:p>
    <w:p w14:paraId="0000003C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měřitelné</w:t>
      </w:r>
    </w:p>
    <w:p w14:paraId="0000003D" w14:textId="77777777" w:rsidR="00AA3957" w:rsidRDefault="008F29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formulované pomocí infinitivu (zjistit,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porov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nat, nalézt příčinu nějakého jevu, zhodnotit nějakou situaci/stav, objasnit nějakou metodu, zaměřit se na specifika</w:t>
      </w:r>
      <w:r>
        <w:rPr>
          <w:rFonts w:ascii="Arial" w:eastAsia="Arial" w:hAnsi="Arial" w:cs="Arial"/>
          <w:sz w:val="22"/>
          <w:szCs w:val="22"/>
        </w:rPr>
        <w:t>…)</w:t>
      </w:r>
    </w:p>
    <w:p w14:paraId="0000003E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F" w14:textId="77777777" w:rsidR="00AA3957" w:rsidRDefault="008F299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Ke každému cíli si naplánujte aktivity, která povedou k jeho splnění - tzn. jaké činnosti musíte udělat, abyste cíl splnili. </w:t>
      </w:r>
    </w:p>
    <w:p w14:paraId="00000040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1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Zdůvodnění</w:t>
      </w:r>
      <w:r>
        <w:rPr>
          <w:rFonts w:ascii="Arial" w:eastAsia="Arial" w:hAnsi="Arial" w:cs="Arial"/>
          <w:i/>
          <w:sz w:val="22"/>
          <w:szCs w:val="22"/>
        </w:rPr>
        <w:t xml:space="preserve"> výběru cíle: </w:t>
      </w:r>
      <w:r>
        <w:rPr>
          <w:rFonts w:ascii="Arial" w:eastAsia="Arial" w:hAnsi="Arial" w:cs="Arial"/>
          <w:sz w:val="22"/>
          <w:szCs w:val="22"/>
        </w:rPr>
        <w:t xml:space="preserve">Popište </w:t>
      </w:r>
      <w:proofErr w:type="gramStart"/>
      <w:r>
        <w:rPr>
          <w:rFonts w:ascii="Arial" w:eastAsia="Arial" w:hAnsi="Arial" w:cs="Arial"/>
          <w:sz w:val="22"/>
          <w:szCs w:val="22"/>
        </w:rPr>
        <w:t>důvod(y), pro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které jste si vybral/a právě tento cíl</w:t>
      </w:r>
    </w:p>
    <w:p w14:paraId="00000042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3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Aktivity, které vedou k dosažení cíle, mohou být: </w:t>
      </w:r>
      <w:r>
        <w:rPr>
          <w:rFonts w:ascii="Arial" w:eastAsia="Arial" w:hAnsi="Arial" w:cs="Arial"/>
          <w:i/>
          <w:sz w:val="22"/>
          <w:szCs w:val="22"/>
        </w:rPr>
        <w:t xml:space="preserve">pozorování, rozhovor s pracovníky, rozhovor s dětmi, s rodiči, s klienty, studium interní dokumentace, studium odborné literatury </w:t>
      </w:r>
      <w:r>
        <w:rPr>
          <w:rFonts w:ascii="Arial" w:eastAsia="Arial" w:hAnsi="Arial" w:cs="Arial"/>
          <w:i/>
          <w:sz w:val="22"/>
          <w:szCs w:val="22"/>
        </w:rPr>
        <w:t>a legislativy a další.</w:t>
      </w:r>
    </w:p>
    <w:p w14:paraId="00000044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5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Pozor: </w:t>
      </w:r>
    </w:p>
    <w:p w14:paraId="00000046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 se také týkají propojení teoretické a praktického vzdělávání. Vyberete si konkrétní poznatky z teoretické výuky (co jste slyšeli na přednášce, co vás zaujalo) a zjišťujte, jak teoretické výstupy vypadají v praxi. Můžete oslovit konkrétního učitele a c</w:t>
      </w:r>
      <w:r>
        <w:rPr>
          <w:rFonts w:ascii="Arial" w:eastAsia="Arial" w:hAnsi="Arial" w:cs="Arial"/>
          <w:sz w:val="22"/>
          <w:szCs w:val="22"/>
        </w:rPr>
        <w:t xml:space="preserve">íl s ním prodiskutovat. </w:t>
      </w:r>
    </w:p>
    <w:p w14:paraId="00000047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8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9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Příklady studijních cílů vycházejících z teoretických poznatků k reflexi na odborné praxi: </w:t>
      </w:r>
    </w:p>
    <w:p w14:paraId="0000004A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B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b/>
          <w:color w:val="CC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CÍLE Z OBLASTI  PROSTŘEDÍ A KULTURY PRACOVIŠTĚ  </w:t>
      </w:r>
      <w:r>
        <w:rPr>
          <w:rFonts w:ascii="Arial" w:eastAsia="Arial" w:hAnsi="Arial" w:cs="Arial"/>
          <w:b/>
          <w:color w:val="CC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0000004C" w14:textId="77777777" w:rsidR="00AA3957" w:rsidRDefault="008F299B">
      <w:p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●    pravidla pracoviště, pravidla nastavená pro děti, žáky, pro klienty a z čeho vychází </w:t>
      </w:r>
    </w:p>
    <w:p w14:paraId="0000004D" w14:textId="77777777" w:rsidR="00AA3957" w:rsidRDefault="008F299B">
      <w:pP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●   komunikace a vztahy mezi pracovníky a dětmi/klienty - vztahování se k dětem, mládeži, rodinám, klientům (oslovování, nakládání s podněty a stížnostmi, respektová</w:t>
      </w:r>
      <w:r>
        <w:rPr>
          <w:rFonts w:ascii="Arial" w:eastAsia="Arial" w:hAnsi="Arial" w:cs="Arial"/>
          <w:sz w:val="22"/>
          <w:szCs w:val="22"/>
        </w:rPr>
        <w:t>ní práv klienta, respektování potřeb, apod.), považujete jednání s dítětem, žákem, klientem jako důstojné, může o sobě dostatečně rozhodovat, co by bylo potřeba změnit;</w:t>
      </w:r>
    </w:p>
    <w:p w14:paraId="0000004E" w14:textId="77777777" w:rsidR="00AA3957" w:rsidRDefault="008F299B">
      <w:pPr>
        <w:numPr>
          <w:ilvl w:val="0"/>
          <w:numId w:val="16"/>
        </w:numPr>
        <w:spacing w:line="276" w:lineRule="auto"/>
        <w:ind w:left="42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komunikace a vztahy na pracovišti - vztahování se k podřízeným </w:t>
      </w:r>
      <w:proofErr w:type="gramStart"/>
      <w:r>
        <w:rPr>
          <w:rFonts w:ascii="Arial" w:eastAsia="Arial" w:hAnsi="Arial" w:cs="Arial"/>
          <w:sz w:val="22"/>
          <w:szCs w:val="22"/>
        </w:rPr>
        <w:t>pracovníků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vztahy mezi </w:t>
      </w:r>
      <w:r>
        <w:rPr>
          <w:rFonts w:ascii="Arial" w:eastAsia="Arial" w:hAnsi="Arial" w:cs="Arial"/>
          <w:sz w:val="22"/>
          <w:szCs w:val="22"/>
        </w:rPr>
        <w:t xml:space="preserve">pracovníky (péče o pracovníky - supervize, vzdělávání, motivace pracovníků, organizační struktura a její fungování, předávání informací mezi pracovníky, apod.) </w:t>
      </w:r>
    </w:p>
    <w:p w14:paraId="0000004F" w14:textId="77777777" w:rsidR="00AA3957" w:rsidRDefault="008F299B">
      <w:p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●    profesní role (obsazení, propojení, spolupráce, apod.)  </w:t>
      </w:r>
      <w:r>
        <w:rPr>
          <w:rFonts w:ascii="Arial" w:eastAsia="Arial" w:hAnsi="Arial" w:cs="Arial"/>
          <w:b/>
          <w:color w:val="CC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00000050" w14:textId="77777777" w:rsidR="00AA3957" w:rsidRDefault="00AA3957">
      <w:p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</w:p>
    <w:p w14:paraId="00000051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 Z OBLASTI ZAČLENĚNÍ ORG</w:t>
      </w:r>
      <w:r>
        <w:rPr>
          <w:rFonts w:ascii="Arial" w:eastAsia="Arial" w:hAnsi="Arial" w:cs="Arial"/>
          <w:sz w:val="22"/>
          <w:szCs w:val="22"/>
        </w:rPr>
        <w:t xml:space="preserve">ANIZACE/PRACOVIŠTĚ V KOMUNITĚ, SPOLUPRÁCE S RODINOU/PODPŮRNOU SÍTÍ </w:t>
      </w:r>
    </w:p>
    <w:p w14:paraId="00000052" w14:textId="77777777" w:rsidR="00AA3957" w:rsidRDefault="008F299B">
      <w:pPr>
        <w:numPr>
          <w:ilvl w:val="0"/>
          <w:numId w:val="10"/>
        </w:num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síťování, mezioborová spolupráce, komunitní principy, komunitní plánování </w:t>
      </w:r>
    </w:p>
    <w:p w14:paraId="00000053" w14:textId="77777777" w:rsidR="00AA3957" w:rsidRDefault="008F299B">
      <w:pPr>
        <w:numPr>
          <w:ilvl w:val="0"/>
          <w:numId w:val="10"/>
        </w:num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propagace (propagační materiály, komunikace s veřejností, jak se veřejnost o službě dozvídá, zapojení veřejnosti </w:t>
      </w:r>
      <w:r>
        <w:rPr>
          <w:rFonts w:ascii="Arial" w:eastAsia="Arial" w:hAnsi="Arial" w:cs="Arial"/>
          <w:sz w:val="22"/>
          <w:szCs w:val="22"/>
        </w:rPr>
        <w:t>do fungování organizace, kampaně), mezioborová spolupráce, návazné služby, apod.</w:t>
      </w:r>
    </w:p>
    <w:p w14:paraId="00000054" w14:textId="77777777" w:rsidR="00AA3957" w:rsidRDefault="008F299B">
      <w:pPr>
        <w:numPr>
          <w:ilvl w:val="0"/>
          <w:numId w:val="10"/>
        </w:num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 spojené s podporou klientů, např. osob s postižením mimo pracoviště/školu - jaká je nabídka, co mu příslušná organizace nabízí (soulad mezi nabídkou a očekáváním klientů)</w:t>
      </w:r>
    </w:p>
    <w:p w14:paraId="00000055" w14:textId="77777777" w:rsidR="00AA3957" w:rsidRDefault="008F299B">
      <w:pPr>
        <w:numPr>
          <w:ilvl w:val="0"/>
          <w:numId w:val="10"/>
        </w:numPr>
        <w:spacing w:line="276" w:lineRule="auto"/>
        <w:ind w:left="283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znalost prostředí klienta (jak se propátrává), zda a jak lze zaangažovat rodinu, jak konkrétně probíhá spolupráce s rodinou, jak se pracuje s podpůrnou sítí dítěte/žáka, klienta (jak se mapuje, jak se využívá). </w:t>
      </w:r>
    </w:p>
    <w:p w14:paraId="00000056" w14:textId="77777777" w:rsidR="00AA3957" w:rsidRDefault="008F299B">
      <w:pPr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00000057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CÍLE Z OBLASTI SOCIÁLNÍCH SLUŽEB </w:t>
      </w:r>
    </w:p>
    <w:p w14:paraId="00000058" w14:textId="77777777" w:rsidR="00AA3957" w:rsidRDefault="008F299B">
      <w:pPr>
        <w:numPr>
          <w:ilvl w:val="0"/>
          <w:numId w:val="4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Cíle související s veřejným závazkem</w:t>
      </w:r>
      <w:r>
        <w:rPr>
          <w:rFonts w:ascii="Arial" w:eastAsia="Arial" w:hAnsi="Arial" w:cs="Arial"/>
          <w:sz w:val="22"/>
          <w:szCs w:val="22"/>
        </w:rPr>
        <w:t xml:space="preserve"> - např. ještě větší propátrání cílové skupiny - specifika, náročné situace, specifické postupy; cíle služby a jejich realizace.</w:t>
      </w:r>
    </w:p>
    <w:p w14:paraId="00000059" w14:textId="77777777" w:rsidR="00AA3957" w:rsidRDefault="008F299B">
      <w:pPr>
        <w:numPr>
          <w:ilvl w:val="0"/>
          <w:numId w:val="4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Cíle související s metodami a formami sociální práce</w:t>
      </w:r>
      <w:r>
        <w:rPr>
          <w:rFonts w:ascii="Arial" w:eastAsia="Arial" w:hAnsi="Arial" w:cs="Arial"/>
          <w:sz w:val="22"/>
          <w:szCs w:val="22"/>
        </w:rPr>
        <w:t xml:space="preserve"> - postup přijímání klienta do služby, </w:t>
      </w:r>
      <w:r>
        <w:rPr>
          <w:rFonts w:ascii="Arial" w:eastAsia="Arial" w:hAnsi="Arial" w:cs="Arial"/>
          <w:sz w:val="22"/>
          <w:szCs w:val="22"/>
        </w:rPr>
        <w:t>nakládání se smlouvami s klienty, individuální plány klientů (cíle spolupráce s klienty), hodnocení spolupráce (kdy, jak), ukončování spolupráce/důvody ukončení, nakládání s dokumentací (papírovou, elektronickou, archivace - skartace), metody sociální prác</w:t>
      </w:r>
      <w:r>
        <w:rPr>
          <w:rFonts w:ascii="Arial" w:eastAsia="Arial" w:hAnsi="Arial" w:cs="Arial"/>
          <w:sz w:val="22"/>
          <w:szCs w:val="22"/>
        </w:rPr>
        <w:t>e s jednotlivcem x se skupinou, specifika různých forem sociální práce (pobytová, terénní, ambulantní) a způsobů SP (např. poradenství, krizová intervence, případová práce, práce s rodinou)</w:t>
      </w:r>
    </w:p>
    <w:p w14:paraId="0000005A" w14:textId="77777777" w:rsidR="00AA3957" w:rsidRDefault="008F299B">
      <w:pPr>
        <w:numPr>
          <w:ilvl w:val="0"/>
          <w:numId w:val="4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Cíle spojené s ochranou práv klientů</w:t>
      </w:r>
      <w:r>
        <w:rPr>
          <w:rFonts w:ascii="Arial" w:eastAsia="Arial" w:hAnsi="Arial" w:cs="Arial"/>
          <w:sz w:val="22"/>
          <w:szCs w:val="22"/>
        </w:rPr>
        <w:t xml:space="preserve"> - zjistit oblasti náchylné k </w:t>
      </w:r>
      <w:r>
        <w:rPr>
          <w:rFonts w:ascii="Arial" w:eastAsia="Arial" w:hAnsi="Arial" w:cs="Arial"/>
          <w:sz w:val="22"/>
          <w:szCs w:val="22"/>
        </w:rPr>
        <w:t xml:space="preserve">porušení práv a jak se porušení předchází, řešení stížností klientů, mlčenlivost. </w:t>
      </w:r>
    </w:p>
    <w:p w14:paraId="0000005B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5C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CÍLE Z PEDAGOGIKY </w:t>
      </w:r>
      <w:r>
        <w:rPr>
          <w:rFonts w:ascii="Arial" w:eastAsia="Arial" w:hAnsi="Arial" w:cs="Arial"/>
          <w:sz w:val="22"/>
          <w:szCs w:val="22"/>
        </w:rPr>
        <w:t>A SPECIÁLNÍ PEDAGOGIKY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5D" w14:textId="77777777" w:rsidR="00AA3957" w:rsidRDefault="008F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Cíle spojené se znalostí zřizování škol, legislativou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jedná se o běžnou školu či školu podle par. 16, odst. 9., ZŠS, znalost rámcového a školního vzdělávacího programu, jak škola pracuje s průřezovými tématy, školní poradenské pracoviště - kdo v něm pracuje, konkrétní aktivity jednotlivých pracovníků; fina</w:t>
      </w:r>
      <w:r>
        <w:rPr>
          <w:rFonts w:ascii="Arial" w:eastAsia="Arial" w:hAnsi="Arial" w:cs="Arial"/>
          <w:color w:val="000000"/>
          <w:sz w:val="22"/>
          <w:szCs w:val="22"/>
        </w:rPr>
        <w:t>ncování</w:t>
      </w:r>
    </w:p>
    <w:p w14:paraId="0000005E" w14:textId="77777777" w:rsidR="00AA3957" w:rsidRDefault="008F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Cíle související s metodami práce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práce učitele ve třídě, při volnočasových aktivitách - jaký používá styl, metody, organizační formy, komun</w:t>
      </w:r>
      <w:r>
        <w:rPr>
          <w:rFonts w:ascii="Arial" w:eastAsia="Arial" w:hAnsi="Arial" w:cs="Arial"/>
          <w:sz w:val="22"/>
          <w:szCs w:val="22"/>
        </w:rPr>
        <w:t xml:space="preserve">ikační nástroje komunikace - probíhá běžným způsobem nebo je třeba použít alternativní nebo augmentativní </w:t>
      </w:r>
      <w:r>
        <w:rPr>
          <w:rFonts w:ascii="Arial" w:eastAsia="Arial" w:hAnsi="Arial" w:cs="Arial"/>
          <w:sz w:val="22"/>
          <w:szCs w:val="22"/>
        </w:rPr>
        <w:t>způsob komunikace)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typologie učitele; jaké je postavení žáků, dětí ve výchovně vzdělávacím procesu; klima třídy - zda a jak jsou podporovány vztahy ve skupině; jak konkrétně </w:t>
      </w:r>
      <w:r>
        <w:rPr>
          <w:rFonts w:ascii="Arial" w:eastAsia="Arial" w:hAnsi="Arial" w:cs="Arial"/>
          <w:sz w:val="22"/>
          <w:szCs w:val="22"/>
        </w:rPr>
        <w:t xml:space="preserve">se podporuje prostředí inkluzí, </w:t>
      </w:r>
      <w:proofErr w:type="spellStart"/>
      <w:r>
        <w:rPr>
          <w:rFonts w:ascii="Arial" w:eastAsia="Arial" w:hAnsi="Arial" w:cs="Arial"/>
          <w:sz w:val="22"/>
          <w:szCs w:val="22"/>
        </w:rPr>
        <w:t>proinkluzivní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přístup ve škole - čím je inkluze p</w:t>
      </w:r>
      <w:r>
        <w:rPr>
          <w:rFonts w:ascii="Arial" w:eastAsia="Arial" w:hAnsi="Arial" w:cs="Arial"/>
          <w:sz w:val="22"/>
          <w:szCs w:val="22"/>
        </w:rPr>
        <w:t>odpořena; příklady metod speciální pedagogiky v praxi (reedukace, kompenzace, rehabilitace, různé terapeutické přístupy</w:t>
      </w:r>
    </w:p>
    <w:p w14:paraId="0000005F" w14:textId="77777777" w:rsidR="00AA3957" w:rsidRDefault="008F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Cíle spojené s prostředím a podmínkami organizace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zhodnocení naplňování potřeb dětí z hlediska velikost tříd, vybavení školy</w:t>
      </w:r>
      <w:r>
        <w:rPr>
          <w:rFonts w:ascii="Arial" w:eastAsia="Arial" w:hAnsi="Arial" w:cs="Arial"/>
          <w:sz w:val="22"/>
          <w:szCs w:val="22"/>
        </w:rPr>
        <w:t xml:space="preserve">, využití </w:t>
      </w:r>
      <w:r>
        <w:rPr>
          <w:rFonts w:ascii="Arial" w:eastAsia="Arial" w:hAnsi="Arial" w:cs="Arial"/>
          <w:sz w:val="22"/>
          <w:szCs w:val="22"/>
        </w:rPr>
        <w:t>pomůcek, médií, počítačových programů</w:t>
      </w:r>
      <w:r>
        <w:rPr>
          <w:rFonts w:ascii="Arial" w:eastAsia="Arial" w:hAnsi="Arial" w:cs="Arial"/>
          <w:color w:val="000000"/>
          <w:sz w:val="22"/>
          <w:szCs w:val="22"/>
        </w:rPr>
        <w:t>, využití materiálního vybavení, bezbariérovost, prostor pro mimoškolní aktivity dětí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0" w14:textId="77777777" w:rsidR="00AA3957" w:rsidRDefault="008F2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Cíle spojené se </w:t>
      </w:r>
      <w:r>
        <w:rPr>
          <w:rFonts w:ascii="Arial" w:eastAsia="Arial" w:hAnsi="Arial" w:cs="Arial"/>
          <w:sz w:val="22"/>
          <w:szCs w:val="22"/>
          <w:u w:val="single"/>
        </w:rPr>
        <w:t>v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zděláváním dětí se speciálními vzdělávacími potřebami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kdo je dítě se SVP, vytipovat děti v praxi, které děti maj</w:t>
      </w:r>
      <w:r>
        <w:rPr>
          <w:rFonts w:ascii="Arial" w:eastAsia="Arial" w:hAnsi="Arial" w:cs="Arial"/>
          <w:color w:val="000000"/>
          <w:sz w:val="22"/>
          <w:szCs w:val="22"/>
        </w:rPr>
        <w:t>í PO 1. stupně, které děti by potřeboval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 1. st.; jaká jsou PO vyšších stupňů</w:t>
      </w:r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 jsou v praxi aplikována;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 jakém případě mají děti doporučený IVP; </w:t>
      </w:r>
      <w:r>
        <w:rPr>
          <w:rFonts w:ascii="Arial" w:eastAsia="Arial" w:hAnsi="Arial" w:cs="Arial"/>
          <w:sz w:val="22"/>
          <w:szCs w:val="22"/>
        </w:rPr>
        <w:t xml:space="preserve">role </w:t>
      </w:r>
      <w:r>
        <w:rPr>
          <w:rFonts w:ascii="Arial" w:eastAsia="Arial" w:hAnsi="Arial" w:cs="Arial"/>
          <w:color w:val="000000"/>
          <w:sz w:val="22"/>
          <w:szCs w:val="22"/>
        </w:rPr>
        <w:t>asistenta pedagoga - proč je ve třídě, jak pracuje, spolupráce s učitelem, přínos pro celou třídu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1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2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3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CÍLE Z OBLASTI SOCIÁLNÍ POLITIKY A SOCIÁLNÍ PRÁCE (</w:t>
      </w:r>
      <w:r>
        <w:rPr>
          <w:rFonts w:ascii="Arial" w:eastAsia="Arial" w:hAnsi="Arial" w:cs="Arial"/>
          <w:sz w:val="22"/>
          <w:szCs w:val="22"/>
        </w:rPr>
        <w:t>II a III. ročník)</w:t>
      </w:r>
    </w:p>
    <w:p w14:paraId="00000064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5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Zjistit, zhodnotit, analyzovat, porovnat</w:t>
      </w:r>
    </w:p>
    <w:p w14:paraId="00000066" w14:textId="77777777" w:rsidR="00AA3957" w:rsidRDefault="008F29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>Podmínky pro vznik nároku na dávku, podmínky pro výplatu dávky, odvolací řízení;</w:t>
      </w:r>
    </w:p>
    <w:p w14:paraId="00000067" w14:textId="77777777" w:rsidR="00AA3957" w:rsidRDefault="008F29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Realizace sociálního šetření (např. u příspěvku na péči, kompenzační pomůcky pro osoby se zdravotním postižením);</w:t>
      </w:r>
    </w:p>
    <w:p w14:paraId="00000068" w14:textId="77777777" w:rsidR="00AA3957" w:rsidRDefault="008F29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Založení a vedení spisu, komunikace s žadateli o dávky – příprava a odeslání úředního dopisu, aj.;</w:t>
      </w:r>
    </w:p>
    <w:p w14:paraId="00000069" w14:textId="77777777" w:rsidR="00AA3957" w:rsidRDefault="008F29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Participace na soudním řízení (např. za OSP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OD) – účastníci řízení, role pracovníka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OSPODu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postavení dítěte;</w:t>
      </w:r>
    </w:p>
    <w:p w14:paraId="0000006A" w14:textId="77777777" w:rsidR="00AA3957" w:rsidRDefault="008F29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rPr>
          <w:rFonts w:ascii="Arial" w:eastAsia="Arial" w:hAnsi="Arial" w:cs="Arial"/>
          <w:color w:val="000000"/>
          <w:sz w:val="22"/>
          <w:szCs w:val="22"/>
        </w:rPr>
      </w:pPr>
      <w:bookmarkStart w:id="4" w:name="_heading=h.hyufumktbxa7" w:colFirst="0" w:colLast="0"/>
      <w:bookmarkEnd w:id="4"/>
      <w:r>
        <w:rPr>
          <w:rFonts w:ascii="Arial" w:eastAsia="Arial" w:hAnsi="Arial" w:cs="Arial"/>
          <w:color w:val="000000"/>
          <w:sz w:val="22"/>
          <w:szCs w:val="22"/>
        </w:rPr>
        <w:t xml:space="preserve">Význam a náplň role sociálního pracovníka (např. pracovníka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OSPODu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rámci případové konference (aktivity, činnosti realizované v této souvislosti).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14:paraId="0000006B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CÍLE V O</w:t>
      </w:r>
      <w:r>
        <w:rPr>
          <w:rFonts w:ascii="Arial" w:eastAsia="Arial" w:hAnsi="Arial" w:cs="Arial"/>
          <w:sz w:val="22"/>
          <w:szCs w:val="22"/>
        </w:rPr>
        <w:t>BL</w:t>
      </w:r>
      <w:r>
        <w:rPr>
          <w:rFonts w:ascii="Arial" w:eastAsia="Arial" w:hAnsi="Arial" w:cs="Arial"/>
          <w:color w:val="000000"/>
          <w:sz w:val="22"/>
          <w:szCs w:val="22"/>
        </w:rPr>
        <w:t>ASTI SEBEZKUŠENOSTI:</w:t>
      </w:r>
    </w:p>
    <w:p w14:paraId="0000006C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D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Cílem v této oblasti může být jednak lépe a hlouběji poznat sebe v tom, co prožívám, jak se projevuji a jak jednám jako osoba v rámci pomáhajícího vztahu, jaké mám silné stránky a kde se potřebuji rozvíjet</w:t>
      </w:r>
    </w:p>
    <w:p w14:paraId="0000006E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vzhledem ke své profesní roli, kterou si zkouším na praxi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. </w:t>
      </w:r>
      <w:r w:rsidRPr="008F299B">
        <w:rPr>
          <w:rFonts w:ascii="Arial" w:eastAsia="Arial" w:hAnsi="Arial" w:cs="Arial"/>
          <w:sz w:val="22"/>
          <w:szCs w:val="22"/>
        </w:rPr>
        <w:t>Další možnost je zaměřit se na rozvoj či uplatnění vlastní silné stránky nebo rozvoj silné stránky během aktivit na praxi, kdy si zkouším, jak jednat či reagovat v konkrétních situacích.</w:t>
      </w:r>
    </w:p>
    <w:p w14:paraId="0000006F" w14:textId="77777777" w:rsidR="00AA3957" w:rsidRPr="008F299B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70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 xml:space="preserve">Oblasti, </w:t>
      </w:r>
      <w:r w:rsidRPr="008F299B">
        <w:rPr>
          <w:rFonts w:ascii="Arial" w:eastAsia="Arial" w:hAnsi="Arial" w:cs="Arial"/>
          <w:sz w:val="22"/>
          <w:szCs w:val="22"/>
        </w:rPr>
        <w:t>kterých si  mohu všímat a pak s nimi i pracovat:</w:t>
      </w:r>
    </w:p>
    <w:p w14:paraId="00000071" w14:textId="77777777" w:rsidR="00AA3957" w:rsidRPr="008F299B" w:rsidRDefault="008F299B">
      <w:pPr>
        <w:numPr>
          <w:ilvl w:val="0"/>
          <w:numId w:val="5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Všímat si a vyhodnotit, jak se cítím v tom, kde a jak mám nastavené hranice vůči dětem/žákům/klientům/pracovníkům. Jak si obhájím své potřeby, osobní i profesní zájmy, jak nakládám s pravidly vycházející z m</w:t>
      </w:r>
      <w:r w:rsidRPr="008F299B">
        <w:rPr>
          <w:rFonts w:ascii="Arial" w:eastAsia="Arial" w:hAnsi="Arial" w:cs="Arial"/>
          <w:sz w:val="22"/>
          <w:szCs w:val="22"/>
        </w:rPr>
        <w:t>é role, kdy mně to naopak dělá problém. Jak jsem spokojený/</w:t>
      </w:r>
      <w:proofErr w:type="spellStart"/>
      <w:r w:rsidRPr="008F299B">
        <w:rPr>
          <w:rFonts w:ascii="Arial" w:eastAsia="Arial" w:hAnsi="Arial" w:cs="Arial"/>
          <w:sz w:val="22"/>
          <w:szCs w:val="22"/>
        </w:rPr>
        <w:t>ná</w:t>
      </w:r>
      <w:proofErr w:type="spellEnd"/>
      <w:r w:rsidRPr="008F299B">
        <w:rPr>
          <w:rFonts w:ascii="Arial" w:eastAsia="Arial" w:hAnsi="Arial" w:cs="Arial"/>
          <w:sz w:val="22"/>
          <w:szCs w:val="22"/>
        </w:rPr>
        <w:t xml:space="preserve"> s nastavováním hranic, kde mně to jde a kde ne.  </w:t>
      </w:r>
      <w:r w:rsidRPr="008F299B">
        <w:rPr>
          <w:rFonts w:ascii="Arial" w:eastAsia="Arial" w:hAnsi="Arial" w:cs="Arial"/>
          <w:sz w:val="22"/>
          <w:szCs w:val="22"/>
        </w:rPr>
        <w:t>Mohu si dát za cíl najít způsoby, jak lépe nastavovat vlastní hranic, hranice služby, jak lépe skloubit empatii a odstup k situaci klienta apod.</w:t>
      </w:r>
    </w:p>
    <w:p w14:paraId="00000072" w14:textId="77777777" w:rsidR="00AA3957" w:rsidRPr="008F299B" w:rsidRDefault="008F299B">
      <w:pPr>
        <w:numPr>
          <w:ilvl w:val="0"/>
          <w:numId w:val="5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Všímat si a vyhodnotit, jak dovedu komunikovat s klienty. Jak budu v oblasti komunikace aktivní, jaké je moje tempo a jak ovlivňuje komunikaci s klienty. Kolik prostoru bude mít v rozhovoru klient a kolik já, jako pracovník, kdo určuje, o čem komunikujeme.</w:t>
      </w:r>
      <w:r w:rsidRPr="008F299B">
        <w:rPr>
          <w:rFonts w:ascii="Arial" w:eastAsia="Arial" w:hAnsi="Arial" w:cs="Arial"/>
          <w:sz w:val="22"/>
          <w:szCs w:val="22"/>
        </w:rPr>
        <w:t xml:space="preserve"> Co je pro mě v komunikaci náročné a proč, co mně jde naopak hladce. Je má komunikace se všemi dětmi/ žáky/klienty na pracovišti stejná a proč (v jakých případech) je jiná? </w:t>
      </w:r>
      <w:r w:rsidRPr="008F299B">
        <w:rPr>
          <w:rFonts w:ascii="Arial" w:eastAsia="Arial" w:hAnsi="Arial" w:cs="Arial"/>
          <w:sz w:val="22"/>
          <w:szCs w:val="22"/>
        </w:rPr>
        <w:t>I zde je možné mít jako cíl zlepšení jednotlivých konkrétních prvků komunikace.</w:t>
      </w:r>
    </w:p>
    <w:p w14:paraId="00000073" w14:textId="77777777" w:rsidR="00AA3957" w:rsidRPr="008F299B" w:rsidRDefault="008F299B">
      <w:pPr>
        <w:numPr>
          <w:ilvl w:val="0"/>
          <w:numId w:val="5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Vší</w:t>
      </w:r>
      <w:r w:rsidRPr="008F299B">
        <w:rPr>
          <w:rFonts w:ascii="Arial" w:eastAsia="Arial" w:hAnsi="Arial" w:cs="Arial"/>
          <w:sz w:val="22"/>
          <w:szCs w:val="22"/>
        </w:rPr>
        <w:t>mat si své profesní role a vyhodnotit své zakotvení v ní. Jak se v této roli cítím. Vím, co se ode mě očekává. Je toto očekávání v souladu s tím, co chci.  Překáží mně něco v této roli, cítím se v ní nepříjemně či nepřirozeně. Mám nějaké osobní limity, kte</w:t>
      </w:r>
      <w:r w:rsidRPr="008F299B">
        <w:rPr>
          <w:rFonts w:ascii="Arial" w:eastAsia="Arial" w:hAnsi="Arial" w:cs="Arial"/>
          <w:sz w:val="22"/>
          <w:szCs w:val="22"/>
        </w:rPr>
        <w:t xml:space="preserve">ré mně nedovolí se s rolí úplně ztotožnit či ji vykonávat naplno. Mám naopak nějaké vlastnosti, které mně pomáhají vstoupit do role pracovníka snadno. </w:t>
      </w:r>
      <w:r w:rsidRPr="008F299B">
        <w:rPr>
          <w:rFonts w:ascii="Arial" w:eastAsia="Arial" w:hAnsi="Arial" w:cs="Arial"/>
          <w:sz w:val="22"/>
          <w:szCs w:val="22"/>
        </w:rPr>
        <w:t>Cílem může být také např. naučit se zastávat jednotlivé prvky role pracovníka</w:t>
      </w:r>
    </w:p>
    <w:p w14:paraId="00000074" w14:textId="77777777" w:rsidR="00AA3957" w:rsidRPr="008F299B" w:rsidRDefault="008F299B">
      <w:pPr>
        <w:numPr>
          <w:ilvl w:val="0"/>
          <w:numId w:val="5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Všímat si svého prožívání a</w:t>
      </w:r>
      <w:r w:rsidRPr="008F299B">
        <w:rPr>
          <w:rFonts w:ascii="Arial" w:eastAsia="Arial" w:hAnsi="Arial" w:cs="Arial"/>
          <w:sz w:val="22"/>
          <w:szCs w:val="22"/>
        </w:rPr>
        <w:t xml:space="preserve"> reakcí na náročné situace a vyhodnotit je. Jak reaguji na  konflikt, kterého jsme součástí nebo na konflikt, který se mě přímo netýká</w:t>
      </w:r>
      <w:r w:rsidRPr="008F299B">
        <w:rPr>
          <w:rFonts w:ascii="Arial" w:eastAsia="Arial" w:hAnsi="Arial" w:cs="Arial"/>
          <w:sz w:val="22"/>
          <w:szCs w:val="22"/>
        </w:rPr>
        <w:t>. Mohu hledat způsoby, jak umět reagovat a naložit s případnou překážkou, jak ji budu řešit, jaké využiji nástroje a zdroj</w:t>
      </w:r>
      <w:r w:rsidRPr="008F299B">
        <w:rPr>
          <w:rFonts w:ascii="Arial" w:eastAsia="Arial" w:hAnsi="Arial" w:cs="Arial"/>
          <w:sz w:val="22"/>
          <w:szCs w:val="22"/>
        </w:rPr>
        <w:t xml:space="preserve">e.  </w:t>
      </w:r>
    </w:p>
    <w:p w14:paraId="00000075" w14:textId="77777777" w:rsidR="00AA3957" w:rsidRPr="008F299B" w:rsidRDefault="008F299B">
      <w:pPr>
        <w:numPr>
          <w:ilvl w:val="0"/>
          <w:numId w:val="5"/>
        </w:numPr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V</w:t>
      </w:r>
      <w:r w:rsidRPr="008F299B">
        <w:rPr>
          <w:rFonts w:ascii="Arial" w:eastAsia="Arial" w:hAnsi="Arial" w:cs="Arial"/>
          <w:sz w:val="22"/>
          <w:szCs w:val="22"/>
        </w:rPr>
        <w:t xml:space="preserve">šímat si a vyhodnotit, jak jednám s dětmi/žáky/klienty - jaké způsoby mně jsou blízké, co preferuji a proč (např. předávání zodpovědnosti x “dělání za klienta”, blízkost x odstup, podpora x kontrola, formální x neformální autorita, liberální přístup </w:t>
      </w:r>
      <w:r w:rsidRPr="008F299B">
        <w:rPr>
          <w:rFonts w:ascii="Arial" w:eastAsia="Arial" w:hAnsi="Arial" w:cs="Arial"/>
          <w:sz w:val="22"/>
          <w:szCs w:val="22"/>
        </w:rPr>
        <w:t xml:space="preserve">x autoritativní, apod.). </w:t>
      </w:r>
      <w:r w:rsidRPr="008F299B">
        <w:rPr>
          <w:rFonts w:ascii="Arial" w:eastAsia="Arial" w:hAnsi="Arial" w:cs="Arial"/>
          <w:sz w:val="22"/>
          <w:szCs w:val="22"/>
        </w:rPr>
        <w:t xml:space="preserve">Mohu zjišťovat, který styl mi je přirozeně bližší a mohu hledat způsoby, jak zaujímat postoje, které mi nejsou osobně tak blízké, ale pro klienty jsou přínosné  </w:t>
      </w:r>
    </w:p>
    <w:p w14:paraId="00000076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0000077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CÍLE Z KATEDRY TEOLOGIE A FILOSOFIE: </w:t>
      </w:r>
    </w:p>
    <w:p w14:paraId="00000078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79" w14:textId="77777777" w:rsidR="00AA3957" w:rsidRDefault="008F299B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Rozlišujeme praxi obecně, vyk</w:t>
      </w:r>
      <w:r>
        <w:rPr>
          <w:rFonts w:ascii="Arial" w:eastAsia="Arial" w:hAnsi="Arial" w:cs="Arial"/>
          <w:sz w:val="22"/>
          <w:szCs w:val="22"/>
        </w:rPr>
        <w:t>onávanou v jakémkoliv zařízení, a praxi vykonávanou v křesťansky zaměřené organizaci nebo praxi studentem chápanou jako „pastorační“.</w:t>
      </w:r>
    </w:p>
    <w:p w14:paraId="0000007A" w14:textId="77777777" w:rsidR="00AA3957" w:rsidRDefault="00AA39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7B" w14:textId="77777777" w:rsidR="00AA3957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Pro praxi obecně:</w:t>
      </w:r>
    </w:p>
    <w:p w14:paraId="0000007C" w14:textId="77777777" w:rsidR="00AA3957" w:rsidRDefault="008F29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Pojmenovat hodnoty (důležitosti, zájmy, zásady), které se na daném pracovišti (v konkrétní službě, iniciativě) objevují, a stanovit, které z nich jsou pro dané pracoviště/pro daný obor klíčové.</w:t>
      </w:r>
    </w:p>
    <w:p w14:paraId="0000007D" w14:textId="77777777" w:rsidR="00AA3957" w:rsidRDefault="008F299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Popsat příklady jednání, které dokládají respekt pracovníka(-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 k důstojnosti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člověka (2./3.roč.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7E" w14:textId="77777777" w:rsidR="00AA3957" w:rsidRDefault="008F299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Identifikovat etický problém/dilema konkrétního pracovníka v konkrétní situaci; vysvětlit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je (2./3.roč.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7F" w14:textId="77777777" w:rsidR="00AA3957" w:rsidRDefault="008F299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Popsat jednání zaznamenané na praxi, které je v souladu či v rozporu s některým ustanovením nebo s nějakým princi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pem výslovně formulovaném v příslušném etickém kodexu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profese/organizace (2.roč.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80" w14:textId="77777777" w:rsidR="00AA3957" w:rsidRDefault="008F29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Formulovat riziko možného vzniku eticky problematických situací v daném prostředí či v dané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situaci (2./3.roč.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81" w14:textId="77777777" w:rsidR="00AA3957" w:rsidRDefault="008F29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Postřehnout konkrétní možnosti vzniku závislosti klienta na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službě, k němuž na pracovišti praxe mohlo dojít, nebo by mohlo dojít; jak se jí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vyvarovat (2./3.roč.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82" w14:textId="77777777" w:rsidR="00AA3957" w:rsidRDefault="008F29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Pokusit se vystihnout, jak chápe daný pracovník člověka (klienta) v dané organizaci; kým je, co jeho přítomnost na pracovišti znamená, osobně, společensk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y, hodnotově, jak o něm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uvažovat (3.roč.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). </w:t>
      </w:r>
    </w:p>
    <w:p w14:paraId="00000083" w14:textId="77777777" w:rsidR="00AA3957" w:rsidRDefault="008F29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Popsat jednání na reflektované praxi, které by mohlo – či dokonce by mělo, být jiné, než jak je studenti na praxi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zaznamenali (3.roč.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84" w14:textId="77777777" w:rsidR="00AA3957" w:rsidRDefault="008F29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Dát příklad a jednání, jehož byli studenti svědkem, které mohlo být chápáno “klientem” jako nevhodné, opresivní,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ponižující (1./2./3.roč.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0000085" w14:textId="77777777" w:rsidR="00AA3957" w:rsidRDefault="00AA3957">
      <w:pPr>
        <w:spacing w:line="276" w:lineRule="auto"/>
        <w:jc w:val="both"/>
        <w:rPr>
          <w:rFonts w:ascii="Arial" w:eastAsia="Arial" w:hAnsi="Arial" w:cs="Arial"/>
        </w:rPr>
      </w:pPr>
    </w:p>
    <w:p w14:paraId="00000086" w14:textId="77777777" w:rsidR="00AA3957" w:rsidRDefault="00AA3957">
      <w:pPr>
        <w:spacing w:line="276" w:lineRule="auto"/>
        <w:jc w:val="both"/>
        <w:rPr>
          <w:rFonts w:ascii="Arial" w:eastAsia="Arial" w:hAnsi="Arial" w:cs="Arial"/>
        </w:rPr>
      </w:pPr>
    </w:p>
    <w:p w14:paraId="00000087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Pro praxi vykonávanou v křesťansky zaměřené organizaci nebo pastorační praxi –</w:t>
      </w:r>
      <w:r>
        <w:rPr>
          <w:rFonts w:ascii="Arial" w:eastAsia="Arial" w:hAnsi="Arial" w:cs="Arial"/>
          <w:color w:val="FF0000"/>
          <w:u w:val="single"/>
        </w:rPr>
        <w:t xml:space="preserve"> </w:t>
      </w:r>
      <w:r w:rsidRPr="008F299B">
        <w:rPr>
          <w:rFonts w:ascii="Arial" w:eastAsia="Arial" w:hAnsi="Arial" w:cs="Arial"/>
          <w:u w:val="single"/>
        </w:rPr>
        <w:t>pastorační cíle:</w:t>
      </w:r>
    </w:p>
    <w:p w14:paraId="00000088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Aby bylo možné nap</w:t>
      </w:r>
      <w:r w:rsidRPr="008F299B">
        <w:rPr>
          <w:rFonts w:ascii="Arial" w:eastAsia="Arial" w:hAnsi="Arial" w:cs="Arial"/>
          <w:sz w:val="22"/>
          <w:szCs w:val="22"/>
        </w:rPr>
        <w:t xml:space="preserve">lnit pastorační cíle, je potřeba je stanovit v křesťanském kontextu, </w:t>
      </w:r>
      <w:proofErr w:type="spellStart"/>
      <w:proofErr w:type="gramStart"/>
      <w:r w:rsidRPr="008F299B">
        <w:rPr>
          <w:rFonts w:ascii="Arial" w:eastAsia="Arial" w:hAnsi="Arial" w:cs="Arial"/>
          <w:sz w:val="22"/>
          <w:szCs w:val="22"/>
        </w:rPr>
        <w:t>tzn.v</w:t>
      </w:r>
      <w:proofErr w:type="spellEnd"/>
      <w:r w:rsidRPr="008F299B">
        <w:rPr>
          <w:rFonts w:ascii="Arial" w:eastAsia="Arial" w:hAnsi="Arial" w:cs="Arial"/>
          <w:sz w:val="22"/>
          <w:szCs w:val="22"/>
        </w:rPr>
        <w:t> křesťanské</w:t>
      </w:r>
      <w:proofErr w:type="gramEnd"/>
      <w:r w:rsidRPr="008F299B">
        <w:rPr>
          <w:rFonts w:ascii="Arial" w:eastAsia="Arial" w:hAnsi="Arial" w:cs="Arial"/>
          <w:sz w:val="22"/>
          <w:szCs w:val="22"/>
        </w:rPr>
        <w:t xml:space="preserve"> organizaci, která má explicitně křesťanské poslání a křesťanská východiska. Zároveň je nutné, aby se  pracovníci s tímto posláním a hodnotami alespoň minimálně identifiko</w:t>
      </w:r>
      <w:r w:rsidRPr="008F299B">
        <w:rPr>
          <w:rFonts w:ascii="Arial" w:eastAsia="Arial" w:hAnsi="Arial" w:cs="Arial"/>
          <w:sz w:val="22"/>
          <w:szCs w:val="22"/>
        </w:rPr>
        <w:t xml:space="preserve">vali. Účelem těchto cílů je porozumět, čím je specifická práce v křesťanském kontextu, </w:t>
      </w:r>
      <w:proofErr w:type="spellStart"/>
      <w:r w:rsidRPr="008F299B">
        <w:rPr>
          <w:rFonts w:ascii="Arial" w:eastAsia="Arial" w:hAnsi="Arial" w:cs="Arial"/>
          <w:sz w:val="22"/>
          <w:szCs w:val="22"/>
        </w:rPr>
        <w:t>tzn</w:t>
      </w:r>
      <w:proofErr w:type="spellEnd"/>
      <w:r w:rsidRPr="008F299B">
        <w:rPr>
          <w:rFonts w:ascii="Arial" w:eastAsia="Arial" w:hAnsi="Arial" w:cs="Arial"/>
          <w:sz w:val="22"/>
          <w:szCs w:val="22"/>
        </w:rPr>
        <w:t>, práce, která je zároveň posláním některé církve nebo skupiny křesťanů.</w:t>
      </w:r>
    </w:p>
    <w:p w14:paraId="00000089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 xml:space="preserve">Tuto praxi lze tedy vykonávat v organizacích, které jsou zřízeny církvemi, založeny křesťany </w:t>
      </w:r>
      <w:r w:rsidRPr="008F299B">
        <w:rPr>
          <w:rFonts w:ascii="Arial" w:eastAsia="Arial" w:hAnsi="Arial" w:cs="Arial"/>
          <w:sz w:val="22"/>
          <w:szCs w:val="22"/>
        </w:rPr>
        <w:t>s explicitním křesťanským posláním, nebo ve službě kterou vykonávají jednotlivci v organizacích, které nejsou křesťanské, ale tito pracovníci mají pověření svou církví (typicky nemocniční či vězeňští kaplani).</w:t>
      </w:r>
    </w:p>
    <w:p w14:paraId="0000008A" w14:textId="77777777" w:rsidR="00AA3957" w:rsidRPr="008F299B" w:rsidRDefault="008F299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 xml:space="preserve">Příklady možných oblastí pro pastorační cíle: </w:t>
      </w:r>
    </w:p>
    <w:p w14:paraId="0000008B" w14:textId="77777777" w:rsidR="00AA3957" w:rsidRPr="008F299B" w:rsidRDefault="008F2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 xml:space="preserve">Identifikovat křesťanské prvky, které jsou znatelné na pracovišti praxe; např. výzdoba a symbolika, způsob práce, ale např. přítomnost “naděje” </w:t>
      </w:r>
      <w:proofErr w:type="gramStart"/>
      <w:r w:rsidRPr="008F299B">
        <w:rPr>
          <w:rFonts w:ascii="Arial" w:eastAsia="Arial" w:hAnsi="Arial" w:cs="Arial"/>
          <w:sz w:val="22"/>
          <w:szCs w:val="22"/>
        </w:rPr>
        <w:t>apod. (1.roč.</w:t>
      </w:r>
      <w:proofErr w:type="gramEnd"/>
      <w:r w:rsidRPr="008F299B">
        <w:rPr>
          <w:rFonts w:ascii="Arial" w:eastAsia="Arial" w:hAnsi="Arial" w:cs="Arial"/>
          <w:sz w:val="22"/>
          <w:szCs w:val="22"/>
        </w:rPr>
        <w:t>).</w:t>
      </w:r>
    </w:p>
    <w:p w14:paraId="0000008C" w14:textId="77777777" w:rsidR="00AA3957" w:rsidRPr="008F299B" w:rsidRDefault="008F2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Zjistit, zda a jak křesťanský étos ovlivňuje nebo je přítomen v profesionální práci dané služby</w:t>
      </w:r>
      <w:r w:rsidRPr="008F299B">
        <w:rPr>
          <w:rFonts w:ascii="Arial" w:eastAsia="Arial" w:hAnsi="Arial" w:cs="Arial"/>
          <w:sz w:val="22"/>
          <w:szCs w:val="22"/>
        </w:rPr>
        <w:t>.</w:t>
      </w:r>
    </w:p>
    <w:p w14:paraId="0000008D" w14:textId="77777777" w:rsidR="00AA3957" w:rsidRDefault="008F2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Identifikovat a blíže popsat “pastorační přístup” některého z pracovníků, s nimiž se student setkal na </w:t>
      </w:r>
      <w:proofErr w:type="gramStart"/>
      <w:r>
        <w:rPr>
          <w:rFonts w:ascii="Arial" w:eastAsia="Arial" w:hAnsi="Arial" w:cs="Arial"/>
          <w:sz w:val="22"/>
          <w:szCs w:val="22"/>
        </w:rPr>
        <w:t>praxi (3.roč.</w:t>
      </w:r>
      <w:proofErr w:type="gramEnd"/>
      <w:r>
        <w:rPr>
          <w:rFonts w:ascii="Arial" w:eastAsia="Arial" w:hAnsi="Arial" w:cs="Arial"/>
          <w:sz w:val="22"/>
          <w:szCs w:val="22"/>
        </w:rPr>
        <w:t>).</w:t>
      </w:r>
    </w:p>
    <w:p w14:paraId="0000008E" w14:textId="77777777" w:rsidR="00AA3957" w:rsidRDefault="008F2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Identifikovat spirituální aspekt práce s klienty v dané organizaci/ v soc. </w:t>
      </w:r>
      <w:proofErr w:type="gramStart"/>
      <w:r>
        <w:rPr>
          <w:rFonts w:ascii="Arial" w:eastAsia="Arial" w:hAnsi="Arial" w:cs="Arial"/>
          <w:sz w:val="22"/>
          <w:szCs w:val="22"/>
        </w:rPr>
        <w:t>službě (2./3. roč.</w:t>
      </w:r>
      <w:proofErr w:type="gramEnd"/>
      <w:r>
        <w:rPr>
          <w:rFonts w:ascii="Arial" w:eastAsia="Arial" w:hAnsi="Arial" w:cs="Arial"/>
          <w:sz w:val="22"/>
          <w:szCs w:val="22"/>
        </w:rPr>
        <w:t>).</w:t>
      </w:r>
    </w:p>
    <w:p w14:paraId="0000008F" w14:textId="77777777" w:rsidR="00AA3957" w:rsidRDefault="008F2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Popsat jaká je role duchovního, popř. r</w:t>
      </w:r>
      <w:r>
        <w:rPr>
          <w:rFonts w:ascii="Arial" w:eastAsia="Arial" w:hAnsi="Arial" w:cs="Arial"/>
          <w:sz w:val="22"/>
          <w:szCs w:val="22"/>
        </w:rPr>
        <w:t xml:space="preserve">ole kaplana v daném zařízení (kaplan ve škole, ve vězení atp.) a reflektovat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ji (2./3. </w:t>
      </w:r>
      <w:proofErr w:type="spellStart"/>
      <w:r>
        <w:rPr>
          <w:rFonts w:ascii="Arial" w:eastAsia="Arial" w:hAnsi="Arial" w:cs="Arial"/>
          <w:sz w:val="22"/>
          <w:szCs w:val="22"/>
        </w:rPr>
        <w:t>roč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).</w:t>
      </w:r>
    </w:p>
    <w:p w14:paraId="00000090" w14:textId="77777777" w:rsidR="00AA3957" w:rsidRDefault="008F29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Vystihnout křesťanský rys/prvek/hodnoty přítomný ve způsobu práce, nebo v cíli práce, s nímž se student na praxi </w:t>
      </w:r>
      <w:proofErr w:type="gramStart"/>
      <w:r>
        <w:rPr>
          <w:rFonts w:ascii="Arial" w:eastAsia="Arial" w:hAnsi="Arial" w:cs="Arial"/>
          <w:sz w:val="22"/>
          <w:szCs w:val="22"/>
        </w:rPr>
        <w:t>setká (1.roč.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14:paraId="00000091" w14:textId="77777777" w:rsidR="00AA3957" w:rsidRDefault="008F29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Charakterizujte, jak se křesťanství projevuje v popisu vybrané profesní pozice, s níž se student na praxi setká (1. roč.)</w:t>
      </w:r>
    </w:p>
    <w:p w14:paraId="00000092" w14:textId="77777777" w:rsidR="00AA3957" w:rsidRDefault="008F29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bookmarkStart w:id="5" w:name="_heading=h.1w7460xjgipa" w:colFirst="0" w:colLast="0"/>
      <w:bookmarkEnd w:id="5"/>
      <w:r>
        <w:rPr>
          <w:rFonts w:ascii="Arial" w:eastAsia="Arial" w:hAnsi="Arial" w:cs="Arial"/>
          <w:sz w:val="22"/>
          <w:szCs w:val="22"/>
        </w:rPr>
        <w:t xml:space="preserve">Identifikovat “pastorační přístup” - jak se projevil na daném pracovišti; resp. jak by se tam mohl projevit, pokud bychom o něj </w:t>
      </w:r>
      <w:proofErr w:type="gramStart"/>
      <w:r>
        <w:rPr>
          <w:rFonts w:ascii="Arial" w:eastAsia="Arial" w:hAnsi="Arial" w:cs="Arial"/>
          <w:sz w:val="22"/>
          <w:szCs w:val="22"/>
        </w:rPr>
        <w:t>usilov</w:t>
      </w:r>
      <w:r>
        <w:rPr>
          <w:rFonts w:ascii="Arial" w:eastAsia="Arial" w:hAnsi="Arial" w:cs="Arial"/>
          <w:sz w:val="22"/>
          <w:szCs w:val="22"/>
        </w:rPr>
        <w:t>ali (3.roč.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14:paraId="00000093" w14:textId="77777777" w:rsidR="00AA3957" w:rsidRDefault="008F29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Najít podnět ke kritice křesťanství nebo křesťanského jednání – ať již oprávněné nebo neoprávněné.</w:t>
      </w:r>
    </w:p>
    <w:p w14:paraId="00000094" w14:textId="77777777" w:rsidR="00AA3957" w:rsidRPr="008F299B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95" w14:textId="77777777" w:rsidR="00AA3957" w:rsidRPr="008F299B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F299B">
        <w:rPr>
          <w:rFonts w:ascii="Arial" w:eastAsia="Arial" w:hAnsi="Arial" w:cs="Arial"/>
          <w:sz w:val="22"/>
          <w:szCs w:val="22"/>
        </w:rPr>
        <w:t>Pozn.: analogické cíle je samozřejmě možné zkoumat práci v náboženských organizacích, které nejsou křesťanské (např. islámských nebo židovských</w:t>
      </w:r>
      <w:r w:rsidRPr="008F299B">
        <w:rPr>
          <w:rFonts w:ascii="Arial" w:eastAsia="Arial" w:hAnsi="Arial" w:cs="Arial"/>
          <w:sz w:val="22"/>
          <w:szCs w:val="22"/>
        </w:rPr>
        <w:t>), ale tento cíl nelze použít jako pastorační</w:t>
      </w:r>
    </w:p>
    <w:p w14:paraId="00000096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mallCaps/>
          <w:color w:val="000000"/>
          <w:sz w:val="22"/>
          <w:szCs w:val="22"/>
        </w:rPr>
      </w:pPr>
    </w:p>
    <w:p w14:paraId="00000097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KNIHOVNA </w:t>
      </w:r>
      <w:bookmarkStart w:id="6" w:name="_GoBack"/>
      <w:bookmarkEnd w:id="6"/>
    </w:p>
    <w:p w14:paraId="00000098" w14:textId="77777777" w:rsidR="00AA3957" w:rsidRDefault="00AA39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mallCaps/>
          <w:color w:val="000000"/>
        </w:rPr>
      </w:pPr>
    </w:p>
    <w:p w14:paraId="00000099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Hodnocení, přístupnosti informací dané organizace pro její (potenciální) klienty:</w:t>
      </w:r>
    </w:p>
    <w:p w14:paraId="0000009A" w14:textId="77777777" w:rsidR="00AA3957" w:rsidRDefault="008F29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 nabízejí webové stránky organizace, aby byly přístupné pro cílovou skupinu, případně zdali splňují požadavky na přístupnost také pro další skupiny uživatelů se specifickými potřebami.</w:t>
      </w:r>
    </w:p>
    <w:p w14:paraId="0000009B" w14:textId="77777777" w:rsidR="00AA3957" w:rsidRDefault="008F29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Jak konkrétně vypadá přístupnost elektronické komunikace (webu, infor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mací na sociálních sítích, e-mailové komunikace) a přístupnost tištěných propagačních materiálů  dané organizace z hlediska uživatelů se specifickými potřebami. </w:t>
      </w:r>
    </w:p>
    <w:p w14:paraId="0000009C" w14:textId="77777777" w:rsidR="00AA3957" w:rsidRDefault="008F29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Mohou mít klienti s přístupem k informacím nějaké problémy? Je problematika přístupnosti v dan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é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organizace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vůbec nějak reflektována? Do jaké míry, v  jakých oblastech nebo při jakých činnostech se přístupnost řeší, případně kterých zaměstnanců se přístupnost týká? Jsou zaměstnanci nějak školeni v oblasti přístupnosti? </w:t>
      </w:r>
    </w:p>
    <w:p w14:paraId="0000009D" w14:textId="77777777" w:rsidR="00AA3957" w:rsidRDefault="00AA395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9E" w14:textId="77777777" w:rsidR="00AA3957" w:rsidRDefault="008F29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Využití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asistivních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technik </w:t>
      </w:r>
      <w:r>
        <w:rPr>
          <w:rFonts w:ascii="Arial" w:eastAsia="Arial" w:hAnsi="Arial" w:cs="Arial"/>
          <w:color w:val="000000"/>
          <w:sz w:val="22"/>
          <w:szCs w:val="22"/>
        </w:rPr>
        <w:t>a technologií při komunikaci s klienty a při pořádání akcí:</w:t>
      </w:r>
    </w:p>
    <w:p w14:paraId="0000009F" w14:textId="77777777" w:rsidR="00AA3957" w:rsidRDefault="008F29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Jaké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asistivní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technologie nebo jaké speciální opatření  organizace používá při své každodenní činnosti s klienty, případně při pořádání akcí (zejména u organizací, které pořádají vzdělávací, kult</w:t>
      </w:r>
      <w:r>
        <w:rPr>
          <w:rFonts w:ascii="Arial" w:eastAsia="Arial" w:hAnsi="Arial" w:cs="Arial"/>
          <w:color w:val="000000"/>
          <w:sz w:val="22"/>
          <w:szCs w:val="22"/>
        </w:rPr>
        <w:t>urní nebo volnočasové aktivity).</w:t>
      </w:r>
    </w:p>
    <w:p w14:paraId="000000A0" w14:textId="77777777" w:rsidR="00AA3957" w:rsidRDefault="00AA395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7" w:name="_heading=h.1fob9te" w:colFirst="0" w:colLast="0"/>
      <w:bookmarkEnd w:id="7"/>
    </w:p>
    <w:sectPr w:rsidR="00AA3957">
      <w:pgSz w:w="11906" w:h="16838"/>
      <w:pgMar w:top="720" w:right="991" w:bottom="720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C37"/>
    <w:multiLevelType w:val="multilevel"/>
    <w:tmpl w:val="65341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3C2E7D"/>
    <w:multiLevelType w:val="multilevel"/>
    <w:tmpl w:val="69929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AB4DFA"/>
    <w:multiLevelType w:val="multilevel"/>
    <w:tmpl w:val="8160D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DC5FEE"/>
    <w:multiLevelType w:val="multilevel"/>
    <w:tmpl w:val="D1FAF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3E5946"/>
    <w:multiLevelType w:val="multilevel"/>
    <w:tmpl w:val="5440A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247755"/>
    <w:multiLevelType w:val="multilevel"/>
    <w:tmpl w:val="86247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786E1C"/>
    <w:multiLevelType w:val="multilevel"/>
    <w:tmpl w:val="E610A9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3D517EA"/>
    <w:multiLevelType w:val="multilevel"/>
    <w:tmpl w:val="4A5E7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C3EBA"/>
    <w:multiLevelType w:val="multilevel"/>
    <w:tmpl w:val="48B25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AE5BD8"/>
    <w:multiLevelType w:val="multilevel"/>
    <w:tmpl w:val="80D61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D34771"/>
    <w:multiLevelType w:val="multilevel"/>
    <w:tmpl w:val="F482CF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71509E0"/>
    <w:multiLevelType w:val="multilevel"/>
    <w:tmpl w:val="099CE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7320CF"/>
    <w:multiLevelType w:val="multilevel"/>
    <w:tmpl w:val="D1BE2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261B30"/>
    <w:multiLevelType w:val="multilevel"/>
    <w:tmpl w:val="5BBCB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E72E05"/>
    <w:multiLevelType w:val="multilevel"/>
    <w:tmpl w:val="615C7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990DDE"/>
    <w:multiLevelType w:val="multilevel"/>
    <w:tmpl w:val="473C2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F7E5D2C"/>
    <w:multiLevelType w:val="multilevel"/>
    <w:tmpl w:val="5252A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3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57"/>
    <w:rsid w:val="008F299B"/>
    <w:rsid w:val="00A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F17F1-5509-4590-B893-E6688B91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ind w:left="1440" w:hanging="360"/>
      <w:jc w:val="both"/>
      <w:outlineLvl w:val="2"/>
    </w:pPr>
    <w:rPr>
      <w:rFonts w:ascii="Arial" w:eastAsia="Arial" w:hAnsi="Arial" w:cs="Arial"/>
      <w:b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05BA5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105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B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BA5"/>
    <w:rPr>
      <w:b/>
      <w:bCs/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rsid w:val="0010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BA5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OmkTidYOxafR/eFN7ZziLj6IA==">CgMxLjAyCWguMzBqMHpsbDIOaC5qaTNkMDl0ZnpycmcyCWguM3pueXNoNzIIaC5namRneHMyDmguaHl1ZnVta3RieGE3Mg5oLjF3NzQ2MHhqZ2lwYTIJaC4xZm9iOXRlOAByITF5WkhTYnppVmF2dHV3NVFCM2E3eHUtY3RteFhjUUxPVw==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2534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Sivek</dc:creator>
  <cp:lastModifiedBy>Diakonie</cp:lastModifiedBy>
  <cp:revision>2</cp:revision>
  <dcterms:created xsi:type="dcterms:W3CDTF">2025-09-10T10:16:00Z</dcterms:created>
  <dcterms:modified xsi:type="dcterms:W3CDTF">2025-09-10T10:16:00Z</dcterms:modified>
</cp:coreProperties>
</file>