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C68" w:rsidRPr="00732DC4" w:rsidRDefault="002D7E82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RESILIENCE</w:t>
      </w:r>
    </w:p>
    <w:p w:rsidR="00F10EE3" w:rsidRPr="00732DC4" w:rsidRDefault="00E639ED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Při studiu lidí, kteří úspěšně zvládají životní těžkosti, se často objev</w:t>
      </w:r>
      <w:r w:rsidR="006C2809" w:rsidRPr="00732DC4">
        <w:rPr>
          <w:rFonts w:ascii="Times New Roman" w:hAnsi="Times New Roman" w:cs="Times New Roman"/>
          <w:sz w:val="24"/>
          <w:szCs w:val="24"/>
        </w:rPr>
        <w:t>ují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osobnostní charakteristiky, které těmto lidem v boji s těžkostmi výrazně pomáha</w:t>
      </w:r>
      <w:r w:rsidR="006C2809" w:rsidRPr="00732DC4">
        <w:rPr>
          <w:rFonts w:ascii="Times New Roman" w:hAnsi="Times New Roman" w:cs="Times New Roman"/>
          <w:sz w:val="24"/>
          <w:szCs w:val="24"/>
        </w:rPr>
        <w:t>jí</w:t>
      </w:r>
      <w:r w:rsidRPr="0073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9ED" w:rsidRPr="00732DC4" w:rsidRDefault="00E639ED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Termín „</w:t>
      </w:r>
      <w:proofErr w:type="spellStart"/>
      <w:r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Pr="00732DC4">
        <w:rPr>
          <w:rFonts w:ascii="Times New Roman" w:hAnsi="Times New Roman" w:cs="Times New Roman"/>
          <w:sz w:val="24"/>
          <w:szCs w:val="24"/>
        </w:rPr>
        <w:t xml:space="preserve">“ znamená doslova </w:t>
      </w:r>
      <w:r w:rsidRPr="00732DC4">
        <w:rPr>
          <w:rFonts w:ascii="Times New Roman" w:hAnsi="Times New Roman" w:cs="Times New Roman"/>
          <w:b/>
          <w:sz w:val="24"/>
          <w:szCs w:val="24"/>
        </w:rPr>
        <w:t>pružnost nebo také houževnatost, mrštnost, nezlomnost, schopnost rychle se vzpamatovat</w:t>
      </w:r>
      <w:r w:rsidRPr="0073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17B" w:rsidRPr="00732DC4" w:rsidRDefault="0087417B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68" w:rsidRPr="00732DC4" w:rsidRDefault="000B5C68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="0007571B"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DC4">
        <w:rPr>
          <w:rFonts w:ascii="Times New Roman" w:hAnsi="Times New Roman" w:cs="Times New Roman"/>
          <w:sz w:val="24"/>
          <w:szCs w:val="24"/>
        </w:rPr>
        <w:t>předpokládá konstelaci dvou faktorů:</w:t>
      </w:r>
    </w:p>
    <w:p w:rsidR="000B5C68" w:rsidRPr="00732DC4" w:rsidRDefault="0007571B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Prvním je v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ystavení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nepříznivým podmínkám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či okolnostem</w:t>
      </w:r>
      <w:r w:rsidRPr="00732DC4">
        <w:rPr>
          <w:rFonts w:ascii="Times New Roman" w:hAnsi="Times New Roman" w:cs="Times New Roman"/>
          <w:sz w:val="24"/>
          <w:szCs w:val="24"/>
        </w:rPr>
        <w:t xml:space="preserve"> a druhým </w:t>
      </w:r>
      <w:r w:rsidRPr="00732DC4">
        <w:rPr>
          <w:rFonts w:ascii="Times New Roman" w:hAnsi="Times New Roman" w:cs="Times New Roman"/>
          <w:b/>
          <w:sz w:val="24"/>
          <w:szCs w:val="24"/>
        </w:rPr>
        <w:t>ú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spěšná adaptace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na tyto okolnosti nebo podmínky.</w:t>
      </w:r>
    </w:p>
    <w:p w:rsidR="00732DC4" w:rsidRDefault="00732DC4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7571B" w:rsidRPr="00732DC4" w:rsidRDefault="0007571B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Odolnost jedince vůči nepříznivým životním podmínkám ovlivňují:</w:t>
      </w:r>
    </w:p>
    <w:p w:rsidR="0007571B" w:rsidRPr="00732DC4" w:rsidRDefault="007F584F" w:rsidP="00ED4856">
      <w:pPr>
        <w:pStyle w:val="Bezmezer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P</w:t>
      </w:r>
      <w:r w:rsidR="0007571B" w:rsidRPr="00732DC4">
        <w:rPr>
          <w:rFonts w:ascii="Times New Roman" w:hAnsi="Times New Roman" w:cs="Times New Roman"/>
          <w:b/>
          <w:sz w:val="24"/>
          <w:szCs w:val="24"/>
        </w:rPr>
        <w:t>rotektivní faktory</w:t>
      </w:r>
      <w:r w:rsidR="0007571B" w:rsidRPr="00732DC4">
        <w:rPr>
          <w:rFonts w:ascii="Times New Roman" w:hAnsi="Times New Roman" w:cs="Times New Roman"/>
          <w:sz w:val="24"/>
          <w:szCs w:val="24"/>
        </w:rPr>
        <w:t xml:space="preserve"> – charakteristiky, které v interakci s nepřízní či protivenstvím redukují nebo eliminují potenciální negativní účinek rizikových faktorů – faktory, jež napomáhají </w:t>
      </w:r>
      <w:proofErr w:type="spellStart"/>
      <w:r w:rsidR="0007571B" w:rsidRPr="00732DC4">
        <w:rPr>
          <w:rFonts w:ascii="Times New Roman" w:hAnsi="Times New Roman" w:cs="Times New Roman"/>
          <w:sz w:val="24"/>
          <w:szCs w:val="24"/>
        </w:rPr>
        <w:t>resilienci</w:t>
      </w:r>
      <w:proofErr w:type="spellEnd"/>
      <w:r w:rsidR="0007571B" w:rsidRPr="00732DC4">
        <w:rPr>
          <w:rFonts w:ascii="Times New Roman" w:hAnsi="Times New Roman" w:cs="Times New Roman"/>
          <w:sz w:val="24"/>
          <w:szCs w:val="24"/>
        </w:rPr>
        <w:t>.</w:t>
      </w:r>
    </w:p>
    <w:p w:rsidR="0007571B" w:rsidRPr="00732DC4" w:rsidRDefault="0007571B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F584F" w:rsidRPr="00732DC4" w:rsidRDefault="007F584F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 xml:space="preserve">Protektivní faktory, které nejpříznivěji ovlivňují </w:t>
      </w:r>
      <w:proofErr w:type="spellStart"/>
      <w:r w:rsidRPr="00732DC4">
        <w:rPr>
          <w:rFonts w:ascii="Times New Roman" w:hAnsi="Times New Roman" w:cs="Times New Roman"/>
          <w:sz w:val="24"/>
          <w:szCs w:val="24"/>
        </w:rPr>
        <w:t>resilienci</w:t>
      </w:r>
      <w:proofErr w:type="spellEnd"/>
      <w:r w:rsidRPr="00732DC4">
        <w:rPr>
          <w:rFonts w:ascii="Times New Roman" w:hAnsi="Times New Roman" w:cs="Times New Roman"/>
          <w:sz w:val="24"/>
          <w:szCs w:val="24"/>
        </w:rPr>
        <w:t xml:space="preserve"> se označují za:</w:t>
      </w:r>
    </w:p>
    <w:p w:rsidR="0007571B" w:rsidRPr="00732DC4" w:rsidRDefault="0007571B" w:rsidP="00ED4856">
      <w:pPr>
        <w:pStyle w:val="Bezmezer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Vývojové trumfy</w:t>
      </w:r>
      <w:r w:rsidR="00672162" w:rsidRPr="00732DC4">
        <w:rPr>
          <w:rFonts w:ascii="Times New Roman" w:hAnsi="Times New Roman" w:cs="Times New Roman"/>
          <w:b/>
          <w:sz w:val="24"/>
          <w:szCs w:val="24"/>
        </w:rPr>
        <w:t>,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vývojové výhody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</w:t>
      </w:r>
      <w:r w:rsidR="007F584F" w:rsidRPr="00732DC4">
        <w:rPr>
          <w:rFonts w:ascii="Times New Roman" w:hAnsi="Times New Roman" w:cs="Times New Roman"/>
          <w:sz w:val="24"/>
          <w:szCs w:val="24"/>
        </w:rPr>
        <w:t xml:space="preserve">jsou to </w:t>
      </w:r>
      <w:r w:rsidRPr="00732DC4">
        <w:rPr>
          <w:rFonts w:ascii="Times New Roman" w:hAnsi="Times New Roman" w:cs="Times New Roman"/>
          <w:sz w:val="24"/>
          <w:szCs w:val="24"/>
        </w:rPr>
        <w:t xml:space="preserve">faktory prostředí, které </w:t>
      </w:r>
      <w:r w:rsidRPr="00732DC4">
        <w:rPr>
          <w:rFonts w:ascii="Times New Roman" w:hAnsi="Times New Roman" w:cs="Times New Roman"/>
          <w:b/>
          <w:sz w:val="24"/>
          <w:szCs w:val="24"/>
        </w:rPr>
        <w:t>zvyšují pravděpodobnost pozitivních výsledků</w:t>
      </w:r>
      <w:r w:rsidRPr="00732DC4">
        <w:rPr>
          <w:rFonts w:ascii="Times New Roman" w:hAnsi="Times New Roman" w:cs="Times New Roman"/>
          <w:sz w:val="24"/>
          <w:szCs w:val="24"/>
        </w:rPr>
        <w:t>. Od protektivních faktorů se liší v tom smyslu, že pro</w:t>
      </w:r>
      <w:r w:rsidR="00E92413" w:rsidRPr="00732DC4">
        <w:rPr>
          <w:rFonts w:ascii="Times New Roman" w:hAnsi="Times New Roman" w:cs="Times New Roman"/>
          <w:sz w:val="24"/>
          <w:szCs w:val="24"/>
        </w:rPr>
        <w:t>t</w:t>
      </w:r>
      <w:r w:rsidRPr="00732DC4">
        <w:rPr>
          <w:rFonts w:ascii="Times New Roman" w:hAnsi="Times New Roman" w:cs="Times New Roman"/>
          <w:sz w:val="24"/>
          <w:szCs w:val="24"/>
        </w:rPr>
        <w:t xml:space="preserve">ektivní faktory fungují ve vztahu k rizikovým jako nárazníky, jako </w:t>
      </w:r>
      <w:r w:rsidRPr="00732DC4">
        <w:rPr>
          <w:rFonts w:ascii="Times New Roman" w:hAnsi="Times New Roman" w:cs="Times New Roman"/>
          <w:b/>
          <w:sz w:val="24"/>
          <w:szCs w:val="24"/>
        </w:rPr>
        <w:t>síly působící proti vlivu rizikových faktorů</w:t>
      </w:r>
      <w:r w:rsidRPr="00732DC4">
        <w:rPr>
          <w:rFonts w:ascii="Times New Roman" w:hAnsi="Times New Roman" w:cs="Times New Roman"/>
          <w:sz w:val="24"/>
          <w:szCs w:val="24"/>
        </w:rPr>
        <w:t xml:space="preserve">. </w:t>
      </w:r>
      <w:r w:rsidR="00161E85" w:rsidRPr="00732DC4">
        <w:rPr>
          <w:rFonts w:ascii="Times New Roman" w:hAnsi="Times New Roman" w:cs="Times New Roman"/>
          <w:sz w:val="24"/>
          <w:szCs w:val="24"/>
        </w:rPr>
        <w:t>Kdežto v</w:t>
      </w:r>
      <w:r w:rsidRPr="00732DC4">
        <w:rPr>
          <w:rFonts w:ascii="Times New Roman" w:hAnsi="Times New Roman" w:cs="Times New Roman"/>
          <w:sz w:val="24"/>
          <w:szCs w:val="24"/>
        </w:rPr>
        <w:t>ývojové výhody se pozitivně uplatňují bez ohledu na přítomnost rizikových faktorů.</w:t>
      </w:r>
    </w:p>
    <w:p w:rsidR="0007571B" w:rsidRPr="00732DC4" w:rsidRDefault="0007571B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F584F" w:rsidRPr="00732DC4" w:rsidRDefault="007F584F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Proti tomu samozřejmě existují i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zcitlivující či oslabující faktory, </w:t>
      </w:r>
      <w:r w:rsidRPr="00732DC4">
        <w:rPr>
          <w:rFonts w:ascii="Times New Roman" w:hAnsi="Times New Roman" w:cs="Times New Roman"/>
          <w:sz w:val="24"/>
          <w:szCs w:val="24"/>
        </w:rPr>
        <w:t xml:space="preserve">čili charakteristiky, které činí jedince zranitelnějším, je-li vystaven rizikovým faktorům. </w:t>
      </w:r>
    </w:p>
    <w:p w:rsidR="00772148" w:rsidRPr="00732DC4" w:rsidRDefault="00772148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4F" w:rsidRPr="00732DC4" w:rsidRDefault="007F584F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Ochranný i oslabující účinek těchto faktorů je podmíněný</w:t>
      </w:r>
      <w:r w:rsidRPr="00732DC4">
        <w:rPr>
          <w:rFonts w:ascii="Times New Roman" w:hAnsi="Times New Roman" w:cs="Times New Roman"/>
          <w:sz w:val="24"/>
          <w:szCs w:val="24"/>
        </w:rPr>
        <w:t xml:space="preserve"> dalšími podmínkami života daného člověka – například </w:t>
      </w:r>
      <w:r w:rsidR="001B0137" w:rsidRPr="00732DC4">
        <w:rPr>
          <w:rFonts w:ascii="Times New Roman" w:hAnsi="Times New Roman" w:cs="Times New Roman"/>
          <w:sz w:val="24"/>
          <w:szCs w:val="24"/>
        </w:rPr>
        <w:t>patřit</w:t>
      </w:r>
      <w:r w:rsidRPr="00732DC4">
        <w:rPr>
          <w:rFonts w:ascii="Times New Roman" w:hAnsi="Times New Roman" w:cs="Times New Roman"/>
          <w:sz w:val="24"/>
          <w:szCs w:val="24"/>
        </w:rPr>
        <w:t xml:space="preserve"> k minoritnímu etniku je obecně oslabující faktor, je-li však </w:t>
      </w:r>
      <w:r w:rsidR="001B0137" w:rsidRPr="00732DC4">
        <w:rPr>
          <w:rFonts w:ascii="Times New Roman" w:hAnsi="Times New Roman" w:cs="Times New Roman"/>
          <w:sz w:val="24"/>
          <w:szCs w:val="24"/>
        </w:rPr>
        <w:t>dotyčný člověk hrdý na svou</w:t>
      </w:r>
      <w:r w:rsidRPr="00732DC4">
        <w:rPr>
          <w:rFonts w:ascii="Times New Roman" w:hAnsi="Times New Roman" w:cs="Times New Roman"/>
          <w:sz w:val="24"/>
          <w:szCs w:val="24"/>
        </w:rPr>
        <w:t xml:space="preserve"> příslušnost k tomuto etniku, jde o faktor protektivní. </w:t>
      </w:r>
    </w:p>
    <w:p w:rsidR="007F584F" w:rsidRPr="00732DC4" w:rsidRDefault="001F40BB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1F40BB" w:rsidRPr="00732DC4" w:rsidRDefault="001F40BB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68" w:rsidRPr="00732DC4" w:rsidRDefault="00037617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Byly vytvořeny t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ři modely, jak se </w:t>
      </w:r>
      <w:proofErr w:type="spellStart"/>
      <w:r w:rsidR="000B5C68"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 v průběhu vývoje uplatňuje</w:t>
      </w:r>
      <w:r w:rsidR="000B5C68" w:rsidRPr="00732DC4">
        <w:rPr>
          <w:rFonts w:ascii="Times New Roman" w:hAnsi="Times New Roman" w:cs="Times New Roman"/>
          <w:sz w:val="24"/>
          <w:szCs w:val="24"/>
        </w:rPr>
        <w:t>:</w:t>
      </w:r>
    </w:p>
    <w:p w:rsidR="000B5C68" w:rsidRPr="00732DC4" w:rsidRDefault="00037617" w:rsidP="00ED4856">
      <w:pPr>
        <w:pStyle w:val="Bezmezer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První</w:t>
      </w:r>
      <w:r w:rsidR="003C5454" w:rsidRPr="00732DC4">
        <w:rPr>
          <w:rFonts w:ascii="Times New Roman" w:hAnsi="Times New Roman" w:cs="Times New Roman"/>
          <w:sz w:val="24"/>
          <w:szCs w:val="24"/>
        </w:rPr>
        <w:t>m</w:t>
      </w:r>
      <w:r w:rsidRPr="00732DC4">
        <w:rPr>
          <w:rFonts w:ascii="Times New Roman" w:hAnsi="Times New Roman" w:cs="Times New Roman"/>
          <w:sz w:val="24"/>
          <w:szCs w:val="24"/>
        </w:rPr>
        <w:t xml:space="preserve"> je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Protektivní model</w:t>
      </w:r>
      <w:r w:rsidRPr="00732DC4">
        <w:rPr>
          <w:rFonts w:ascii="Times New Roman" w:hAnsi="Times New Roman" w:cs="Times New Roman"/>
          <w:b/>
          <w:sz w:val="24"/>
          <w:szCs w:val="24"/>
        </w:rPr>
        <w:t>, kdy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zdroje </w:t>
      </w:r>
      <w:proofErr w:type="spellStart"/>
      <w:r w:rsidR="000B5C68"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 s rizikovými faktory interagují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a tato interakce pak vede k menšímu či většímu přizpůsobení.</w:t>
      </w:r>
    </w:p>
    <w:p w:rsidR="000B5C68" w:rsidRPr="00732DC4" w:rsidRDefault="00037617" w:rsidP="00ED4856">
      <w:pPr>
        <w:pStyle w:val="Bezmezer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Dále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5C68" w:rsidRPr="00732DC4">
        <w:rPr>
          <w:rFonts w:ascii="Times New Roman" w:hAnsi="Times New Roman" w:cs="Times New Roman"/>
          <w:b/>
          <w:sz w:val="24"/>
          <w:szCs w:val="24"/>
        </w:rPr>
        <w:t>Kompenzatorní</w:t>
      </w:r>
      <w:proofErr w:type="spellEnd"/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 model</w:t>
      </w:r>
      <w:r w:rsidR="00573FCA" w:rsidRPr="00732DC4">
        <w:rPr>
          <w:rFonts w:ascii="Times New Roman" w:hAnsi="Times New Roman" w:cs="Times New Roman"/>
          <w:b/>
          <w:sz w:val="24"/>
          <w:szCs w:val="24"/>
        </w:rPr>
        <w:t>, kdy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faktory </w:t>
      </w:r>
      <w:proofErr w:type="spellStart"/>
      <w:r w:rsidR="000B5C68"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 mohou kompenzovat faktory rizika</w:t>
      </w:r>
      <w:r w:rsidR="000B5C68" w:rsidRPr="00732DC4">
        <w:rPr>
          <w:rFonts w:ascii="Times New Roman" w:hAnsi="Times New Roman" w:cs="Times New Roman"/>
          <w:sz w:val="24"/>
          <w:szCs w:val="24"/>
        </w:rPr>
        <w:t>.</w:t>
      </w:r>
    </w:p>
    <w:p w:rsidR="000B5C68" w:rsidRPr="00732DC4" w:rsidRDefault="00037617" w:rsidP="00ED4856">
      <w:pPr>
        <w:pStyle w:val="Bezmezer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 xml:space="preserve">A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Model výzvy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–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na úrovních malých protivenství se jedinec trénuje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(zoceluje, připravuje na větší zatížení). Předpokládá se, že po takovém zocelení je možné unést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vyšší úroveň rizikových faktorů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(</w:t>
      </w:r>
      <w:r w:rsidRPr="00732DC4">
        <w:rPr>
          <w:rFonts w:ascii="Times New Roman" w:hAnsi="Times New Roman" w:cs="Times New Roman"/>
          <w:sz w:val="24"/>
          <w:szCs w:val="24"/>
        </w:rPr>
        <w:t xml:space="preserve">je to podobné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očkování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 u fyzických nemocí).</w:t>
      </w:r>
    </w:p>
    <w:p w:rsidR="001F40BB" w:rsidRPr="00732DC4" w:rsidRDefault="001F40BB" w:rsidP="001F40B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Vysoce rizikovými faktory pro oslabení </w:t>
      </w:r>
      <w:proofErr w:type="spellStart"/>
      <w:r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Pr="00732DC4">
        <w:rPr>
          <w:rFonts w:ascii="Times New Roman" w:hAnsi="Times New Roman" w:cs="Times New Roman"/>
          <w:b/>
          <w:sz w:val="24"/>
          <w:szCs w:val="24"/>
        </w:rPr>
        <w:t xml:space="preserve"> jsou:</w:t>
      </w:r>
    </w:p>
    <w:p w:rsidR="001F40BB" w:rsidRPr="00732DC4" w:rsidRDefault="001F40BB" w:rsidP="001F40BB">
      <w:pPr>
        <w:pStyle w:val="Bezmezer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Chudoba</w:t>
      </w:r>
      <w:r w:rsidRPr="00732DC4">
        <w:rPr>
          <w:rFonts w:ascii="Times New Roman" w:hAnsi="Times New Roman" w:cs="Times New Roman"/>
          <w:sz w:val="24"/>
          <w:szCs w:val="24"/>
        </w:rPr>
        <w:t xml:space="preserve"> a nezaměstnanost rodičů.</w:t>
      </w:r>
    </w:p>
    <w:p w:rsidR="001F40BB" w:rsidRPr="00732DC4" w:rsidRDefault="001F40BB" w:rsidP="001F40BB">
      <w:pPr>
        <w:pStyle w:val="Bezmezer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Střední až těžké poporodní komplikace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například dlouhodobá absence péče v prvním roce života, či umístění do pěstounské péče nebo ústavní výchovy.</w:t>
      </w:r>
    </w:p>
    <w:p w:rsidR="001F40BB" w:rsidRPr="00732DC4" w:rsidRDefault="001F40BB" w:rsidP="001F40BB">
      <w:pPr>
        <w:pStyle w:val="Bezmezer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Dále vývojové nepravidelnosti a zpoždění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jako jsou vážné a opakované dětské nemoci nebo opakovaná změna bydliště a školy.</w:t>
      </w:r>
    </w:p>
    <w:p w:rsidR="001F40BB" w:rsidRPr="00732DC4" w:rsidRDefault="001F40BB" w:rsidP="001F40BB">
      <w:pPr>
        <w:pStyle w:val="Bezmezer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A genetické abnormality a psychopatologie v rodině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například chronická nebo duševní nemoc rodiče, sourozenec s postižením, chronické rodinné neshody, absence otce, smrt sourozence, rozvod rodičů nebo příchod nevlastního rodiče do rodiny.</w:t>
      </w:r>
    </w:p>
    <w:p w:rsidR="001F40BB" w:rsidRPr="00732DC4" w:rsidRDefault="001F40BB" w:rsidP="001F40BB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1F40BB" w:rsidRPr="00732DC4" w:rsidRDefault="001F40BB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732DC4" w:rsidRDefault="007F2B18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D</w:t>
      </w:r>
      <w:r w:rsidR="004229FF" w:rsidRPr="00732DC4">
        <w:rPr>
          <w:rFonts w:ascii="Times New Roman" w:hAnsi="Times New Roman" w:cs="Times New Roman"/>
          <w:sz w:val="24"/>
          <w:szCs w:val="24"/>
        </w:rPr>
        <w:t>ále uveďme č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tyři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>mýty</w:t>
      </w:r>
      <w:r w:rsidR="000B5C68" w:rsidRPr="00732DC4">
        <w:rPr>
          <w:rFonts w:ascii="Times New Roman" w:hAnsi="Times New Roman" w:cs="Times New Roman"/>
          <w:sz w:val="24"/>
          <w:szCs w:val="24"/>
        </w:rPr>
        <w:t xml:space="preserve">, které stojí </w:t>
      </w:r>
      <w:r w:rsidR="000B5C68" w:rsidRPr="00732DC4">
        <w:rPr>
          <w:rFonts w:ascii="Times New Roman" w:hAnsi="Times New Roman" w:cs="Times New Roman"/>
          <w:b/>
          <w:sz w:val="24"/>
          <w:szCs w:val="24"/>
        </w:rPr>
        <w:t xml:space="preserve">v cestě snaze o zlepšení </w:t>
      </w:r>
      <w:proofErr w:type="spellStart"/>
      <w:r w:rsidR="000B5C68" w:rsidRPr="00732DC4">
        <w:rPr>
          <w:rFonts w:ascii="Times New Roman" w:hAnsi="Times New Roman" w:cs="Times New Roman"/>
          <w:b/>
          <w:sz w:val="24"/>
          <w:szCs w:val="24"/>
        </w:rPr>
        <w:t>resilience</w:t>
      </w:r>
      <w:proofErr w:type="spellEnd"/>
      <w:r w:rsidR="000B5C68" w:rsidRPr="00732DC4">
        <w:rPr>
          <w:rFonts w:ascii="Times New Roman" w:hAnsi="Times New Roman" w:cs="Times New Roman"/>
          <w:sz w:val="24"/>
          <w:szCs w:val="24"/>
        </w:rPr>
        <w:t xml:space="preserve"> dětí:</w:t>
      </w:r>
    </w:p>
    <w:p w:rsidR="000B5C68" w:rsidRPr="00732DC4" w:rsidRDefault="000B5C68" w:rsidP="00ED4856">
      <w:pPr>
        <w:pStyle w:val="Bezmezer"/>
        <w:numPr>
          <w:ilvl w:val="0"/>
          <w:numId w:val="26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Mýtus předurčení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vede k představě, že </w:t>
      </w:r>
      <w:r w:rsidRPr="00732DC4">
        <w:rPr>
          <w:rFonts w:ascii="Times New Roman" w:hAnsi="Times New Roman" w:cs="Times New Roman"/>
          <w:b/>
          <w:sz w:val="24"/>
          <w:szCs w:val="24"/>
        </w:rPr>
        <w:t>dítě nemá šanci vymanit se z tenat chudoby</w:t>
      </w:r>
      <w:r w:rsidRPr="00732DC4">
        <w:rPr>
          <w:rFonts w:ascii="Times New Roman" w:hAnsi="Times New Roman" w:cs="Times New Roman"/>
          <w:sz w:val="24"/>
          <w:szCs w:val="24"/>
        </w:rPr>
        <w:t>, násilí a proher, které charakterizují životní pouť jeho rodičů, příbuzných nebo členů komunity, do níž náleží.</w:t>
      </w:r>
    </w:p>
    <w:p w:rsidR="000B5C68" w:rsidRPr="00732DC4" w:rsidRDefault="000B5C68" w:rsidP="00ED4856">
      <w:pPr>
        <w:pStyle w:val="Bezmezer"/>
        <w:numPr>
          <w:ilvl w:val="0"/>
          <w:numId w:val="26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Mýtus nenapravitelného poškození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vyvolává dojem, že negativní životní zkušenosti </w:t>
      </w:r>
      <w:r w:rsidRPr="00732DC4">
        <w:rPr>
          <w:rFonts w:ascii="Times New Roman" w:hAnsi="Times New Roman" w:cs="Times New Roman"/>
          <w:b/>
          <w:sz w:val="24"/>
          <w:szCs w:val="24"/>
        </w:rPr>
        <w:t>zanechávají na lidech trvalá poškození</w:t>
      </w:r>
      <w:r w:rsidRPr="00732DC4">
        <w:rPr>
          <w:rFonts w:ascii="Times New Roman" w:hAnsi="Times New Roman" w:cs="Times New Roman"/>
          <w:sz w:val="24"/>
          <w:szCs w:val="24"/>
        </w:rPr>
        <w:t>, která se v jejich životě</w:t>
      </w:r>
      <w:r w:rsidR="003C5454" w:rsidRPr="00732DC4">
        <w:rPr>
          <w:rFonts w:ascii="Times New Roman" w:hAnsi="Times New Roman" w:cs="Times New Roman"/>
          <w:sz w:val="24"/>
          <w:szCs w:val="24"/>
        </w:rPr>
        <w:t xml:space="preserve"> s jistotou</w:t>
      </w:r>
      <w:r w:rsidRPr="00732DC4">
        <w:rPr>
          <w:rFonts w:ascii="Times New Roman" w:hAnsi="Times New Roman" w:cs="Times New Roman"/>
          <w:sz w:val="24"/>
          <w:szCs w:val="24"/>
        </w:rPr>
        <w:t xml:space="preserve"> projeví.</w:t>
      </w:r>
    </w:p>
    <w:p w:rsidR="000B5C68" w:rsidRPr="00732DC4" w:rsidRDefault="000B5C68" w:rsidP="00ED4856">
      <w:pPr>
        <w:pStyle w:val="Bezmezer"/>
        <w:numPr>
          <w:ilvl w:val="0"/>
          <w:numId w:val="26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Mýtus o shodnosti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vede k dojmu, že </w:t>
      </w:r>
      <w:r w:rsidRPr="00732DC4">
        <w:rPr>
          <w:rFonts w:ascii="Times New Roman" w:hAnsi="Times New Roman" w:cs="Times New Roman"/>
          <w:b/>
          <w:sz w:val="24"/>
          <w:szCs w:val="24"/>
        </w:rPr>
        <w:t>závěry a hodnocení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, často založené na dotaznících, </w:t>
      </w:r>
      <w:r w:rsidRPr="00732DC4">
        <w:rPr>
          <w:rFonts w:ascii="Times New Roman" w:hAnsi="Times New Roman" w:cs="Times New Roman"/>
          <w:b/>
          <w:sz w:val="24"/>
          <w:szCs w:val="24"/>
        </w:rPr>
        <w:t>poskytují o dítěti dostatečnou a správnou informaci</w:t>
      </w:r>
      <w:r w:rsidRPr="00732DC4">
        <w:rPr>
          <w:rFonts w:ascii="Times New Roman" w:hAnsi="Times New Roman" w:cs="Times New Roman"/>
          <w:sz w:val="24"/>
          <w:szCs w:val="24"/>
        </w:rPr>
        <w:t>.</w:t>
      </w:r>
    </w:p>
    <w:p w:rsidR="000B5C68" w:rsidRPr="00732DC4" w:rsidRDefault="000B5C68" w:rsidP="00ED4856">
      <w:pPr>
        <w:pStyle w:val="Bezmezer"/>
        <w:numPr>
          <w:ilvl w:val="0"/>
          <w:numId w:val="26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Mýtus, že „nakonec je to jedno“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navozuje pocit, že </w:t>
      </w:r>
      <w:r w:rsidRPr="00732DC4">
        <w:rPr>
          <w:rFonts w:ascii="Times New Roman" w:hAnsi="Times New Roman" w:cs="Times New Roman"/>
          <w:b/>
          <w:sz w:val="24"/>
          <w:szCs w:val="24"/>
        </w:rPr>
        <w:t>ke změně stejně nedojde</w:t>
      </w:r>
      <w:r w:rsidRPr="00732DC4">
        <w:rPr>
          <w:rFonts w:ascii="Times New Roman" w:hAnsi="Times New Roman" w:cs="Times New Roman"/>
          <w:sz w:val="24"/>
          <w:szCs w:val="24"/>
        </w:rPr>
        <w:t xml:space="preserve"> (protože k ní doposud nedošlo).</w:t>
      </w:r>
    </w:p>
    <w:p w:rsidR="000B5C68" w:rsidRPr="00732DC4" w:rsidRDefault="000B5C68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732DC4" w:rsidRDefault="000B5C68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Vývoj dítěte je plastický</w:t>
      </w:r>
      <w:r w:rsidRPr="00732DC4">
        <w:rPr>
          <w:rFonts w:ascii="Times New Roman" w:hAnsi="Times New Roman" w:cs="Times New Roman"/>
          <w:sz w:val="24"/>
          <w:szCs w:val="24"/>
        </w:rPr>
        <w:t xml:space="preserve">, </w:t>
      </w:r>
      <w:r w:rsidRPr="00732DC4">
        <w:rPr>
          <w:rFonts w:ascii="Times New Roman" w:hAnsi="Times New Roman" w:cs="Times New Roman"/>
          <w:b/>
          <w:sz w:val="24"/>
          <w:szCs w:val="24"/>
        </w:rPr>
        <w:t>potenciál ke změně je velký a dynamický</w:t>
      </w:r>
      <w:r w:rsidRPr="00732DC4">
        <w:rPr>
          <w:rFonts w:ascii="Times New Roman" w:hAnsi="Times New Roman" w:cs="Times New Roman"/>
          <w:sz w:val="24"/>
          <w:szCs w:val="24"/>
        </w:rPr>
        <w:t xml:space="preserve"> a největší chybou je dítě zaškatulkovat a činit předčasné závěry. Pečující osoby mají </w:t>
      </w:r>
      <w:r w:rsidRPr="00732DC4">
        <w:rPr>
          <w:rFonts w:ascii="Times New Roman" w:hAnsi="Times New Roman" w:cs="Times New Roman"/>
          <w:b/>
          <w:sz w:val="24"/>
          <w:szCs w:val="24"/>
        </w:rPr>
        <w:t>v dítěti hledat talent a sílu</w:t>
      </w:r>
      <w:r w:rsidRPr="00732DC4">
        <w:rPr>
          <w:rFonts w:ascii="Times New Roman" w:hAnsi="Times New Roman" w:cs="Times New Roman"/>
          <w:sz w:val="24"/>
          <w:szCs w:val="24"/>
        </w:rPr>
        <w:t>, protože v </w:t>
      </w:r>
      <w:r w:rsidRPr="00732DC4">
        <w:rPr>
          <w:rFonts w:ascii="Times New Roman" w:hAnsi="Times New Roman" w:cs="Times New Roman"/>
          <w:b/>
          <w:sz w:val="24"/>
          <w:szCs w:val="24"/>
        </w:rPr>
        <w:t>prostředí, které je příznivé a podporující</w:t>
      </w:r>
      <w:r w:rsidRPr="00732DC4">
        <w:rPr>
          <w:rFonts w:ascii="Times New Roman" w:hAnsi="Times New Roman" w:cs="Times New Roman"/>
          <w:sz w:val="24"/>
          <w:szCs w:val="24"/>
        </w:rPr>
        <w:t xml:space="preserve">, jsou lidé schopni pozitivních změn a vybudování alespoň některých zdrojů </w:t>
      </w:r>
      <w:proofErr w:type="spellStart"/>
      <w:r w:rsidRPr="00732DC4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32DC4">
        <w:rPr>
          <w:rFonts w:ascii="Times New Roman" w:hAnsi="Times New Roman" w:cs="Times New Roman"/>
          <w:sz w:val="24"/>
          <w:szCs w:val="24"/>
        </w:rPr>
        <w:t xml:space="preserve"> v průběhu svého života. Takový přístup napomáhá dětem a mládeži, aby se </w:t>
      </w:r>
      <w:r w:rsidRPr="00732DC4">
        <w:rPr>
          <w:rFonts w:ascii="Times New Roman" w:hAnsi="Times New Roman" w:cs="Times New Roman"/>
          <w:b/>
          <w:sz w:val="24"/>
          <w:szCs w:val="24"/>
        </w:rPr>
        <w:t>sami stali aktéry svého snažení o nápravu</w:t>
      </w:r>
      <w:r w:rsidRPr="0073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0BB" w:rsidRPr="00732DC4" w:rsidRDefault="001F40BB" w:rsidP="001F40BB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0B5C68" w:rsidRPr="00732DC4" w:rsidRDefault="000B5C68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E5" w:rsidRPr="00732DC4" w:rsidRDefault="001F40BB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Z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>droj</w:t>
      </w:r>
      <w:r w:rsidRPr="00732DC4">
        <w:rPr>
          <w:rFonts w:ascii="Times New Roman" w:hAnsi="Times New Roman" w:cs="Times New Roman"/>
          <w:b/>
          <w:sz w:val="24"/>
          <w:szCs w:val="24"/>
        </w:rPr>
        <w:t>i</w:t>
      </w:r>
      <w:r w:rsidR="005351E5" w:rsidRPr="00732DC4">
        <w:rPr>
          <w:rFonts w:ascii="Times New Roman" w:hAnsi="Times New Roman" w:cs="Times New Roman"/>
          <w:sz w:val="24"/>
          <w:szCs w:val="24"/>
        </w:rPr>
        <w:t xml:space="preserve">, které mohou 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 xml:space="preserve">přispět k pozitivnímu vývoji a </w:t>
      </w:r>
      <w:proofErr w:type="spellStart"/>
      <w:r w:rsidR="005351E5" w:rsidRPr="00732DC4">
        <w:rPr>
          <w:rFonts w:ascii="Times New Roman" w:hAnsi="Times New Roman" w:cs="Times New Roman"/>
          <w:b/>
          <w:sz w:val="24"/>
          <w:szCs w:val="24"/>
        </w:rPr>
        <w:t>resilienci</w:t>
      </w:r>
      <w:proofErr w:type="spellEnd"/>
      <w:r w:rsidR="005351E5" w:rsidRPr="00732DC4">
        <w:rPr>
          <w:rFonts w:ascii="Times New Roman" w:hAnsi="Times New Roman" w:cs="Times New Roman"/>
          <w:sz w:val="24"/>
          <w:szCs w:val="24"/>
        </w:rPr>
        <w:t>:</w:t>
      </w:r>
    </w:p>
    <w:p w:rsidR="005351E5" w:rsidRPr="00732DC4" w:rsidRDefault="00ED4856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Je to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>Přístup k materiálním zdrojům</w:t>
      </w:r>
      <w:r w:rsidR="005351E5" w:rsidRPr="00732DC4">
        <w:rPr>
          <w:rFonts w:ascii="Times New Roman" w:hAnsi="Times New Roman" w:cs="Times New Roman"/>
          <w:sz w:val="24"/>
          <w:szCs w:val="24"/>
        </w:rPr>
        <w:t xml:space="preserve"> –</w:t>
      </w:r>
      <w:r w:rsidRPr="00732DC4">
        <w:rPr>
          <w:rFonts w:ascii="Times New Roman" w:hAnsi="Times New Roman" w:cs="Times New Roman"/>
          <w:sz w:val="24"/>
          <w:szCs w:val="24"/>
        </w:rPr>
        <w:t xml:space="preserve"> jako je</w:t>
      </w:r>
      <w:r w:rsidR="005351E5" w:rsidRPr="00732DC4">
        <w:rPr>
          <w:rFonts w:ascii="Times New Roman" w:hAnsi="Times New Roman" w:cs="Times New Roman"/>
          <w:sz w:val="24"/>
          <w:szCs w:val="24"/>
        </w:rPr>
        <w:t xml:space="preserve"> jídlo, bydlení, oblečení, vzdělání, zdravotní péče atd.</w:t>
      </w:r>
    </w:p>
    <w:p w:rsidR="005351E5" w:rsidRPr="00732DC4" w:rsidRDefault="00ED4856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Dále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>Vztahy</w:t>
      </w:r>
      <w:r w:rsidR="005351E5" w:rsidRPr="00732DC4">
        <w:rPr>
          <w:rFonts w:ascii="Times New Roman" w:hAnsi="Times New Roman" w:cs="Times New Roman"/>
          <w:sz w:val="24"/>
          <w:szCs w:val="24"/>
        </w:rPr>
        <w:t xml:space="preserve"> – s významnými dospělými a vrstevníky.</w:t>
      </w:r>
    </w:p>
    <w:p w:rsidR="005351E5" w:rsidRPr="00732DC4" w:rsidRDefault="005351E5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Identita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</w:t>
      </w:r>
      <w:r w:rsidR="00ED4856" w:rsidRPr="00732DC4">
        <w:rPr>
          <w:rFonts w:ascii="Times New Roman" w:hAnsi="Times New Roman" w:cs="Times New Roman"/>
          <w:sz w:val="24"/>
          <w:szCs w:val="24"/>
        </w:rPr>
        <w:t xml:space="preserve">čili </w:t>
      </w:r>
      <w:r w:rsidRPr="00732DC4">
        <w:rPr>
          <w:rFonts w:ascii="Times New Roman" w:hAnsi="Times New Roman" w:cs="Times New Roman"/>
          <w:sz w:val="24"/>
          <w:szCs w:val="24"/>
        </w:rPr>
        <w:t>smysluplnost, náhled na vlastní přednosti a nedostatky, hodnoty, aspirace, spirituální a náboženská identita.</w:t>
      </w:r>
    </w:p>
    <w:p w:rsidR="005351E5" w:rsidRPr="00732DC4" w:rsidRDefault="005351E5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Síla a kontrola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</w:t>
      </w:r>
      <w:r w:rsidR="00ED4856" w:rsidRPr="00732DC4">
        <w:rPr>
          <w:rFonts w:ascii="Times New Roman" w:hAnsi="Times New Roman" w:cs="Times New Roman"/>
          <w:sz w:val="24"/>
          <w:szCs w:val="24"/>
        </w:rPr>
        <w:t xml:space="preserve">neboli </w:t>
      </w:r>
      <w:r w:rsidRPr="00732DC4">
        <w:rPr>
          <w:rFonts w:ascii="Times New Roman" w:hAnsi="Times New Roman" w:cs="Times New Roman"/>
          <w:sz w:val="24"/>
          <w:szCs w:val="24"/>
        </w:rPr>
        <w:t>schopnost postarat se o sebe a o ostatní.</w:t>
      </w:r>
    </w:p>
    <w:p w:rsidR="005351E5" w:rsidRPr="00732DC4" w:rsidRDefault="00ED4856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lastRenderedPageBreak/>
        <w:t>Potom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>Kulturní pouto</w:t>
      </w:r>
      <w:r w:rsidR="005351E5" w:rsidRPr="00732DC4">
        <w:rPr>
          <w:rFonts w:ascii="Times New Roman" w:hAnsi="Times New Roman" w:cs="Times New Roman"/>
          <w:sz w:val="24"/>
          <w:szCs w:val="24"/>
        </w:rPr>
        <w:t xml:space="preserve"> – </w:t>
      </w:r>
      <w:r w:rsidRPr="00732DC4">
        <w:rPr>
          <w:rFonts w:ascii="Times New Roman" w:hAnsi="Times New Roman" w:cs="Times New Roman"/>
          <w:sz w:val="24"/>
          <w:szCs w:val="24"/>
        </w:rPr>
        <w:t xml:space="preserve">čili </w:t>
      </w:r>
      <w:r w:rsidR="005351E5" w:rsidRPr="00732DC4">
        <w:rPr>
          <w:rFonts w:ascii="Times New Roman" w:hAnsi="Times New Roman" w:cs="Times New Roman"/>
          <w:sz w:val="24"/>
          <w:szCs w:val="24"/>
        </w:rPr>
        <w:t>oddanost ke zvykům, hodnotám a přesvědčení kultury, k níž jedinec přináleží.</w:t>
      </w:r>
    </w:p>
    <w:p w:rsidR="005351E5" w:rsidRPr="00732DC4" w:rsidRDefault="00ED4856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Dále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>Sociální spravedlnost</w:t>
      </w:r>
      <w:r w:rsidR="005351E5" w:rsidRPr="00732DC4">
        <w:rPr>
          <w:rFonts w:ascii="Times New Roman" w:hAnsi="Times New Roman" w:cs="Times New Roman"/>
          <w:sz w:val="24"/>
          <w:szCs w:val="24"/>
        </w:rPr>
        <w:t>.</w:t>
      </w:r>
    </w:p>
    <w:p w:rsidR="005351E5" w:rsidRPr="00732DC4" w:rsidRDefault="00ED4856" w:rsidP="00ED4856">
      <w:pPr>
        <w:pStyle w:val="Bezmezer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A konečně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1E5" w:rsidRPr="00732DC4">
        <w:rPr>
          <w:rFonts w:ascii="Times New Roman" w:hAnsi="Times New Roman" w:cs="Times New Roman"/>
          <w:b/>
          <w:sz w:val="24"/>
          <w:szCs w:val="24"/>
        </w:rPr>
        <w:t>Koheze</w:t>
      </w:r>
      <w:r w:rsidR="005351E5" w:rsidRPr="00732DC4">
        <w:rPr>
          <w:rFonts w:ascii="Times New Roman" w:hAnsi="Times New Roman" w:cs="Times New Roman"/>
          <w:sz w:val="24"/>
          <w:szCs w:val="24"/>
        </w:rPr>
        <w:t xml:space="preserve"> – </w:t>
      </w:r>
      <w:r w:rsidRPr="00732DC4">
        <w:rPr>
          <w:rFonts w:ascii="Times New Roman" w:hAnsi="Times New Roman" w:cs="Times New Roman"/>
          <w:sz w:val="24"/>
          <w:szCs w:val="24"/>
        </w:rPr>
        <w:t xml:space="preserve">čili </w:t>
      </w:r>
      <w:r w:rsidR="005351E5" w:rsidRPr="00732DC4">
        <w:rPr>
          <w:rFonts w:ascii="Times New Roman" w:hAnsi="Times New Roman" w:cs="Times New Roman"/>
          <w:sz w:val="24"/>
          <w:szCs w:val="24"/>
        </w:rPr>
        <w:t>pocit jedince, že je sociálně a spirituálně součástí většího celku.</w:t>
      </w:r>
    </w:p>
    <w:p w:rsidR="001F40BB" w:rsidRPr="00732DC4" w:rsidRDefault="001F40BB" w:rsidP="001F40BB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5351E5" w:rsidRPr="00732DC4" w:rsidRDefault="005351E5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7718" w:rsidRPr="00732DC4" w:rsidRDefault="004D7718" w:rsidP="004D771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Protektivní faktory můžeme rozdělit do tří skupin:</w:t>
      </w:r>
    </w:p>
    <w:p w:rsidR="004D7718" w:rsidRPr="00732DC4" w:rsidRDefault="004D7718" w:rsidP="004D7718">
      <w:pPr>
        <w:pStyle w:val="Bezmezer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 xml:space="preserve">Do první patří alespoň </w:t>
      </w:r>
      <w:r w:rsidRPr="00732DC4">
        <w:rPr>
          <w:rFonts w:ascii="Times New Roman" w:hAnsi="Times New Roman" w:cs="Times New Roman"/>
          <w:b/>
          <w:sz w:val="24"/>
          <w:szCs w:val="24"/>
        </w:rPr>
        <w:t>průměrné kognitivní dovednosti</w:t>
      </w:r>
      <w:r w:rsidRPr="00732DC4">
        <w:rPr>
          <w:rFonts w:ascii="Times New Roman" w:hAnsi="Times New Roman" w:cs="Times New Roman"/>
          <w:sz w:val="24"/>
          <w:szCs w:val="24"/>
        </w:rPr>
        <w:t xml:space="preserve"> spolu s </w:t>
      </w:r>
      <w:r w:rsidRPr="00732DC4">
        <w:rPr>
          <w:rFonts w:ascii="Times New Roman" w:hAnsi="Times New Roman" w:cs="Times New Roman"/>
          <w:b/>
          <w:sz w:val="24"/>
          <w:szCs w:val="24"/>
        </w:rPr>
        <w:t>dispozicí k příjemnému a sociabilnímu jednání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, které vyvolává vstřícnou reakci ze strany ostatních osob. </w:t>
      </w:r>
    </w:p>
    <w:p w:rsidR="004D7718" w:rsidRPr="00732DC4" w:rsidRDefault="004D7718" w:rsidP="004D7718">
      <w:pPr>
        <w:pStyle w:val="Bezmezer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Do druhé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laskavé a vřelé vazby s dospělými</w:t>
      </w:r>
      <w:r w:rsidRPr="00732DC4">
        <w:rPr>
          <w:rFonts w:ascii="Times New Roman" w:hAnsi="Times New Roman" w:cs="Times New Roman"/>
          <w:sz w:val="24"/>
          <w:szCs w:val="24"/>
        </w:rPr>
        <w:t xml:space="preserve">, jež umožní dětem, aby se u nich vyvinula </w:t>
      </w:r>
      <w:r w:rsidRPr="00732DC4">
        <w:rPr>
          <w:rFonts w:ascii="Times New Roman" w:hAnsi="Times New Roman" w:cs="Times New Roman"/>
          <w:b/>
          <w:sz w:val="24"/>
          <w:szCs w:val="24"/>
        </w:rPr>
        <w:t>důvěra, autonomie a iniciativa</w:t>
      </w:r>
      <w:r w:rsidRPr="00732DC4">
        <w:rPr>
          <w:rFonts w:ascii="Times New Roman" w:hAnsi="Times New Roman" w:cs="Times New Roman"/>
          <w:sz w:val="24"/>
          <w:szCs w:val="24"/>
        </w:rPr>
        <w:t>.</w:t>
      </w:r>
    </w:p>
    <w:p w:rsidR="004D7718" w:rsidRPr="00732DC4" w:rsidRDefault="004D7718" w:rsidP="004D7718">
      <w:pPr>
        <w:pStyle w:val="Bezmezer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A třetí je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schopnost navázat kontakt se sociálním prostředím, včetně podpůrných organizací</w:t>
      </w:r>
      <w:r w:rsidRPr="00732DC4">
        <w:rPr>
          <w:rFonts w:ascii="Times New Roman" w:hAnsi="Times New Roman" w:cs="Times New Roman"/>
          <w:sz w:val="24"/>
          <w:szCs w:val="24"/>
        </w:rPr>
        <w:t>, jako je škola, církev, mládežnické skupiny, a</w:t>
      </w:r>
      <w:r w:rsidR="00C93ACA" w:rsidRPr="00732DC4">
        <w:rPr>
          <w:rFonts w:ascii="Times New Roman" w:hAnsi="Times New Roman" w:cs="Times New Roman"/>
          <w:sz w:val="24"/>
          <w:szCs w:val="24"/>
        </w:rPr>
        <w:t xml:space="preserve"> čerpat z nich oporu</w:t>
      </w:r>
      <w:r w:rsidRPr="00732DC4">
        <w:rPr>
          <w:rFonts w:ascii="Times New Roman" w:hAnsi="Times New Roman" w:cs="Times New Roman"/>
          <w:sz w:val="24"/>
          <w:szCs w:val="24"/>
        </w:rPr>
        <w:t>.</w:t>
      </w:r>
    </w:p>
    <w:p w:rsidR="00C8744D" w:rsidRPr="00732DC4" w:rsidRDefault="001F40BB" w:rsidP="000A088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="00C8744D" w:rsidRPr="00732DC4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732DC4" w:rsidRDefault="00732DC4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3DE" w:rsidRPr="00732DC4" w:rsidRDefault="00E623DE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DC4">
        <w:rPr>
          <w:rFonts w:ascii="Times New Roman" w:hAnsi="Times New Roman" w:cs="Times New Roman"/>
          <w:b/>
          <w:bCs/>
          <w:sz w:val="24"/>
          <w:szCs w:val="24"/>
        </w:rPr>
        <w:t xml:space="preserve">LOCUS OF CONTROL – JULIAN ROTTER </w:t>
      </w:r>
    </w:p>
    <w:p w:rsidR="00ED4856" w:rsidRPr="00732DC4" w:rsidRDefault="00ED4856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 xml:space="preserve">K faktorům, které ovlivňují odolnost člověka vůči nepříznivým okolnostem, patří i takzvaný </w:t>
      </w:r>
      <w:proofErr w:type="spellStart"/>
      <w:r w:rsidRPr="00732DC4">
        <w:rPr>
          <w:rFonts w:ascii="Times New Roman" w:hAnsi="Times New Roman" w:cs="Times New Roman"/>
          <w:b/>
          <w:i/>
          <w:sz w:val="24"/>
          <w:szCs w:val="24"/>
        </w:rPr>
        <w:t>locus</w:t>
      </w:r>
      <w:proofErr w:type="spellEnd"/>
      <w:r w:rsidRPr="00732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DC4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732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DC4">
        <w:rPr>
          <w:rFonts w:ascii="Times New Roman" w:hAnsi="Times New Roman" w:cs="Times New Roman"/>
          <w:b/>
          <w:i/>
          <w:sz w:val="24"/>
          <w:szCs w:val="24"/>
        </w:rPr>
        <w:t>control</w:t>
      </w:r>
      <w:proofErr w:type="spellEnd"/>
      <w:r w:rsidRPr="00732DC4">
        <w:rPr>
          <w:rFonts w:ascii="Times New Roman" w:hAnsi="Times New Roman" w:cs="Times New Roman"/>
          <w:b/>
          <w:i/>
          <w:sz w:val="24"/>
          <w:szCs w:val="24"/>
        </w:rPr>
        <w:t xml:space="preserve"> čili místo kontroly</w:t>
      </w:r>
      <w:r w:rsidRPr="00732DC4">
        <w:rPr>
          <w:rFonts w:ascii="Times New Roman" w:hAnsi="Times New Roman" w:cs="Times New Roman"/>
          <w:sz w:val="24"/>
          <w:szCs w:val="24"/>
        </w:rPr>
        <w:t xml:space="preserve">, jehož teorii vypracoval </w:t>
      </w:r>
      <w:r w:rsidRPr="00732DC4">
        <w:rPr>
          <w:rFonts w:ascii="Times New Roman" w:hAnsi="Times New Roman" w:cs="Times New Roman"/>
          <w:b/>
          <w:sz w:val="24"/>
          <w:szCs w:val="24"/>
        </w:rPr>
        <w:t>Julian Rotter</w:t>
      </w:r>
      <w:r w:rsidRPr="00732D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4856" w:rsidRPr="00732DC4" w:rsidRDefault="00ED4856" w:rsidP="00ED485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1E5" w:rsidRPr="00732DC4" w:rsidRDefault="005351E5" w:rsidP="00772148">
      <w:pPr>
        <w:pStyle w:val="Bezmezer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Osoba s</w:t>
      </w:r>
      <w:r w:rsidR="0005207F" w:rsidRPr="00732DC4">
        <w:rPr>
          <w:rFonts w:ascii="Times New Roman" w:hAnsi="Times New Roman" w:cs="Times New Roman"/>
          <w:sz w:val="24"/>
          <w:szCs w:val="24"/>
        </w:rPr>
        <w:t> </w:t>
      </w:r>
      <w:r w:rsidRPr="00732DC4">
        <w:rPr>
          <w:rFonts w:ascii="Times New Roman" w:hAnsi="Times New Roman" w:cs="Times New Roman"/>
          <w:b/>
          <w:sz w:val="24"/>
          <w:szCs w:val="24"/>
        </w:rPr>
        <w:t>externím</w:t>
      </w:r>
      <w:r w:rsidR="0005207F" w:rsidRPr="00732DC4">
        <w:rPr>
          <w:rFonts w:ascii="Times New Roman" w:hAnsi="Times New Roman" w:cs="Times New Roman"/>
          <w:b/>
          <w:sz w:val="24"/>
          <w:szCs w:val="24"/>
        </w:rPr>
        <w:t xml:space="preserve"> (vnějším)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místem</w:t>
      </w:r>
      <w:r w:rsidRPr="00732DC4">
        <w:rPr>
          <w:rFonts w:ascii="Times New Roman" w:hAnsi="Times New Roman" w:cs="Times New Roman"/>
          <w:sz w:val="24"/>
          <w:szCs w:val="24"/>
        </w:rPr>
        <w:t xml:space="preserve"> kontroly má za to, že její </w:t>
      </w:r>
      <w:r w:rsidRPr="00732DC4">
        <w:rPr>
          <w:rFonts w:ascii="Times New Roman" w:hAnsi="Times New Roman" w:cs="Times New Roman"/>
          <w:b/>
          <w:sz w:val="24"/>
          <w:szCs w:val="24"/>
        </w:rPr>
        <w:t>úspěchy i nezdary</w:t>
      </w:r>
      <w:r w:rsidRPr="00732DC4">
        <w:rPr>
          <w:rFonts w:ascii="Times New Roman" w:hAnsi="Times New Roman" w:cs="Times New Roman"/>
          <w:sz w:val="24"/>
          <w:szCs w:val="24"/>
        </w:rPr>
        <w:t xml:space="preserve"> jsou určený </w:t>
      </w:r>
      <w:r w:rsidRPr="00732DC4">
        <w:rPr>
          <w:rFonts w:ascii="Times New Roman" w:hAnsi="Times New Roman" w:cs="Times New Roman"/>
          <w:b/>
          <w:sz w:val="24"/>
          <w:szCs w:val="24"/>
        </w:rPr>
        <w:t>vnějšími vlivy</w:t>
      </w:r>
      <w:r w:rsidRPr="00732DC4">
        <w:rPr>
          <w:rFonts w:ascii="Times New Roman" w:hAnsi="Times New Roman" w:cs="Times New Roman"/>
          <w:sz w:val="24"/>
          <w:szCs w:val="24"/>
        </w:rPr>
        <w:t xml:space="preserve"> (</w:t>
      </w:r>
      <w:r w:rsidR="0081048C" w:rsidRPr="00732DC4">
        <w:rPr>
          <w:rFonts w:ascii="Times New Roman" w:hAnsi="Times New Roman" w:cs="Times New Roman"/>
          <w:sz w:val="24"/>
          <w:szCs w:val="24"/>
        </w:rPr>
        <w:t xml:space="preserve">jako je </w:t>
      </w:r>
      <w:r w:rsidRPr="00732DC4">
        <w:rPr>
          <w:rFonts w:ascii="Times New Roman" w:hAnsi="Times New Roman" w:cs="Times New Roman"/>
          <w:sz w:val="24"/>
          <w:szCs w:val="24"/>
        </w:rPr>
        <w:t>smůla, moc druhých, nepředvídatelné vlivy),</w:t>
      </w:r>
      <w:r w:rsidR="00ED4856" w:rsidRPr="00732DC4">
        <w:rPr>
          <w:rFonts w:ascii="Times New Roman" w:hAnsi="Times New Roman" w:cs="Times New Roman"/>
          <w:sz w:val="24"/>
          <w:szCs w:val="24"/>
        </w:rPr>
        <w:t xml:space="preserve"> tito lidé mají pocit, že jsou</w:t>
      </w:r>
      <w:r w:rsidRPr="00732DC4">
        <w:rPr>
          <w:rFonts w:ascii="Times New Roman" w:hAnsi="Times New Roman" w:cs="Times New Roman"/>
          <w:sz w:val="24"/>
          <w:szCs w:val="24"/>
        </w:rPr>
        <w:t xml:space="preserve"> </w:t>
      </w:r>
      <w:r w:rsidRPr="00732DC4">
        <w:rPr>
          <w:rFonts w:ascii="Times New Roman" w:hAnsi="Times New Roman" w:cs="Times New Roman"/>
          <w:b/>
          <w:sz w:val="24"/>
          <w:szCs w:val="24"/>
        </w:rPr>
        <w:t>vláčeni životem</w:t>
      </w:r>
      <w:r w:rsidR="00ED4856" w:rsidRPr="00732DC4">
        <w:rPr>
          <w:rFonts w:ascii="Times New Roman" w:hAnsi="Times New Roman" w:cs="Times New Roman"/>
          <w:b/>
          <w:sz w:val="24"/>
          <w:szCs w:val="24"/>
        </w:rPr>
        <w:t xml:space="preserve"> a jeho okolnostmi, aniž mají sebemenší možnost je ovlivnit</w:t>
      </w:r>
      <w:r w:rsidRPr="00732DC4">
        <w:rPr>
          <w:rFonts w:ascii="Times New Roman" w:hAnsi="Times New Roman" w:cs="Times New Roman"/>
          <w:sz w:val="24"/>
          <w:szCs w:val="24"/>
        </w:rPr>
        <w:t>.</w:t>
      </w:r>
    </w:p>
    <w:p w:rsidR="005351E5" w:rsidRPr="00732DC4" w:rsidRDefault="005351E5" w:rsidP="00772148">
      <w:pPr>
        <w:pStyle w:val="Bezmezer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Osoba s</w:t>
      </w:r>
      <w:r w:rsidR="0005207F" w:rsidRPr="00732DC4">
        <w:rPr>
          <w:rFonts w:ascii="Times New Roman" w:hAnsi="Times New Roman" w:cs="Times New Roman"/>
          <w:sz w:val="24"/>
          <w:szCs w:val="24"/>
        </w:rPr>
        <w:t> </w:t>
      </w:r>
      <w:r w:rsidRPr="00732DC4">
        <w:rPr>
          <w:rFonts w:ascii="Times New Roman" w:hAnsi="Times New Roman" w:cs="Times New Roman"/>
          <w:b/>
          <w:sz w:val="24"/>
          <w:szCs w:val="24"/>
        </w:rPr>
        <w:t>interním</w:t>
      </w:r>
      <w:r w:rsidR="0005207F" w:rsidRPr="00732DC4">
        <w:rPr>
          <w:rFonts w:ascii="Times New Roman" w:hAnsi="Times New Roman" w:cs="Times New Roman"/>
          <w:b/>
          <w:sz w:val="24"/>
          <w:szCs w:val="24"/>
        </w:rPr>
        <w:t xml:space="preserve"> (vnitřním)</w:t>
      </w:r>
      <w:r w:rsidRPr="00732DC4">
        <w:rPr>
          <w:rFonts w:ascii="Times New Roman" w:hAnsi="Times New Roman" w:cs="Times New Roman"/>
          <w:b/>
          <w:sz w:val="24"/>
          <w:szCs w:val="24"/>
        </w:rPr>
        <w:t xml:space="preserve"> místem</w:t>
      </w:r>
      <w:r w:rsidRPr="00732DC4">
        <w:rPr>
          <w:rFonts w:ascii="Times New Roman" w:hAnsi="Times New Roman" w:cs="Times New Roman"/>
          <w:sz w:val="24"/>
          <w:szCs w:val="24"/>
        </w:rPr>
        <w:t xml:space="preserve"> kontroly –</w:t>
      </w:r>
      <w:r w:rsidR="00ED4856" w:rsidRPr="00732DC4">
        <w:rPr>
          <w:rFonts w:ascii="Times New Roman" w:hAnsi="Times New Roman" w:cs="Times New Roman"/>
          <w:sz w:val="24"/>
          <w:szCs w:val="24"/>
        </w:rPr>
        <w:t xml:space="preserve"> pak soudí, že její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</w:t>
      </w:r>
      <w:r w:rsidRPr="00732DC4">
        <w:rPr>
          <w:rFonts w:ascii="Times New Roman" w:hAnsi="Times New Roman" w:cs="Times New Roman"/>
          <w:b/>
          <w:sz w:val="24"/>
          <w:szCs w:val="24"/>
        </w:rPr>
        <w:t>úspěchy a neúspěchy</w:t>
      </w:r>
      <w:r w:rsidRPr="00732DC4">
        <w:rPr>
          <w:rFonts w:ascii="Times New Roman" w:hAnsi="Times New Roman" w:cs="Times New Roman"/>
          <w:sz w:val="24"/>
          <w:szCs w:val="24"/>
        </w:rPr>
        <w:t xml:space="preserve"> jsou determinovány jejími vlastními </w:t>
      </w:r>
      <w:r w:rsidRPr="00732DC4">
        <w:rPr>
          <w:rFonts w:ascii="Times New Roman" w:hAnsi="Times New Roman" w:cs="Times New Roman"/>
          <w:b/>
          <w:sz w:val="24"/>
          <w:szCs w:val="24"/>
        </w:rPr>
        <w:t>aktivitami a schopnostmi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věří, že sama výrazně </w:t>
      </w:r>
      <w:r w:rsidRPr="00732DC4">
        <w:rPr>
          <w:rFonts w:ascii="Times New Roman" w:hAnsi="Times New Roman" w:cs="Times New Roman"/>
          <w:b/>
          <w:sz w:val="24"/>
          <w:szCs w:val="24"/>
        </w:rPr>
        <w:t>určuje svůj život</w:t>
      </w:r>
      <w:r w:rsidRPr="00732DC4">
        <w:rPr>
          <w:rFonts w:ascii="Times New Roman" w:hAnsi="Times New Roman" w:cs="Times New Roman"/>
          <w:sz w:val="24"/>
          <w:szCs w:val="24"/>
        </w:rPr>
        <w:t>.</w:t>
      </w:r>
    </w:p>
    <w:p w:rsidR="005351E5" w:rsidRPr="00732DC4" w:rsidRDefault="00ED4856" w:rsidP="00ED4856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 xml:space="preserve">Interní </w:t>
      </w:r>
      <w:proofErr w:type="spellStart"/>
      <w:r w:rsidRPr="00732DC4">
        <w:rPr>
          <w:rFonts w:ascii="Times New Roman" w:hAnsi="Times New Roman" w:cs="Times New Roman"/>
          <w:b/>
          <w:i/>
          <w:sz w:val="24"/>
          <w:szCs w:val="24"/>
        </w:rPr>
        <w:t>locus</w:t>
      </w:r>
      <w:proofErr w:type="spellEnd"/>
      <w:r w:rsidRPr="00732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DC4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732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DC4">
        <w:rPr>
          <w:rFonts w:ascii="Times New Roman" w:hAnsi="Times New Roman" w:cs="Times New Roman"/>
          <w:b/>
          <w:i/>
          <w:sz w:val="24"/>
          <w:szCs w:val="24"/>
        </w:rPr>
        <w:t>control</w:t>
      </w:r>
      <w:proofErr w:type="spellEnd"/>
      <w:r w:rsidRPr="00732DC4">
        <w:rPr>
          <w:rFonts w:ascii="Times New Roman" w:hAnsi="Times New Roman" w:cs="Times New Roman"/>
          <w:sz w:val="24"/>
          <w:szCs w:val="24"/>
        </w:rPr>
        <w:t xml:space="preserve"> umožňuje člověku </w:t>
      </w:r>
      <w:r w:rsidRPr="00732DC4">
        <w:rPr>
          <w:rFonts w:ascii="Times New Roman" w:hAnsi="Times New Roman" w:cs="Times New Roman"/>
          <w:b/>
          <w:sz w:val="24"/>
          <w:szCs w:val="24"/>
        </w:rPr>
        <w:t>nepropadat beznaději</w:t>
      </w:r>
      <w:r w:rsidRPr="00732DC4">
        <w:rPr>
          <w:rFonts w:ascii="Times New Roman" w:hAnsi="Times New Roman" w:cs="Times New Roman"/>
          <w:sz w:val="24"/>
          <w:szCs w:val="24"/>
        </w:rPr>
        <w:t xml:space="preserve"> a uchovat si důvěru, že svou situaci dokáže </w:t>
      </w:r>
      <w:r w:rsidRPr="00732DC4">
        <w:rPr>
          <w:rFonts w:ascii="Times New Roman" w:hAnsi="Times New Roman" w:cs="Times New Roman"/>
          <w:b/>
          <w:sz w:val="24"/>
          <w:szCs w:val="24"/>
        </w:rPr>
        <w:t>pozitivně ovlivnit</w:t>
      </w:r>
      <w:r w:rsidRPr="0073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856" w:rsidRPr="00732DC4" w:rsidRDefault="00ED4856" w:rsidP="00ED485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0889" w:rsidRPr="00732DC4" w:rsidRDefault="000A0889" w:rsidP="000A088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:rsidR="00C8744D" w:rsidRPr="00732DC4" w:rsidRDefault="00C8744D" w:rsidP="00C8744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4D" w:rsidRPr="00732DC4" w:rsidRDefault="00C91472" w:rsidP="00C8744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ROSENTHALŮV EFEKT</w:t>
      </w:r>
      <w:r w:rsidR="00F51BED" w:rsidRPr="00732DC4">
        <w:rPr>
          <w:rFonts w:ascii="Times New Roman" w:hAnsi="Times New Roman" w:cs="Times New Roman"/>
          <w:b/>
          <w:sz w:val="24"/>
          <w:szCs w:val="24"/>
        </w:rPr>
        <w:t xml:space="preserve"> (PYGMALION EFEKT)</w:t>
      </w:r>
      <w:r w:rsidRPr="00732DC4">
        <w:rPr>
          <w:rFonts w:ascii="Times New Roman" w:hAnsi="Times New Roman" w:cs="Times New Roman"/>
          <w:sz w:val="24"/>
          <w:szCs w:val="24"/>
        </w:rPr>
        <w:t xml:space="preserve"> </w:t>
      </w:r>
      <w:r w:rsidR="00C8744D" w:rsidRPr="00732DC4">
        <w:rPr>
          <w:rFonts w:ascii="Times New Roman" w:hAnsi="Times New Roman" w:cs="Times New Roman"/>
          <w:sz w:val="24"/>
          <w:szCs w:val="24"/>
        </w:rPr>
        <w:t>(</w:t>
      </w:r>
      <w:r w:rsidR="00C8744D" w:rsidRPr="00732DC4">
        <w:rPr>
          <w:rFonts w:ascii="Times New Roman" w:hAnsi="Times New Roman" w:cs="Times New Roman"/>
          <w:b/>
          <w:bCs/>
          <w:sz w:val="24"/>
          <w:szCs w:val="24"/>
        </w:rPr>
        <w:t xml:space="preserve">Robert </w:t>
      </w:r>
      <w:proofErr w:type="spellStart"/>
      <w:r w:rsidR="00C8744D" w:rsidRPr="00732DC4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1774DA" w:rsidRPr="00732D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8744D" w:rsidRPr="00732DC4">
        <w:rPr>
          <w:rFonts w:ascii="Times New Roman" w:hAnsi="Times New Roman" w:cs="Times New Roman"/>
          <w:b/>
          <w:bCs/>
          <w:sz w:val="24"/>
          <w:szCs w:val="24"/>
        </w:rPr>
        <w:t>enthal</w:t>
      </w:r>
      <w:proofErr w:type="spellEnd"/>
      <w:r w:rsidR="00C8744D" w:rsidRPr="00732DC4">
        <w:rPr>
          <w:rFonts w:ascii="Times New Roman" w:hAnsi="Times New Roman" w:cs="Times New Roman"/>
          <w:sz w:val="24"/>
          <w:szCs w:val="24"/>
        </w:rPr>
        <w:t>, 1960)</w:t>
      </w:r>
    </w:p>
    <w:p w:rsidR="00C8744D" w:rsidRPr="00732DC4" w:rsidRDefault="00C8744D" w:rsidP="00C8744D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 xml:space="preserve">Na </w:t>
      </w:r>
      <w:r w:rsidRPr="00732DC4">
        <w:rPr>
          <w:rFonts w:ascii="Times New Roman" w:hAnsi="Times New Roman" w:cs="Times New Roman"/>
          <w:b/>
          <w:sz w:val="24"/>
          <w:szCs w:val="24"/>
        </w:rPr>
        <w:t>základní škole</w:t>
      </w:r>
      <w:r w:rsidRPr="00732DC4">
        <w:rPr>
          <w:rFonts w:ascii="Times New Roman" w:hAnsi="Times New Roman" w:cs="Times New Roman"/>
          <w:sz w:val="24"/>
          <w:szCs w:val="24"/>
        </w:rPr>
        <w:t xml:space="preserve"> po dohodě s ředitelem – výzkumníci z Harvardu přišli </w:t>
      </w:r>
      <w:r w:rsidRPr="00732DC4">
        <w:rPr>
          <w:rFonts w:ascii="Times New Roman" w:hAnsi="Times New Roman" w:cs="Times New Roman"/>
          <w:b/>
          <w:sz w:val="24"/>
          <w:szCs w:val="24"/>
        </w:rPr>
        <w:t>testovat IQ žáků</w:t>
      </w:r>
      <w:r w:rsidRPr="00732DC4">
        <w:rPr>
          <w:rFonts w:ascii="Times New Roman" w:hAnsi="Times New Roman" w:cs="Times New Roman"/>
          <w:sz w:val="24"/>
          <w:szCs w:val="24"/>
        </w:rPr>
        <w:t xml:space="preserve"> speciálním testem, v 18 třídách </w:t>
      </w:r>
      <w:r w:rsidRPr="00732DC4">
        <w:rPr>
          <w:rFonts w:ascii="Times New Roman" w:hAnsi="Times New Roman" w:cs="Times New Roman"/>
          <w:b/>
          <w:sz w:val="24"/>
          <w:szCs w:val="24"/>
        </w:rPr>
        <w:t>náhodně vybrali 20% žáků</w:t>
      </w:r>
      <w:r w:rsidRPr="00732DC4">
        <w:rPr>
          <w:rFonts w:ascii="Times New Roman" w:hAnsi="Times New Roman" w:cs="Times New Roman"/>
          <w:sz w:val="24"/>
          <w:szCs w:val="24"/>
        </w:rPr>
        <w:t xml:space="preserve">, o kterých </w:t>
      </w:r>
      <w:r w:rsidRPr="00732DC4">
        <w:rPr>
          <w:rFonts w:ascii="Times New Roman" w:hAnsi="Times New Roman" w:cs="Times New Roman"/>
          <w:b/>
          <w:sz w:val="24"/>
          <w:szCs w:val="24"/>
        </w:rPr>
        <w:t>učitelům sdělili</w:t>
      </w:r>
      <w:r w:rsidRPr="00732DC4">
        <w:rPr>
          <w:rFonts w:ascii="Times New Roman" w:hAnsi="Times New Roman" w:cs="Times New Roman"/>
          <w:sz w:val="24"/>
          <w:szCs w:val="24"/>
        </w:rPr>
        <w:t xml:space="preserve">, že jsou </w:t>
      </w:r>
      <w:r w:rsidRPr="00732DC4">
        <w:rPr>
          <w:rFonts w:ascii="Times New Roman" w:hAnsi="Times New Roman" w:cs="Times New Roman"/>
          <w:b/>
          <w:sz w:val="24"/>
          <w:szCs w:val="24"/>
        </w:rPr>
        <w:t>výrazně</w:t>
      </w:r>
      <w:r w:rsidR="001774DA"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DC4">
        <w:rPr>
          <w:rFonts w:ascii="Times New Roman" w:hAnsi="Times New Roman" w:cs="Times New Roman"/>
          <w:b/>
          <w:sz w:val="24"/>
          <w:szCs w:val="24"/>
        </w:rPr>
        <w:t>talentovaní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, zbylých 80% se stalo kontrolní skupinou. </w:t>
      </w:r>
      <w:r w:rsidRPr="00732DC4">
        <w:rPr>
          <w:rFonts w:ascii="Times New Roman" w:hAnsi="Times New Roman" w:cs="Times New Roman"/>
          <w:b/>
          <w:sz w:val="24"/>
          <w:szCs w:val="24"/>
        </w:rPr>
        <w:t>Po roce</w:t>
      </w:r>
      <w:r w:rsidRPr="00732DC4">
        <w:rPr>
          <w:rFonts w:ascii="Times New Roman" w:hAnsi="Times New Roman" w:cs="Times New Roman"/>
          <w:sz w:val="24"/>
          <w:szCs w:val="24"/>
        </w:rPr>
        <w:t xml:space="preserve"> skupina „</w:t>
      </w:r>
      <w:r w:rsidRPr="00732DC4">
        <w:rPr>
          <w:rFonts w:ascii="Times New Roman" w:hAnsi="Times New Roman" w:cs="Times New Roman"/>
          <w:b/>
          <w:sz w:val="24"/>
          <w:szCs w:val="24"/>
        </w:rPr>
        <w:t>talentovaných</w:t>
      </w:r>
      <w:r w:rsidRPr="00732DC4">
        <w:rPr>
          <w:rFonts w:ascii="Times New Roman" w:hAnsi="Times New Roman" w:cs="Times New Roman"/>
          <w:sz w:val="24"/>
          <w:szCs w:val="24"/>
        </w:rPr>
        <w:t xml:space="preserve">“ měla nejen </w:t>
      </w:r>
      <w:r w:rsidRPr="00732DC4">
        <w:rPr>
          <w:rFonts w:ascii="Times New Roman" w:hAnsi="Times New Roman" w:cs="Times New Roman"/>
          <w:b/>
          <w:sz w:val="24"/>
          <w:szCs w:val="24"/>
        </w:rPr>
        <w:t>lepší studijní výsledky</w:t>
      </w:r>
      <w:r w:rsidRPr="00732DC4">
        <w:rPr>
          <w:rFonts w:ascii="Times New Roman" w:hAnsi="Times New Roman" w:cs="Times New Roman"/>
          <w:sz w:val="24"/>
          <w:szCs w:val="24"/>
        </w:rPr>
        <w:t xml:space="preserve">, ale také </w:t>
      </w:r>
      <w:r w:rsidRPr="00732DC4">
        <w:rPr>
          <w:rFonts w:ascii="Times New Roman" w:hAnsi="Times New Roman" w:cs="Times New Roman"/>
          <w:b/>
          <w:sz w:val="24"/>
          <w:szCs w:val="24"/>
        </w:rPr>
        <w:t>lépe skórovala v IQ testu</w:t>
      </w:r>
      <w:r w:rsidRPr="00732DC4">
        <w:rPr>
          <w:rFonts w:ascii="Times New Roman" w:hAnsi="Times New Roman" w:cs="Times New Roman"/>
          <w:sz w:val="24"/>
          <w:szCs w:val="24"/>
        </w:rPr>
        <w:t xml:space="preserve"> než kontrolní skupina. Když se </w:t>
      </w:r>
      <w:r w:rsidRPr="00732DC4">
        <w:rPr>
          <w:rFonts w:ascii="Times New Roman" w:hAnsi="Times New Roman" w:cs="Times New Roman"/>
          <w:b/>
          <w:sz w:val="24"/>
          <w:szCs w:val="24"/>
        </w:rPr>
        <w:t>učitelé</w:t>
      </w:r>
      <w:r w:rsidRPr="00732DC4">
        <w:rPr>
          <w:rFonts w:ascii="Times New Roman" w:hAnsi="Times New Roman" w:cs="Times New Roman"/>
          <w:sz w:val="24"/>
          <w:szCs w:val="24"/>
        </w:rPr>
        <w:t xml:space="preserve"> dozvěděli, že </w:t>
      </w:r>
      <w:r w:rsidRPr="00732DC4">
        <w:rPr>
          <w:rFonts w:ascii="Times New Roman" w:hAnsi="Times New Roman" w:cs="Times New Roman"/>
          <w:b/>
          <w:sz w:val="24"/>
          <w:szCs w:val="24"/>
        </w:rPr>
        <w:t>výjimečný talent</w:t>
      </w:r>
      <w:r w:rsidRPr="00732DC4">
        <w:rPr>
          <w:rFonts w:ascii="Times New Roman" w:hAnsi="Times New Roman" w:cs="Times New Roman"/>
          <w:sz w:val="24"/>
          <w:szCs w:val="24"/>
        </w:rPr>
        <w:t xml:space="preserve"> si u žáků výzkumníci </w:t>
      </w:r>
      <w:r w:rsidRPr="00732DC4">
        <w:rPr>
          <w:rFonts w:ascii="Times New Roman" w:hAnsi="Times New Roman" w:cs="Times New Roman"/>
          <w:b/>
          <w:sz w:val="24"/>
          <w:szCs w:val="24"/>
        </w:rPr>
        <w:t>vymysleli</w:t>
      </w:r>
      <w:r w:rsidRPr="00732DC4">
        <w:rPr>
          <w:rFonts w:ascii="Times New Roman" w:hAnsi="Times New Roman" w:cs="Times New Roman"/>
          <w:sz w:val="24"/>
          <w:szCs w:val="24"/>
        </w:rPr>
        <w:t xml:space="preserve">, byli šokováni a </w:t>
      </w:r>
      <w:r w:rsidRPr="00732DC4">
        <w:rPr>
          <w:rFonts w:ascii="Times New Roman" w:hAnsi="Times New Roman" w:cs="Times New Roman"/>
          <w:b/>
          <w:sz w:val="24"/>
          <w:szCs w:val="24"/>
        </w:rPr>
        <w:t>nechtěli uvěřit</w:t>
      </w:r>
      <w:r w:rsidRPr="00732DC4">
        <w:rPr>
          <w:rFonts w:ascii="Times New Roman" w:hAnsi="Times New Roman" w:cs="Times New Roman"/>
          <w:sz w:val="24"/>
          <w:szCs w:val="24"/>
        </w:rPr>
        <w:t>, protože jej „přece zaznamenali na vlastní oči“.</w:t>
      </w:r>
    </w:p>
    <w:p w:rsidR="00C8744D" w:rsidRPr="00732DC4" w:rsidRDefault="00C8744D" w:rsidP="00C8744D">
      <w:pPr>
        <w:pStyle w:val="Bezmezer"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8744D" w:rsidRPr="00732DC4" w:rsidRDefault="00C8744D" w:rsidP="00C8744D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sz w:val="24"/>
          <w:szCs w:val="24"/>
        </w:rPr>
        <w:t xml:space="preserve">Závěr: když </w:t>
      </w:r>
      <w:r w:rsidRPr="00732DC4">
        <w:rPr>
          <w:rFonts w:ascii="Times New Roman" w:hAnsi="Times New Roman" w:cs="Times New Roman"/>
          <w:b/>
          <w:sz w:val="24"/>
          <w:szCs w:val="24"/>
        </w:rPr>
        <w:t>pedagog očekává</w:t>
      </w:r>
      <w:r w:rsidRPr="00732DC4">
        <w:rPr>
          <w:rFonts w:ascii="Times New Roman" w:hAnsi="Times New Roman" w:cs="Times New Roman"/>
          <w:sz w:val="24"/>
          <w:szCs w:val="24"/>
        </w:rPr>
        <w:t xml:space="preserve">, že </w:t>
      </w:r>
      <w:r w:rsidRPr="00732DC4">
        <w:rPr>
          <w:rFonts w:ascii="Times New Roman" w:hAnsi="Times New Roman" w:cs="Times New Roman"/>
          <w:b/>
          <w:sz w:val="24"/>
          <w:szCs w:val="24"/>
        </w:rPr>
        <w:t>žák bude</w:t>
      </w:r>
      <w:r w:rsidRPr="00732DC4">
        <w:rPr>
          <w:rFonts w:ascii="Times New Roman" w:hAnsi="Times New Roman" w:cs="Times New Roman"/>
          <w:sz w:val="24"/>
          <w:szCs w:val="24"/>
        </w:rPr>
        <w:t xml:space="preserve"> intelektuálně růst a </w:t>
      </w:r>
      <w:r w:rsidRPr="00732DC4">
        <w:rPr>
          <w:rFonts w:ascii="Times New Roman" w:hAnsi="Times New Roman" w:cs="Times New Roman"/>
          <w:b/>
          <w:sz w:val="24"/>
          <w:szCs w:val="24"/>
        </w:rPr>
        <w:t>úspěšně pracovat</w:t>
      </w:r>
      <w:r w:rsidRPr="00732DC4">
        <w:rPr>
          <w:rFonts w:ascii="Times New Roman" w:hAnsi="Times New Roman" w:cs="Times New Roman"/>
          <w:sz w:val="24"/>
          <w:szCs w:val="24"/>
        </w:rPr>
        <w:t xml:space="preserve">, pak také </w:t>
      </w:r>
      <w:r w:rsidRPr="00732DC4">
        <w:rPr>
          <w:rFonts w:ascii="Times New Roman" w:hAnsi="Times New Roman" w:cs="Times New Roman"/>
          <w:b/>
          <w:sz w:val="24"/>
          <w:szCs w:val="24"/>
        </w:rPr>
        <w:t>bude</w:t>
      </w:r>
      <w:r w:rsidRPr="00732DC4">
        <w:rPr>
          <w:rFonts w:ascii="Times New Roman" w:hAnsi="Times New Roman" w:cs="Times New Roman"/>
          <w:sz w:val="24"/>
          <w:szCs w:val="24"/>
        </w:rPr>
        <w:t xml:space="preserve"> – takovému žáku se totiž </w:t>
      </w:r>
      <w:r w:rsidRPr="00732DC4">
        <w:rPr>
          <w:rFonts w:ascii="Times New Roman" w:hAnsi="Times New Roman" w:cs="Times New Roman"/>
          <w:b/>
          <w:sz w:val="24"/>
          <w:szCs w:val="24"/>
        </w:rPr>
        <w:t>pedagog více věnuje</w:t>
      </w:r>
      <w:r w:rsidRPr="00732DC4">
        <w:rPr>
          <w:rFonts w:ascii="Times New Roman" w:hAnsi="Times New Roman" w:cs="Times New Roman"/>
          <w:sz w:val="24"/>
          <w:szCs w:val="24"/>
        </w:rPr>
        <w:t xml:space="preserve">, sleduje individuálně jeho práci a úroveň a dává mu adekvátní </w:t>
      </w:r>
      <w:r w:rsidRPr="00732DC4">
        <w:rPr>
          <w:rFonts w:ascii="Times New Roman" w:hAnsi="Times New Roman" w:cs="Times New Roman"/>
          <w:b/>
          <w:sz w:val="24"/>
          <w:szCs w:val="24"/>
        </w:rPr>
        <w:t>podněty pro rozvoj</w:t>
      </w:r>
      <w:r w:rsidRPr="00732DC4">
        <w:rPr>
          <w:rFonts w:ascii="Times New Roman" w:hAnsi="Times New Roman" w:cs="Times New Roman"/>
          <w:sz w:val="24"/>
          <w:szCs w:val="24"/>
        </w:rPr>
        <w:t xml:space="preserve">, častěji poskytuje zpětnou vazbu, častěji </w:t>
      </w:r>
      <w:r w:rsidRPr="00732DC4">
        <w:rPr>
          <w:rFonts w:ascii="Times New Roman" w:hAnsi="Times New Roman" w:cs="Times New Roman"/>
          <w:b/>
          <w:sz w:val="24"/>
          <w:szCs w:val="24"/>
        </w:rPr>
        <w:t>povzbuzuje a chválí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dílčí pokroky, častěji dává příležitost se projevit a diskutovat, vytváří zajímavější studijní příležitosti.</w:t>
      </w:r>
    </w:p>
    <w:p w:rsidR="00C8744D" w:rsidRPr="00732DC4" w:rsidRDefault="00C8744D" w:rsidP="00C8744D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Pygmalion efekt</w:t>
      </w:r>
      <w:r w:rsidRPr="00732DC4">
        <w:rPr>
          <w:rFonts w:ascii="Times New Roman" w:hAnsi="Times New Roman" w:cs="Times New Roman"/>
          <w:sz w:val="24"/>
          <w:szCs w:val="24"/>
        </w:rPr>
        <w:t xml:space="preserve"> funguje </w:t>
      </w:r>
      <w:r w:rsidRPr="00732DC4">
        <w:rPr>
          <w:rFonts w:ascii="Times New Roman" w:hAnsi="Times New Roman" w:cs="Times New Roman"/>
          <w:b/>
          <w:sz w:val="24"/>
          <w:szCs w:val="24"/>
        </w:rPr>
        <w:t>v rodině</w:t>
      </w:r>
      <w:r w:rsidRPr="00732DC4">
        <w:rPr>
          <w:rFonts w:ascii="Times New Roman" w:hAnsi="Times New Roman" w:cs="Times New Roman"/>
          <w:sz w:val="24"/>
          <w:szCs w:val="24"/>
        </w:rPr>
        <w:t xml:space="preserve"> i při vedení </w:t>
      </w:r>
      <w:r w:rsidRPr="00732DC4">
        <w:rPr>
          <w:rFonts w:ascii="Times New Roman" w:hAnsi="Times New Roman" w:cs="Times New Roman"/>
          <w:b/>
          <w:sz w:val="24"/>
          <w:szCs w:val="24"/>
        </w:rPr>
        <w:t>týmů.</w:t>
      </w:r>
    </w:p>
    <w:p w:rsidR="00C8744D" w:rsidRPr="00732DC4" w:rsidRDefault="00C8744D" w:rsidP="00C8744D">
      <w:pPr>
        <w:pStyle w:val="Bezmezer"/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44D" w:rsidRPr="00732DC4" w:rsidRDefault="00C8744D" w:rsidP="00C8744D">
      <w:pPr>
        <w:pStyle w:val="Bezmezer"/>
        <w:numPr>
          <w:ilvl w:val="0"/>
          <w:numId w:val="29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2DC4">
        <w:rPr>
          <w:rFonts w:ascii="Times New Roman" w:hAnsi="Times New Roman" w:cs="Times New Roman"/>
          <w:b/>
          <w:sz w:val="24"/>
          <w:szCs w:val="24"/>
        </w:rPr>
        <w:t>Negativní očekávání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se plní se stejnou pravidelností (</w:t>
      </w:r>
      <w:r w:rsidRPr="00732DC4">
        <w:rPr>
          <w:rFonts w:ascii="Times New Roman" w:hAnsi="Times New Roman" w:cs="Times New Roman"/>
          <w:b/>
          <w:sz w:val="24"/>
          <w:szCs w:val="24"/>
        </w:rPr>
        <w:t>Golemův efekt</w:t>
      </w:r>
      <w:r w:rsidRPr="00732DC4">
        <w:rPr>
          <w:rFonts w:ascii="Times New Roman" w:hAnsi="Times New Roman" w:cs="Times New Roman"/>
          <w:sz w:val="24"/>
          <w:szCs w:val="24"/>
        </w:rPr>
        <w:t xml:space="preserve">) – pedagog přesvědčený, že žák </w:t>
      </w:r>
      <w:r w:rsidRPr="00732DC4">
        <w:rPr>
          <w:rFonts w:ascii="Times New Roman" w:hAnsi="Times New Roman" w:cs="Times New Roman"/>
          <w:b/>
          <w:sz w:val="24"/>
          <w:szCs w:val="24"/>
        </w:rPr>
        <w:t>neumí</w:t>
      </w:r>
      <w:r w:rsidRPr="00732DC4">
        <w:rPr>
          <w:rFonts w:ascii="Times New Roman" w:hAnsi="Times New Roman" w:cs="Times New Roman"/>
          <w:sz w:val="24"/>
          <w:szCs w:val="24"/>
        </w:rPr>
        <w:t xml:space="preserve"> nebo že </w:t>
      </w:r>
      <w:r w:rsidRPr="00732DC4">
        <w:rPr>
          <w:rFonts w:ascii="Times New Roman" w:hAnsi="Times New Roman" w:cs="Times New Roman"/>
          <w:b/>
          <w:sz w:val="24"/>
          <w:szCs w:val="24"/>
        </w:rPr>
        <w:t>zlobí</w:t>
      </w:r>
      <w:r w:rsidRPr="00732DC4">
        <w:rPr>
          <w:rFonts w:ascii="Times New Roman" w:hAnsi="Times New Roman" w:cs="Times New Roman"/>
          <w:sz w:val="24"/>
          <w:szCs w:val="24"/>
        </w:rPr>
        <w:t xml:space="preserve">, se jej </w:t>
      </w:r>
      <w:r w:rsidRPr="00732DC4">
        <w:rPr>
          <w:rFonts w:ascii="Times New Roman" w:hAnsi="Times New Roman" w:cs="Times New Roman"/>
          <w:b/>
          <w:sz w:val="24"/>
          <w:szCs w:val="24"/>
        </w:rPr>
        <w:t>bude snažit nachytat</w:t>
      </w:r>
      <w:r w:rsidRPr="00732DC4">
        <w:rPr>
          <w:rFonts w:ascii="Times New Roman" w:hAnsi="Times New Roman" w:cs="Times New Roman"/>
          <w:sz w:val="24"/>
          <w:szCs w:val="24"/>
        </w:rPr>
        <w:t xml:space="preserve">, až se mu to </w:t>
      </w:r>
      <w:r w:rsidRPr="00732DC4">
        <w:rPr>
          <w:rFonts w:ascii="Times New Roman" w:hAnsi="Times New Roman" w:cs="Times New Roman"/>
          <w:b/>
          <w:sz w:val="24"/>
          <w:szCs w:val="24"/>
        </w:rPr>
        <w:t>povede</w:t>
      </w:r>
      <w:r w:rsidRPr="00732DC4">
        <w:rPr>
          <w:rFonts w:ascii="Times New Roman" w:hAnsi="Times New Roman" w:cs="Times New Roman"/>
          <w:sz w:val="24"/>
          <w:szCs w:val="24"/>
        </w:rPr>
        <w:t xml:space="preserve">; opakujeme-li dítěti, že z něj </w:t>
      </w:r>
      <w:r w:rsidRPr="00732DC4">
        <w:rPr>
          <w:rFonts w:ascii="Times New Roman" w:hAnsi="Times New Roman" w:cs="Times New Roman"/>
          <w:b/>
          <w:sz w:val="24"/>
          <w:szCs w:val="24"/>
        </w:rPr>
        <w:t>nic</w:t>
      </w:r>
      <w:r w:rsidR="001774DA" w:rsidRPr="0073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DC4">
        <w:rPr>
          <w:rFonts w:ascii="Times New Roman" w:hAnsi="Times New Roman" w:cs="Times New Roman"/>
          <w:b/>
          <w:sz w:val="24"/>
          <w:szCs w:val="24"/>
        </w:rPr>
        <w:t>pořádného nebude</w:t>
      </w:r>
      <w:r w:rsidRPr="00732DC4">
        <w:rPr>
          <w:rFonts w:ascii="Times New Roman" w:hAnsi="Times New Roman" w:cs="Times New Roman"/>
          <w:sz w:val="24"/>
          <w:szCs w:val="24"/>
        </w:rPr>
        <w:t>, těžko se bude kvůli křehkému sebevědomí prosazovat</w:t>
      </w:r>
    </w:p>
    <w:sectPr w:rsidR="00C8744D" w:rsidRPr="00732DC4" w:rsidSect="001B6B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27C" w:rsidRDefault="00BE527C" w:rsidP="00A673EB">
      <w:pPr>
        <w:spacing w:after="0" w:line="240" w:lineRule="auto"/>
      </w:pPr>
      <w:r>
        <w:separator/>
      </w:r>
    </w:p>
  </w:endnote>
  <w:endnote w:type="continuationSeparator" w:id="0">
    <w:p w:rsidR="00BE527C" w:rsidRDefault="00BE527C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E82" w:rsidRPr="002D7E82" w:rsidRDefault="002D7E82">
    <w:pPr>
      <w:pStyle w:val="Zpat"/>
      <w:rPr>
        <w:i/>
        <w:iCs/>
      </w:rPr>
    </w:pPr>
    <w:r w:rsidRPr="002D7E82">
      <w:rPr>
        <w:rFonts w:ascii="Times New Roman" w:hAnsi="Times New Roman"/>
        <w:i/>
        <w:iCs/>
        <w:sz w:val="20"/>
        <w:szCs w:val="20"/>
      </w:rPr>
      <w:t xml:space="preserve">Obecná psychologie – 6. </w:t>
    </w:r>
    <w:proofErr w:type="spellStart"/>
    <w:r w:rsidRPr="002D7E82">
      <w:rPr>
        <w:rFonts w:ascii="Times New Roman" w:hAnsi="Times New Roman"/>
        <w:i/>
        <w:iCs/>
        <w:sz w:val="20"/>
        <w:szCs w:val="20"/>
      </w:rPr>
      <w:t>Resilience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27C" w:rsidRDefault="00BE527C" w:rsidP="00A673EB">
      <w:pPr>
        <w:spacing w:after="0" w:line="240" w:lineRule="auto"/>
      </w:pPr>
      <w:r>
        <w:separator/>
      </w:r>
    </w:p>
  </w:footnote>
  <w:footnote w:type="continuationSeparator" w:id="0">
    <w:p w:rsidR="00BE527C" w:rsidRDefault="00BE527C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64862" w:rsidRDefault="00C64862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C93ACA" w:rsidRPr="00C93ACA">
          <w:rPr>
            <w:rFonts w:ascii="Times New Roman" w:hAnsi="Times New Roman" w:cstheme="minorBidi"/>
            <w:noProof/>
            <w:sz w:val="20"/>
            <w:szCs w:val="20"/>
          </w:rPr>
          <w:t>3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64862" w:rsidRDefault="00C64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63A"/>
    <w:multiLevelType w:val="hybridMultilevel"/>
    <w:tmpl w:val="78FE2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882"/>
    <w:multiLevelType w:val="hybridMultilevel"/>
    <w:tmpl w:val="BAA025B2"/>
    <w:lvl w:ilvl="0" w:tplc="818C6A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64B"/>
    <w:multiLevelType w:val="hybridMultilevel"/>
    <w:tmpl w:val="65DA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2A19"/>
    <w:multiLevelType w:val="hybridMultilevel"/>
    <w:tmpl w:val="8258F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3FA"/>
    <w:multiLevelType w:val="hybridMultilevel"/>
    <w:tmpl w:val="2AF2F49C"/>
    <w:lvl w:ilvl="0" w:tplc="8BDAB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7490"/>
    <w:multiLevelType w:val="hybridMultilevel"/>
    <w:tmpl w:val="8870B56A"/>
    <w:lvl w:ilvl="0" w:tplc="1500F2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AA9"/>
    <w:multiLevelType w:val="hybridMultilevel"/>
    <w:tmpl w:val="E2709022"/>
    <w:lvl w:ilvl="0" w:tplc="CAE2B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6F9E"/>
    <w:multiLevelType w:val="hybridMultilevel"/>
    <w:tmpl w:val="6B60C87C"/>
    <w:lvl w:ilvl="0" w:tplc="E5B26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26BB"/>
    <w:multiLevelType w:val="hybridMultilevel"/>
    <w:tmpl w:val="87F675FC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55F8"/>
    <w:multiLevelType w:val="hybridMultilevel"/>
    <w:tmpl w:val="CA42EE56"/>
    <w:lvl w:ilvl="0" w:tplc="EFC05F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70FBF"/>
    <w:multiLevelType w:val="hybridMultilevel"/>
    <w:tmpl w:val="6C64BABC"/>
    <w:lvl w:ilvl="0" w:tplc="4AECA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4493"/>
    <w:multiLevelType w:val="hybridMultilevel"/>
    <w:tmpl w:val="5756E884"/>
    <w:lvl w:ilvl="0" w:tplc="99700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E3543"/>
    <w:multiLevelType w:val="hybridMultilevel"/>
    <w:tmpl w:val="1DC8C10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12B6C"/>
    <w:multiLevelType w:val="hybridMultilevel"/>
    <w:tmpl w:val="ED48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01876"/>
    <w:multiLevelType w:val="hybridMultilevel"/>
    <w:tmpl w:val="4E162FA0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9833B0">
      <w:start w:val="1"/>
      <w:numFmt w:val="lowerLetter"/>
      <w:lvlText w:val="%2)"/>
      <w:lvlJc w:val="left"/>
      <w:pPr>
        <w:ind w:left="1785" w:hanging="705"/>
      </w:pPr>
      <w:rPr>
        <w:b/>
      </w:rPr>
    </w:lvl>
    <w:lvl w:ilvl="2" w:tplc="E5800480">
      <w:start w:val="1"/>
      <w:numFmt w:val="decimal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A4A76"/>
    <w:multiLevelType w:val="hybridMultilevel"/>
    <w:tmpl w:val="87CC3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5035"/>
    <w:multiLevelType w:val="hybridMultilevel"/>
    <w:tmpl w:val="ADD8EB46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581A"/>
    <w:multiLevelType w:val="hybridMultilevel"/>
    <w:tmpl w:val="06D22A78"/>
    <w:lvl w:ilvl="0" w:tplc="C77EB00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26D8D"/>
    <w:multiLevelType w:val="hybridMultilevel"/>
    <w:tmpl w:val="1902DFBC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B6059"/>
    <w:multiLevelType w:val="hybridMultilevel"/>
    <w:tmpl w:val="FF702D3A"/>
    <w:lvl w:ilvl="0" w:tplc="4DFE7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3369D"/>
    <w:multiLevelType w:val="hybridMultilevel"/>
    <w:tmpl w:val="C0E835B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7204F"/>
    <w:multiLevelType w:val="hybridMultilevel"/>
    <w:tmpl w:val="7E805662"/>
    <w:lvl w:ilvl="0" w:tplc="70087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03560">
    <w:abstractNumId w:val="12"/>
  </w:num>
  <w:num w:numId="2" w16cid:durableId="302122284">
    <w:abstractNumId w:val="24"/>
  </w:num>
  <w:num w:numId="3" w16cid:durableId="350255952">
    <w:abstractNumId w:val="3"/>
  </w:num>
  <w:num w:numId="4" w16cid:durableId="1779061741">
    <w:abstractNumId w:val="28"/>
  </w:num>
  <w:num w:numId="5" w16cid:durableId="502429670">
    <w:abstractNumId w:val="2"/>
  </w:num>
  <w:num w:numId="6" w16cid:durableId="1578125456">
    <w:abstractNumId w:val="17"/>
  </w:num>
  <w:num w:numId="7" w16cid:durableId="639581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663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260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330158">
    <w:abstractNumId w:val="23"/>
  </w:num>
  <w:num w:numId="11" w16cid:durableId="613824698">
    <w:abstractNumId w:val="16"/>
  </w:num>
  <w:num w:numId="12" w16cid:durableId="102917635">
    <w:abstractNumId w:val="26"/>
  </w:num>
  <w:num w:numId="13" w16cid:durableId="898397485">
    <w:abstractNumId w:val="25"/>
  </w:num>
  <w:num w:numId="14" w16cid:durableId="1916284281">
    <w:abstractNumId w:val="21"/>
  </w:num>
  <w:num w:numId="15" w16cid:durableId="1971010939">
    <w:abstractNumId w:val="9"/>
  </w:num>
  <w:num w:numId="16" w16cid:durableId="1226643680">
    <w:abstractNumId w:val="4"/>
  </w:num>
  <w:num w:numId="17" w16cid:durableId="231156535">
    <w:abstractNumId w:val="8"/>
  </w:num>
  <w:num w:numId="18" w16cid:durableId="1226455548">
    <w:abstractNumId w:val="1"/>
  </w:num>
  <w:num w:numId="19" w16cid:durableId="83036703">
    <w:abstractNumId w:val="11"/>
  </w:num>
  <w:num w:numId="20" w16cid:durableId="964310682">
    <w:abstractNumId w:val="0"/>
  </w:num>
  <w:num w:numId="21" w16cid:durableId="329333818">
    <w:abstractNumId w:val="20"/>
  </w:num>
  <w:num w:numId="22" w16cid:durableId="1535194569">
    <w:abstractNumId w:val="10"/>
  </w:num>
  <w:num w:numId="23" w16cid:durableId="1672829265">
    <w:abstractNumId w:val="18"/>
  </w:num>
  <w:num w:numId="24" w16cid:durableId="1698046937">
    <w:abstractNumId w:val="14"/>
  </w:num>
  <w:num w:numId="25" w16cid:durableId="1516843546">
    <w:abstractNumId w:val="27"/>
  </w:num>
  <w:num w:numId="26" w16cid:durableId="848299315">
    <w:abstractNumId w:val="22"/>
  </w:num>
  <w:num w:numId="27" w16cid:durableId="1762141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3809803">
    <w:abstractNumId w:val="7"/>
  </w:num>
  <w:num w:numId="29" w16cid:durableId="1639358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D"/>
    <w:rsid w:val="00000760"/>
    <w:rsid w:val="00001FCC"/>
    <w:rsid w:val="000167FA"/>
    <w:rsid w:val="00036CA9"/>
    <w:rsid w:val="00037617"/>
    <w:rsid w:val="0005207F"/>
    <w:rsid w:val="00061D1F"/>
    <w:rsid w:val="00064684"/>
    <w:rsid w:val="0007571B"/>
    <w:rsid w:val="00080148"/>
    <w:rsid w:val="000801CF"/>
    <w:rsid w:val="00083CAE"/>
    <w:rsid w:val="0009138E"/>
    <w:rsid w:val="00093DFC"/>
    <w:rsid w:val="000A0889"/>
    <w:rsid w:val="000B27CA"/>
    <w:rsid w:val="000B5C68"/>
    <w:rsid w:val="000C2D3F"/>
    <w:rsid w:val="000D3476"/>
    <w:rsid w:val="000D5383"/>
    <w:rsid w:val="00103EE1"/>
    <w:rsid w:val="001054F7"/>
    <w:rsid w:val="001129D7"/>
    <w:rsid w:val="001163A1"/>
    <w:rsid w:val="001538BC"/>
    <w:rsid w:val="00161E85"/>
    <w:rsid w:val="0016304E"/>
    <w:rsid w:val="001774DA"/>
    <w:rsid w:val="00177F25"/>
    <w:rsid w:val="00182F42"/>
    <w:rsid w:val="001906D9"/>
    <w:rsid w:val="001A21C9"/>
    <w:rsid w:val="001A7C9D"/>
    <w:rsid w:val="001B0137"/>
    <w:rsid w:val="001B5647"/>
    <w:rsid w:val="001B57C8"/>
    <w:rsid w:val="001B6BDA"/>
    <w:rsid w:val="001C1F69"/>
    <w:rsid w:val="001C3803"/>
    <w:rsid w:val="001D0138"/>
    <w:rsid w:val="001D3D82"/>
    <w:rsid w:val="001E5C49"/>
    <w:rsid w:val="001F00E9"/>
    <w:rsid w:val="001F40BB"/>
    <w:rsid w:val="00210BC3"/>
    <w:rsid w:val="002205AE"/>
    <w:rsid w:val="00221F0E"/>
    <w:rsid w:val="002239DE"/>
    <w:rsid w:val="00224C7A"/>
    <w:rsid w:val="00233A2D"/>
    <w:rsid w:val="0024254A"/>
    <w:rsid w:val="0025159B"/>
    <w:rsid w:val="00262DDF"/>
    <w:rsid w:val="0027193A"/>
    <w:rsid w:val="0027625D"/>
    <w:rsid w:val="00285433"/>
    <w:rsid w:val="00285854"/>
    <w:rsid w:val="00296402"/>
    <w:rsid w:val="002B6850"/>
    <w:rsid w:val="002B6B08"/>
    <w:rsid w:val="002B6F6A"/>
    <w:rsid w:val="002C196A"/>
    <w:rsid w:val="002D7E82"/>
    <w:rsid w:val="002E4A28"/>
    <w:rsid w:val="00331014"/>
    <w:rsid w:val="003318FD"/>
    <w:rsid w:val="00335D8F"/>
    <w:rsid w:val="0033776D"/>
    <w:rsid w:val="0034014F"/>
    <w:rsid w:val="003422FC"/>
    <w:rsid w:val="003734E9"/>
    <w:rsid w:val="003822F3"/>
    <w:rsid w:val="0039710F"/>
    <w:rsid w:val="003B3A55"/>
    <w:rsid w:val="003B74EE"/>
    <w:rsid w:val="003C368F"/>
    <w:rsid w:val="003C5454"/>
    <w:rsid w:val="003C7603"/>
    <w:rsid w:val="003D205D"/>
    <w:rsid w:val="003E4A8A"/>
    <w:rsid w:val="003F018F"/>
    <w:rsid w:val="003F5D3F"/>
    <w:rsid w:val="00414ACB"/>
    <w:rsid w:val="00417F3E"/>
    <w:rsid w:val="004229FF"/>
    <w:rsid w:val="00422AB1"/>
    <w:rsid w:val="00427F54"/>
    <w:rsid w:val="0043441C"/>
    <w:rsid w:val="00435A57"/>
    <w:rsid w:val="00445B73"/>
    <w:rsid w:val="00451B39"/>
    <w:rsid w:val="00462F7F"/>
    <w:rsid w:val="0046499C"/>
    <w:rsid w:val="00475F2B"/>
    <w:rsid w:val="004A703A"/>
    <w:rsid w:val="004D0C53"/>
    <w:rsid w:val="004D6BFE"/>
    <w:rsid w:val="004D7718"/>
    <w:rsid w:val="004E3F1F"/>
    <w:rsid w:val="004F07EC"/>
    <w:rsid w:val="004F13FE"/>
    <w:rsid w:val="004F1604"/>
    <w:rsid w:val="00510A32"/>
    <w:rsid w:val="005248DE"/>
    <w:rsid w:val="005315CF"/>
    <w:rsid w:val="005351E5"/>
    <w:rsid w:val="0053633C"/>
    <w:rsid w:val="005424ED"/>
    <w:rsid w:val="00543388"/>
    <w:rsid w:val="00551456"/>
    <w:rsid w:val="005577A9"/>
    <w:rsid w:val="0057187E"/>
    <w:rsid w:val="0057240F"/>
    <w:rsid w:val="00573FCA"/>
    <w:rsid w:val="00591219"/>
    <w:rsid w:val="00592336"/>
    <w:rsid w:val="005C0EA4"/>
    <w:rsid w:val="005D4173"/>
    <w:rsid w:val="005F0859"/>
    <w:rsid w:val="005F15DD"/>
    <w:rsid w:val="00603CF1"/>
    <w:rsid w:val="006107D2"/>
    <w:rsid w:val="006237EE"/>
    <w:rsid w:val="0062416C"/>
    <w:rsid w:val="00642D55"/>
    <w:rsid w:val="00652B6B"/>
    <w:rsid w:val="00661F49"/>
    <w:rsid w:val="00664236"/>
    <w:rsid w:val="00672162"/>
    <w:rsid w:val="00682258"/>
    <w:rsid w:val="006854B6"/>
    <w:rsid w:val="0069039A"/>
    <w:rsid w:val="006924A1"/>
    <w:rsid w:val="006A3A9E"/>
    <w:rsid w:val="006A5A91"/>
    <w:rsid w:val="006B071E"/>
    <w:rsid w:val="006B113D"/>
    <w:rsid w:val="006B40D8"/>
    <w:rsid w:val="006C2809"/>
    <w:rsid w:val="006D624F"/>
    <w:rsid w:val="006D743B"/>
    <w:rsid w:val="006E0D3F"/>
    <w:rsid w:val="006E69B4"/>
    <w:rsid w:val="006F45AA"/>
    <w:rsid w:val="006F5DED"/>
    <w:rsid w:val="006F75E0"/>
    <w:rsid w:val="00703570"/>
    <w:rsid w:val="00717FEE"/>
    <w:rsid w:val="0072105E"/>
    <w:rsid w:val="0072367A"/>
    <w:rsid w:val="00724148"/>
    <w:rsid w:val="00732DC4"/>
    <w:rsid w:val="007335E8"/>
    <w:rsid w:val="00734335"/>
    <w:rsid w:val="007561FF"/>
    <w:rsid w:val="00764BC3"/>
    <w:rsid w:val="00772148"/>
    <w:rsid w:val="0079156D"/>
    <w:rsid w:val="00791C89"/>
    <w:rsid w:val="00793912"/>
    <w:rsid w:val="007A3906"/>
    <w:rsid w:val="007F2B18"/>
    <w:rsid w:val="007F584F"/>
    <w:rsid w:val="008008C7"/>
    <w:rsid w:val="00802D32"/>
    <w:rsid w:val="00805D9B"/>
    <w:rsid w:val="0081048C"/>
    <w:rsid w:val="00823AAD"/>
    <w:rsid w:val="00865427"/>
    <w:rsid w:val="00866673"/>
    <w:rsid w:val="0087417B"/>
    <w:rsid w:val="0088305A"/>
    <w:rsid w:val="00894A7C"/>
    <w:rsid w:val="008A04D9"/>
    <w:rsid w:val="008C2260"/>
    <w:rsid w:val="008C7D7C"/>
    <w:rsid w:val="008D0D45"/>
    <w:rsid w:val="008D1ED7"/>
    <w:rsid w:val="008E265D"/>
    <w:rsid w:val="008E5057"/>
    <w:rsid w:val="008F15B1"/>
    <w:rsid w:val="008F17B4"/>
    <w:rsid w:val="00933BF4"/>
    <w:rsid w:val="00936A4D"/>
    <w:rsid w:val="00950BC3"/>
    <w:rsid w:val="00952FC6"/>
    <w:rsid w:val="009534AA"/>
    <w:rsid w:val="00971D11"/>
    <w:rsid w:val="00980A35"/>
    <w:rsid w:val="00993680"/>
    <w:rsid w:val="009A0982"/>
    <w:rsid w:val="009D1AC1"/>
    <w:rsid w:val="009F07EF"/>
    <w:rsid w:val="009F0A6A"/>
    <w:rsid w:val="00A05849"/>
    <w:rsid w:val="00A10A65"/>
    <w:rsid w:val="00A13DB8"/>
    <w:rsid w:val="00A17698"/>
    <w:rsid w:val="00A23439"/>
    <w:rsid w:val="00A31612"/>
    <w:rsid w:val="00A42D71"/>
    <w:rsid w:val="00A438C3"/>
    <w:rsid w:val="00A47FEB"/>
    <w:rsid w:val="00A50D6F"/>
    <w:rsid w:val="00A50EDF"/>
    <w:rsid w:val="00A57391"/>
    <w:rsid w:val="00A57F9A"/>
    <w:rsid w:val="00A673EB"/>
    <w:rsid w:val="00A97FD0"/>
    <w:rsid w:val="00AB6DC8"/>
    <w:rsid w:val="00AD7C1D"/>
    <w:rsid w:val="00B067D9"/>
    <w:rsid w:val="00B25582"/>
    <w:rsid w:val="00B324B1"/>
    <w:rsid w:val="00B349A0"/>
    <w:rsid w:val="00B46271"/>
    <w:rsid w:val="00B54618"/>
    <w:rsid w:val="00B57448"/>
    <w:rsid w:val="00B7222B"/>
    <w:rsid w:val="00B7300A"/>
    <w:rsid w:val="00B8186C"/>
    <w:rsid w:val="00B83E2A"/>
    <w:rsid w:val="00B9176F"/>
    <w:rsid w:val="00B93D9C"/>
    <w:rsid w:val="00BB4D78"/>
    <w:rsid w:val="00BB783E"/>
    <w:rsid w:val="00BD609F"/>
    <w:rsid w:val="00BE51E4"/>
    <w:rsid w:val="00BE527C"/>
    <w:rsid w:val="00C1082D"/>
    <w:rsid w:val="00C26396"/>
    <w:rsid w:val="00C32148"/>
    <w:rsid w:val="00C50948"/>
    <w:rsid w:val="00C60783"/>
    <w:rsid w:val="00C64862"/>
    <w:rsid w:val="00C8744D"/>
    <w:rsid w:val="00C91472"/>
    <w:rsid w:val="00C93ACA"/>
    <w:rsid w:val="00C9500E"/>
    <w:rsid w:val="00CB042E"/>
    <w:rsid w:val="00CB5942"/>
    <w:rsid w:val="00CC4807"/>
    <w:rsid w:val="00CD6EB0"/>
    <w:rsid w:val="00CF785E"/>
    <w:rsid w:val="00D213CF"/>
    <w:rsid w:val="00D2516E"/>
    <w:rsid w:val="00D32142"/>
    <w:rsid w:val="00D43089"/>
    <w:rsid w:val="00D439D2"/>
    <w:rsid w:val="00D4563D"/>
    <w:rsid w:val="00D47564"/>
    <w:rsid w:val="00D715E4"/>
    <w:rsid w:val="00D83D45"/>
    <w:rsid w:val="00D96F8F"/>
    <w:rsid w:val="00DB2657"/>
    <w:rsid w:val="00DB49B2"/>
    <w:rsid w:val="00DD6CBF"/>
    <w:rsid w:val="00E2764C"/>
    <w:rsid w:val="00E3082B"/>
    <w:rsid w:val="00E425B7"/>
    <w:rsid w:val="00E623DE"/>
    <w:rsid w:val="00E639ED"/>
    <w:rsid w:val="00E649E3"/>
    <w:rsid w:val="00E84EA9"/>
    <w:rsid w:val="00E92413"/>
    <w:rsid w:val="00E94D15"/>
    <w:rsid w:val="00EA5993"/>
    <w:rsid w:val="00EB040B"/>
    <w:rsid w:val="00EC5016"/>
    <w:rsid w:val="00ED4856"/>
    <w:rsid w:val="00EF1B48"/>
    <w:rsid w:val="00EF200E"/>
    <w:rsid w:val="00EF559E"/>
    <w:rsid w:val="00F02B0A"/>
    <w:rsid w:val="00F10EE3"/>
    <w:rsid w:val="00F13CBA"/>
    <w:rsid w:val="00F16C52"/>
    <w:rsid w:val="00F2169F"/>
    <w:rsid w:val="00F21934"/>
    <w:rsid w:val="00F24AC5"/>
    <w:rsid w:val="00F24D98"/>
    <w:rsid w:val="00F32B16"/>
    <w:rsid w:val="00F44A28"/>
    <w:rsid w:val="00F51BED"/>
    <w:rsid w:val="00F57A98"/>
    <w:rsid w:val="00F60CB0"/>
    <w:rsid w:val="00F66AD3"/>
    <w:rsid w:val="00F67700"/>
    <w:rsid w:val="00F856F0"/>
    <w:rsid w:val="00FB6BE7"/>
    <w:rsid w:val="00FC2821"/>
    <w:rsid w:val="00FC2FF5"/>
    <w:rsid w:val="00FC6B9D"/>
    <w:rsid w:val="00FD3073"/>
    <w:rsid w:val="00FE0AED"/>
    <w:rsid w:val="00FE2103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0F85"/>
  <w15:docId w15:val="{1B6AC012-81E2-4EF2-A91A-881E56A3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asus</cp:lastModifiedBy>
  <cp:revision>230</cp:revision>
  <dcterms:created xsi:type="dcterms:W3CDTF">2014-08-02T14:45:00Z</dcterms:created>
  <dcterms:modified xsi:type="dcterms:W3CDTF">2024-06-16T12:05:00Z</dcterms:modified>
</cp:coreProperties>
</file>