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32"/>
          <w:szCs w:val="32"/>
        </w:rPr>
      </w:pPr>
      <w:r w:rsidRPr="009129D3">
        <w:rPr>
          <w:rFonts w:cs="Arial-BoldMT"/>
          <w:b/>
          <w:bCs/>
          <w:sz w:val="32"/>
          <w:szCs w:val="32"/>
        </w:rPr>
        <w:t xml:space="preserve">Týmové role </w:t>
      </w:r>
      <w:r>
        <w:rPr>
          <w:rFonts w:cs="Arial-BoldMT"/>
          <w:b/>
          <w:bCs/>
          <w:sz w:val="32"/>
          <w:szCs w:val="32"/>
        </w:rPr>
        <w:t xml:space="preserve">podle </w:t>
      </w:r>
      <w:proofErr w:type="spellStart"/>
      <w:r w:rsidRPr="009129D3">
        <w:rPr>
          <w:rFonts w:cs="Arial-BoldMT"/>
          <w:b/>
          <w:bCs/>
          <w:sz w:val="32"/>
          <w:szCs w:val="32"/>
        </w:rPr>
        <w:t>Mereditha</w:t>
      </w:r>
      <w:proofErr w:type="spellEnd"/>
      <w:r w:rsidRPr="009129D3">
        <w:rPr>
          <w:rFonts w:cs="Arial-BoldMT"/>
          <w:b/>
          <w:bCs/>
          <w:sz w:val="32"/>
          <w:szCs w:val="32"/>
        </w:rPr>
        <w:t xml:space="preserve"> </w:t>
      </w:r>
      <w:proofErr w:type="spellStart"/>
      <w:r w:rsidRPr="009129D3">
        <w:rPr>
          <w:rFonts w:cs="Arial-BoldMT"/>
          <w:b/>
          <w:bCs/>
          <w:sz w:val="32"/>
          <w:szCs w:val="32"/>
        </w:rPr>
        <w:t>Belbina</w:t>
      </w:r>
      <w:proofErr w:type="spellEnd"/>
    </w:p>
    <w:p w:rsidR="009129D3" w:rsidRPr="001F2ECA" w:rsidRDefault="001F2ECA" w:rsidP="001F2ECA">
      <w:pPr>
        <w:autoSpaceDE w:val="0"/>
        <w:autoSpaceDN w:val="0"/>
        <w:adjustRightInd w:val="0"/>
        <w:spacing w:after="0"/>
        <w:rPr>
          <w:rFonts w:cs="Arial-BoldMT"/>
          <w:b/>
          <w:bCs/>
          <w:sz w:val="28"/>
          <w:szCs w:val="28"/>
        </w:rPr>
      </w:pPr>
      <w:r>
        <w:rPr>
          <w:rFonts w:cs="Arial-BoldMT"/>
          <w:b/>
          <w:bCs/>
          <w:sz w:val="28"/>
          <w:szCs w:val="28"/>
        </w:rPr>
        <w:t xml:space="preserve">1.  Tvůrce, Inovátor, </w:t>
      </w:r>
      <w:r w:rsidR="004A3786" w:rsidRPr="001F2ECA">
        <w:rPr>
          <w:rFonts w:cs="Arial-BoldMT"/>
          <w:b/>
          <w:bCs/>
          <w:sz w:val="28"/>
          <w:szCs w:val="28"/>
        </w:rPr>
        <w:t xml:space="preserve">Myslitel (Plant) </w:t>
      </w:r>
    </w:p>
    <w:p w:rsidR="009129D3" w:rsidRPr="009129D3" w:rsidRDefault="009129D3" w:rsidP="001F2ECA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Nejpravděpodobněji řekne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„A co takhle… 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„Podívejme se tomu na zoubek…“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„Mělo by to být oranžové…“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„Když to obrátíme vzhůru nohama, tak z toho dostaneme…“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„Nesmíme přehlížet účinky gravitace.“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„Proč se nevrátíme zpět k podstatě…“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Silné stránky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Dominantní, brilantní nápady.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Chrlí nápady, které ostatní přijímají za své.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S největší pravděpodobností začne vyhledávat originální řešení.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Má větší zájem o velké problémy, ne detaily – dokáže ale udělat chyby z nedbalosti.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Přímý a otevřený způsob jednání.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Připustitelné slabé stránky</w:t>
      </w:r>
    </w:p>
    <w:p w:rsid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Dokáže být velmi ostrý v případech, kdy se proti němu někdo postaví.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Hrozí nebezpečí, že bude věnovat příliš mnoho času svým vlastním nápadům, místo aby</w:t>
      </w:r>
      <w:r>
        <w:rPr>
          <w:rFonts w:cs="ArialMT"/>
          <w:sz w:val="22"/>
        </w:rPr>
        <w:t xml:space="preserve"> </w:t>
      </w:r>
      <w:r w:rsidRPr="009129D3">
        <w:rPr>
          <w:rFonts w:cs="ArialMT"/>
          <w:sz w:val="22"/>
        </w:rPr>
        <w:t>přemýšlel o tom, co je úkolem celé skupiny.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Může se případně distancovat v situaci, kdy nápady budou kritizovány nebo ignorovány.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</w:p>
    <w:p w:rsidR="009129D3" w:rsidRPr="00F7316D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 w:rsidRPr="00F7316D">
        <w:rPr>
          <w:rFonts w:cs="Arial-BoldMT"/>
          <w:b/>
          <w:bCs/>
          <w:sz w:val="28"/>
          <w:szCs w:val="28"/>
        </w:rPr>
        <w:t>2. Všudybyl, vyhledavač</w:t>
      </w:r>
      <w:r w:rsidR="001F2ECA">
        <w:rPr>
          <w:rFonts w:cs="Arial-BoldMT"/>
          <w:b/>
          <w:bCs/>
          <w:sz w:val="28"/>
          <w:szCs w:val="28"/>
        </w:rPr>
        <w:t xml:space="preserve"> zdrojů (</w:t>
      </w:r>
      <w:proofErr w:type="spellStart"/>
      <w:r w:rsidR="001F2ECA">
        <w:rPr>
          <w:rFonts w:cs="Arial-BoldMT"/>
          <w:b/>
          <w:bCs/>
          <w:sz w:val="28"/>
          <w:szCs w:val="28"/>
        </w:rPr>
        <w:t>Resource</w:t>
      </w:r>
      <w:proofErr w:type="spellEnd"/>
      <w:r w:rsidR="001F2ECA">
        <w:rPr>
          <w:rFonts w:cs="Arial-BoldMT"/>
          <w:b/>
          <w:bCs/>
          <w:sz w:val="28"/>
          <w:szCs w:val="28"/>
        </w:rPr>
        <w:t xml:space="preserve"> </w:t>
      </w:r>
      <w:proofErr w:type="spellStart"/>
      <w:r w:rsidR="001F2ECA">
        <w:rPr>
          <w:rFonts w:cs="Arial-BoldMT"/>
          <w:b/>
          <w:bCs/>
          <w:sz w:val="28"/>
          <w:szCs w:val="28"/>
        </w:rPr>
        <w:t>Investigator</w:t>
      </w:r>
      <w:proofErr w:type="spellEnd"/>
      <w:r w:rsidR="001F2ECA">
        <w:rPr>
          <w:rFonts w:cs="Arial-BoldMT"/>
          <w:b/>
          <w:bCs/>
          <w:sz w:val="28"/>
          <w:szCs w:val="28"/>
        </w:rPr>
        <w:t>)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Nejpravděpodobněji řekne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„To je ale skvělý nápad…“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„Znám někoho, kdo by mohl…“</w:t>
      </w:r>
      <w:r>
        <w:rPr>
          <w:rFonts w:cs="ArialMT"/>
          <w:sz w:val="22"/>
        </w:rPr>
        <w:tab/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„Nebojte se – mohu je získat z velkoobchodu…“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„I kdyby hrom bil – bude to bez problémů – můj bratranec totiž...“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„Dokážu přesvědčit odbyt, aby...“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Silné stránky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Dominantní a otevřený.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Má tendenci být pozitivní a entuziastický, ale zájem o věc ztrácí stejně rychle, jako ho</w:t>
      </w:r>
      <w:r>
        <w:rPr>
          <w:rFonts w:cs="ArialMT"/>
          <w:sz w:val="22"/>
        </w:rPr>
        <w:t xml:space="preserve"> </w:t>
      </w:r>
      <w:r w:rsidRPr="009129D3">
        <w:rPr>
          <w:rFonts w:cs="ArialMT"/>
          <w:sz w:val="22"/>
        </w:rPr>
        <w:t>získává.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Má spoustu externích kontaktů.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Obchodník, diplomat a styčný důstojník.</w:t>
      </w:r>
      <w:r>
        <w:rPr>
          <w:rFonts w:cs="ArialMT"/>
          <w:sz w:val="22"/>
        </w:rPr>
        <w:tab/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Dá se na něj nahlížet jako na „člověka s nápady“, avšak spíše napomáhá věci realizovat, než</w:t>
      </w:r>
      <w:r>
        <w:rPr>
          <w:rFonts w:cs="ArialMT"/>
          <w:sz w:val="22"/>
        </w:rPr>
        <w:t xml:space="preserve"> </w:t>
      </w:r>
      <w:r w:rsidRPr="009129D3">
        <w:rPr>
          <w:rFonts w:cs="ArialMT"/>
          <w:sz w:val="22"/>
        </w:rPr>
        <w:t>vymýšlet.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Nedovolí týmu ztratit kontakt s okolním světem.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Připustitelné slabé stránky</w:t>
      </w:r>
    </w:p>
    <w:p w:rsid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Potřeba být pod tlakem.</w:t>
      </w:r>
      <w:r>
        <w:rPr>
          <w:rFonts w:cs="ArialMT"/>
          <w:sz w:val="22"/>
        </w:rPr>
        <w:tab/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Je náchylný k rychlé ztrátě zájmu.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Někdy se projevuje malá sebekázeň a problém sám sebe zorganizovat.</w:t>
      </w:r>
    </w:p>
    <w:p w:rsid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</w:p>
    <w:p w:rsidR="001F2ECA" w:rsidRP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7F7F7F" w:themeColor="text1" w:themeTint="80"/>
          <w:sz w:val="28"/>
          <w:szCs w:val="28"/>
        </w:rPr>
      </w:pPr>
      <w:r w:rsidRPr="001F2ECA">
        <w:rPr>
          <w:rFonts w:cs="Arial-BoldMT"/>
          <w:b/>
          <w:bCs/>
          <w:color w:val="7F7F7F" w:themeColor="text1" w:themeTint="80"/>
          <w:sz w:val="28"/>
          <w:szCs w:val="28"/>
        </w:rPr>
        <w:t>3. Specialista</w:t>
      </w:r>
    </w:p>
    <w:p w:rsidR="001F2ECA" w:rsidRP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color w:val="7F7F7F" w:themeColor="text1" w:themeTint="80"/>
          <w:sz w:val="22"/>
        </w:rPr>
      </w:pPr>
      <w:r w:rsidRPr="001F2ECA">
        <w:rPr>
          <w:rFonts w:cs="Arial-BoldItalicMT"/>
          <w:b/>
          <w:bCs/>
          <w:i/>
          <w:iCs/>
          <w:color w:val="7F7F7F" w:themeColor="text1" w:themeTint="80"/>
          <w:sz w:val="22"/>
        </w:rPr>
        <w:t>Nejpravděpodobněji řekne</w:t>
      </w:r>
    </w:p>
    <w:p w:rsidR="001F2ECA" w:rsidRP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MT"/>
          <w:color w:val="7F7F7F" w:themeColor="text1" w:themeTint="80"/>
          <w:sz w:val="22"/>
        </w:rPr>
      </w:pPr>
      <w:r w:rsidRPr="001F2ECA">
        <w:rPr>
          <w:rFonts w:cs="ArialMT"/>
          <w:color w:val="7F7F7F" w:themeColor="text1" w:themeTint="80"/>
          <w:sz w:val="22"/>
        </w:rPr>
        <w:t>„Uvidím, jestli se mi podaří sehnat nějaké informace.“</w:t>
      </w:r>
      <w:r w:rsidRPr="001F2ECA">
        <w:rPr>
          <w:rFonts w:cs="ArialMT"/>
          <w:color w:val="7F7F7F" w:themeColor="text1" w:themeTint="80"/>
          <w:sz w:val="22"/>
        </w:rPr>
        <w:tab/>
        <w:t>„Musíme dodržovat profesionální standardy.“</w:t>
      </w:r>
      <w:r w:rsidRPr="001F2ECA">
        <w:rPr>
          <w:rFonts w:cs="ArialMT"/>
          <w:color w:val="7F7F7F" w:themeColor="text1" w:themeTint="80"/>
          <w:sz w:val="22"/>
        </w:rPr>
        <w:tab/>
        <w:t>„Víte, že na výrobu hranaté trubky o stejné kapacitě jakou má kruhový hrnec spotřebujete o 7,6 % více materiálu?“</w:t>
      </w:r>
      <w:r w:rsidRPr="001F2ECA">
        <w:rPr>
          <w:rFonts w:cs="ArialMT"/>
          <w:color w:val="7F7F7F" w:themeColor="text1" w:themeTint="80"/>
          <w:sz w:val="22"/>
        </w:rPr>
        <w:tab/>
        <w:t>„Neobtěžujme se vzájemnou schůzkou. Jeden z nás může prostě rozhodnout.“</w:t>
      </w:r>
    </w:p>
    <w:p w:rsidR="001F2ECA" w:rsidRP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color w:val="7F7F7F" w:themeColor="text1" w:themeTint="80"/>
          <w:sz w:val="22"/>
        </w:rPr>
      </w:pPr>
      <w:r w:rsidRPr="001F2ECA">
        <w:rPr>
          <w:rFonts w:cs="Arial-BoldItalicMT"/>
          <w:b/>
          <w:bCs/>
          <w:i/>
          <w:iCs/>
          <w:color w:val="7F7F7F" w:themeColor="text1" w:themeTint="80"/>
          <w:sz w:val="22"/>
        </w:rPr>
        <w:t>Silné stránky</w:t>
      </w:r>
    </w:p>
    <w:p w:rsidR="001F2ECA" w:rsidRP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MT"/>
          <w:color w:val="7F7F7F" w:themeColor="text1" w:themeTint="80"/>
          <w:sz w:val="22"/>
        </w:rPr>
      </w:pPr>
      <w:r w:rsidRPr="001F2ECA">
        <w:rPr>
          <w:rFonts w:cs="ArialMT"/>
          <w:color w:val="7F7F7F" w:themeColor="text1" w:themeTint="80"/>
          <w:sz w:val="22"/>
        </w:rPr>
        <w:t>Profesionální, aktivní, oddaný.</w:t>
      </w:r>
      <w:r w:rsidRPr="001F2ECA">
        <w:rPr>
          <w:rFonts w:cs="ArialMT"/>
          <w:color w:val="7F7F7F" w:themeColor="text1" w:themeTint="80"/>
          <w:sz w:val="22"/>
        </w:rPr>
        <w:tab/>
        <w:t>Je hrdý na své technické dovednosti a speciální znalosti.</w:t>
      </w:r>
      <w:r w:rsidRPr="001F2ECA">
        <w:rPr>
          <w:rFonts w:cs="ArialMT"/>
          <w:color w:val="7F7F7F" w:themeColor="text1" w:themeTint="80"/>
          <w:sz w:val="22"/>
        </w:rPr>
        <w:tab/>
        <w:t>Vyžaduje podporu od svých kolegů, protože jsou znalci ve svém oboru.</w:t>
      </w:r>
      <w:r w:rsidRPr="001F2ECA">
        <w:rPr>
          <w:rFonts w:cs="ArialMT"/>
          <w:color w:val="7F7F7F" w:themeColor="text1" w:themeTint="80"/>
          <w:sz w:val="22"/>
        </w:rPr>
        <w:tab/>
        <w:t>Dělá rozhodnutí založená na hlubokých znalostech.</w:t>
      </w:r>
      <w:r w:rsidRPr="001F2ECA">
        <w:rPr>
          <w:rFonts w:cs="ArialMT"/>
          <w:color w:val="7F7F7F" w:themeColor="text1" w:themeTint="80"/>
          <w:sz w:val="22"/>
        </w:rPr>
        <w:tab/>
        <w:t>Poskytuje fakta a informace.</w:t>
      </w:r>
      <w:r w:rsidRPr="001F2ECA">
        <w:rPr>
          <w:rFonts w:cs="ArialMT"/>
          <w:color w:val="7F7F7F" w:themeColor="text1" w:themeTint="80"/>
          <w:sz w:val="22"/>
        </w:rPr>
        <w:tab/>
        <w:t>Nabízí znalosti, které mohou pomoci ostatním.</w:t>
      </w:r>
    </w:p>
    <w:p w:rsidR="001F2ECA" w:rsidRP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color w:val="7F7F7F" w:themeColor="text1" w:themeTint="80"/>
          <w:sz w:val="22"/>
        </w:rPr>
      </w:pPr>
      <w:r w:rsidRPr="001F2ECA">
        <w:rPr>
          <w:rFonts w:cs="Arial-BoldItalicMT"/>
          <w:b/>
          <w:bCs/>
          <w:i/>
          <w:iCs/>
          <w:color w:val="7F7F7F" w:themeColor="text1" w:themeTint="80"/>
          <w:sz w:val="22"/>
        </w:rPr>
        <w:t>Připustitelné slabé stránky</w:t>
      </w:r>
    </w:p>
    <w:p w:rsidR="001F2ECA" w:rsidRP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MT"/>
          <w:color w:val="7F7F7F" w:themeColor="text1" w:themeTint="80"/>
          <w:sz w:val="22"/>
        </w:rPr>
      </w:pPr>
      <w:r w:rsidRPr="001F2ECA">
        <w:rPr>
          <w:rFonts w:cs="ArialMT"/>
          <w:color w:val="7F7F7F" w:themeColor="text1" w:themeTint="80"/>
          <w:sz w:val="22"/>
        </w:rPr>
        <w:t>Nebere příliš na vědomí ostatní členy týmu.</w:t>
      </w:r>
      <w:r w:rsidRPr="001F2ECA">
        <w:rPr>
          <w:rFonts w:cs="ArialMT"/>
          <w:color w:val="7F7F7F" w:themeColor="text1" w:themeTint="80"/>
          <w:sz w:val="22"/>
        </w:rPr>
        <w:tab/>
        <w:t>Přispívá pouze v omezené míře.</w:t>
      </w:r>
      <w:r w:rsidRPr="001F2ECA">
        <w:rPr>
          <w:rFonts w:cs="ArialMT"/>
          <w:color w:val="7F7F7F" w:themeColor="text1" w:themeTint="80"/>
          <w:sz w:val="22"/>
        </w:rPr>
        <w:tab/>
        <w:t xml:space="preserve">  Nedokáže se oddělit od funkční role.</w:t>
      </w:r>
    </w:p>
    <w:p w:rsidR="001F2ECA" w:rsidRDefault="001F2ECA" w:rsidP="009129D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</w:p>
    <w:p w:rsidR="009129D3" w:rsidRPr="00F7316D" w:rsidRDefault="001F2ECA" w:rsidP="009129D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>
        <w:rPr>
          <w:rFonts w:cs="Arial-BoldMT"/>
          <w:b/>
          <w:bCs/>
          <w:sz w:val="28"/>
          <w:szCs w:val="28"/>
        </w:rPr>
        <w:t>4</w:t>
      </w:r>
      <w:r w:rsidR="009129D3" w:rsidRPr="00F7316D">
        <w:rPr>
          <w:rFonts w:cs="Arial-BoldMT"/>
          <w:b/>
          <w:bCs/>
          <w:sz w:val="28"/>
          <w:szCs w:val="28"/>
        </w:rPr>
        <w:t>. Koordinátor</w:t>
      </w:r>
      <w:r>
        <w:rPr>
          <w:rFonts w:cs="Arial-BoldMT"/>
          <w:b/>
          <w:bCs/>
          <w:sz w:val="28"/>
          <w:szCs w:val="28"/>
        </w:rPr>
        <w:t xml:space="preserve"> (</w:t>
      </w:r>
      <w:proofErr w:type="spellStart"/>
      <w:r>
        <w:rPr>
          <w:rFonts w:cs="Arial-BoldMT"/>
          <w:b/>
          <w:bCs/>
          <w:sz w:val="28"/>
          <w:szCs w:val="28"/>
        </w:rPr>
        <w:t>Coordinator</w:t>
      </w:r>
      <w:proofErr w:type="spellEnd"/>
      <w:r>
        <w:rPr>
          <w:rFonts w:cs="Arial-BoldMT"/>
          <w:b/>
          <w:bCs/>
          <w:sz w:val="28"/>
          <w:szCs w:val="28"/>
        </w:rPr>
        <w:t>)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Nejpravděpodobněji řekne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„Důvod, proč jsme tady, je to, abychom pracovali na… 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„Nejprve se zaměříme na… a později…“</w:t>
      </w:r>
      <w:r>
        <w:rPr>
          <w:rFonts w:cs="ArialMT"/>
          <w:sz w:val="22"/>
        </w:rPr>
        <w:tab/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 xml:space="preserve">„Abych to shrnul, vypadá </w:t>
      </w:r>
      <w:proofErr w:type="gramStart"/>
      <w:r w:rsidRPr="009129D3">
        <w:rPr>
          <w:rFonts w:cs="ArialMT"/>
          <w:sz w:val="22"/>
        </w:rPr>
        <w:t>to</w:t>
      </w:r>
      <w:proofErr w:type="gramEnd"/>
      <w:r w:rsidRPr="009129D3">
        <w:rPr>
          <w:rFonts w:cs="ArialMT"/>
          <w:sz w:val="22"/>
        </w:rPr>
        <w:t xml:space="preserve"> že hlavním bodem je…“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„Možná, že byste mohli… a pak uděláme…“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„Abychom se vrátili k základnímu problému, mohli byste…“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Silné stránky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Upřesňuje cíle skupiny a stanoví program.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Zvládá sám sebe a je vstřícný.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Zaměřuje lidi na to, co dokáží dělat nejlépe.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Jasně komunikuje.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Stanoví kritéria, ale nedominuje.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Připustitelné slabé stránky</w:t>
      </w:r>
    </w:p>
    <w:p w:rsid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Má pouze několik málo vlastních originálních nápadů.</w:t>
      </w:r>
    </w:p>
    <w:p w:rsidR="001F2ECA" w:rsidRDefault="001F2ECA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</w:p>
    <w:p w:rsidR="001F2ECA" w:rsidRPr="00F7316D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>
        <w:rPr>
          <w:rFonts w:cs="Arial-BoldMT"/>
          <w:b/>
          <w:bCs/>
          <w:sz w:val="28"/>
          <w:szCs w:val="28"/>
        </w:rPr>
        <w:t>5</w:t>
      </w:r>
      <w:r w:rsidRPr="00F7316D">
        <w:rPr>
          <w:rFonts w:cs="Arial-BoldMT"/>
          <w:b/>
          <w:bCs/>
          <w:sz w:val="28"/>
          <w:szCs w:val="28"/>
        </w:rPr>
        <w:t xml:space="preserve">. </w:t>
      </w:r>
      <w:proofErr w:type="spellStart"/>
      <w:r w:rsidRPr="00F7316D">
        <w:rPr>
          <w:rFonts w:cs="Arial-BoldMT"/>
          <w:b/>
          <w:bCs/>
          <w:sz w:val="28"/>
          <w:szCs w:val="28"/>
        </w:rPr>
        <w:t>Stmelovač</w:t>
      </w:r>
      <w:proofErr w:type="spellEnd"/>
      <w:r>
        <w:rPr>
          <w:rFonts w:cs="Arial-BoldMT"/>
          <w:b/>
          <w:bCs/>
          <w:sz w:val="28"/>
          <w:szCs w:val="28"/>
        </w:rPr>
        <w:t xml:space="preserve">, Týmový pracovník (Team </w:t>
      </w:r>
      <w:proofErr w:type="spellStart"/>
      <w:r>
        <w:rPr>
          <w:rFonts w:cs="Arial-BoldMT"/>
          <w:b/>
          <w:bCs/>
          <w:sz w:val="28"/>
          <w:szCs w:val="28"/>
        </w:rPr>
        <w:t>Worker</w:t>
      </w:r>
      <w:proofErr w:type="spellEnd"/>
      <w:r>
        <w:rPr>
          <w:rFonts w:cs="Arial-BoldMT"/>
          <w:b/>
          <w:bCs/>
          <w:sz w:val="28"/>
          <w:szCs w:val="28"/>
        </w:rPr>
        <w:t>)</w:t>
      </w:r>
    </w:p>
    <w:p w:rsidR="001F2ECA" w:rsidRPr="009129D3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Nejpravděpodobněji řekne</w:t>
      </w:r>
    </w:p>
    <w:p w:rsidR="001F2ECA" w:rsidRPr="009129D3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„Josefe, myslím si, že bys měl poslouchat Františka…“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„Dejme Honzově nápadu šanci…“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„Nepotřebujeme se dohadovat o…“</w:t>
      </w:r>
      <w:r>
        <w:rPr>
          <w:rFonts w:cs="ArialMT"/>
          <w:sz w:val="22"/>
        </w:rPr>
        <w:tab/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 xml:space="preserve">„Proč neřeknete více </w:t>
      </w:r>
      <w:proofErr w:type="gramStart"/>
      <w:r w:rsidRPr="009129D3">
        <w:rPr>
          <w:rFonts w:cs="ArialMT"/>
          <w:sz w:val="22"/>
        </w:rPr>
        <w:t>o...</w:t>
      </w:r>
      <w:proofErr w:type="gramEnd"/>
      <w:r w:rsidRPr="009129D3">
        <w:rPr>
          <w:rFonts w:cs="ArialMT"/>
          <w:sz w:val="22"/>
        </w:rPr>
        <w:t>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„Až se Petr vrátí z nemocnice, tak bychom mohli...“</w:t>
      </w:r>
    </w:p>
    <w:p w:rsid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</w:p>
    <w:p w:rsid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</w:p>
    <w:p w:rsidR="001F2ECA" w:rsidRPr="009129D3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lastRenderedPageBreak/>
        <w:t>Silné stránky</w:t>
      </w:r>
    </w:p>
    <w:p w:rsidR="001F2ECA" w:rsidRPr="009129D3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Otevřený, ne však dominantní.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Citlivý. Uvědomuje si potřeby a obavy jednotlivců.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Sympatický, populární, jemný – pojítko týmu.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Dobře naslouchá, snadno komunikuje a povzbuzuje ostatní.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Vyvažuje třenice mezi ostatními členy týmu.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Nemá rád konfrontaci nebo konflikt.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Je zvláště cenný ve chvílích, kdy se tým ocitá v problémech.</w:t>
      </w:r>
    </w:p>
    <w:p w:rsidR="001F2ECA" w:rsidRPr="009129D3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Připustitelné slabé stránky</w:t>
      </w:r>
    </w:p>
    <w:p w:rsid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V okamžiku krize není schopen učinit rozhodnutí.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Nedokáže ostatní členy týmu jasně vést.</w:t>
      </w:r>
    </w:p>
    <w:p w:rsidR="001F2ECA" w:rsidRPr="009129D3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</w:p>
    <w:p w:rsidR="001F2ECA" w:rsidRPr="00F7316D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>
        <w:rPr>
          <w:rFonts w:cs="Arial-BoldMT"/>
          <w:b/>
          <w:bCs/>
          <w:sz w:val="28"/>
          <w:szCs w:val="28"/>
        </w:rPr>
        <w:t>6</w:t>
      </w:r>
      <w:r w:rsidRPr="00F7316D">
        <w:rPr>
          <w:rFonts w:cs="Arial-BoldMT"/>
          <w:b/>
          <w:bCs/>
          <w:sz w:val="28"/>
          <w:szCs w:val="28"/>
        </w:rPr>
        <w:t>. Analytik</w:t>
      </w:r>
      <w:r>
        <w:rPr>
          <w:rFonts w:cs="Arial-BoldMT"/>
          <w:b/>
          <w:bCs/>
          <w:sz w:val="28"/>
          <w:szCs w:val="28"/>
        </w:rPr>
        <w:t xml:space="preserve">, Kontrolor, Vyhodnocovač (Monitor – </w:t>
      </w:r>
      <w:proofErr w:type="spellStart"/>
      <w:r>
        <w:rPr>
          <w:rFonts w:cs="Arial-BoldMT"/>
          <w:b/>
          <w:bCs/>
          <w:sz w:val="28"/>
          <w:szCs w:val="28"/>
        </w:rPr>
        <w:t>Evaluator</w:t>
      </w:r>
      <w:proofErr w:type="spellEnd"/>
      <w:r>
        <w:rPr>
          <w:rFonts w:cs="Arial-BoldMT"/>
          <w:b/>
          <w:bCs/>
          <w:sz w:val="28"/>
          <w:szCs w:val="28"/>
        </w:rPr>
        <w:t>)</w:t>
      </w:r>
    </w:p>
    <w:p w:rsidR="001F2ECA" w:rsidRPr="009129D3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Nejpravděpodobněji řekne</w:t>
      </w:r>
    </w:p>
    <w:p w:rsidR="001F2ECA" w:rsidRPr="009129D3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„Ten problém s… 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„Musíme si dávat pozor na…“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„Nepřehlížejme…“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„Když se zaměříme na podstatu této věci, měli bychom…“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„Promyslím si to a konečnou odpověď vám dám zítra.“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„Obě strany mají svou pravdu.“</w:t>
      </w:r>
    </w:p>
    <w:p w:rsidR="001F2ECA" w:rsidRPr="009129D3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Silné stránky</w:t>
      </w:r>
    </w:p>
    <w:p w:rsidR="001F2ECA" w:rsidRPr="009129D3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Provádí důkladné analýzy.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Obvykle nemívá originální nápady, ale s největší pravděpodobností nedovolí týmu pustit se</w:t>
      </w:r>
    </w:p>
    <w:p w:rsidR="001F2ECA" w:rsidRPr="009129D3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do nevhodného projektu.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Nejméně osobně zainteresovaný člen týmu. Jeho pocity mu nezastiňují úsudek.</w:t>
      </w:r>
    </w:p>
    <w:p w:rsid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Disponuje nejlepšími dovednostmi – asimiluje, interpretuje a vyhodnocuje velké objemy</w:t>
      </w:r>
      <w:r>
        <w:rPr>
          <w:rFonts w:cs="ArialMT"/>
          <w:sz w:val="22"/>
        </w:rPr>
        <w:t xml:space="preserve"> </w:t>
      </w:r>
      <w:r w:rsidRPr="009129D3">
        <w:rPr>
          <w:rFonts w:cs="ArialMT"/>
          <w:sz w:val="22"/>
        </w:rPr>
        <w:t>složitých dat.</w:t>
      </w:r>
    </w:p>
    <w:p w:rsidR="001F2ECA" w:rsidRPr="009129D3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Připustitelné slabé stránky</w:t>
      </w:r>
    </w:p>
    <w:p w:rsidR="001F2ECA" w:rsidRPr="009129D3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Může být brzdou pro rozjezd skupiny tím, že v nepravou chvíli něco bere příliš vážně.</w:t>
      </w:r>
    </w:p>
    <w:p w:rsid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Může soutěžit s těmi, kteří se s jeho pozicí překrývají, např. s koordinátory.</w:t>
      </w:r>
    </w:p>
    <w:p w:rsidR="001F2ECA" w:rsidRDefault="001F2ECA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</w:p>
    <w:p w:rsidR="009129D3" w:rsidRPr="00F7316D" w:rsidRDefault="001F2ECA" w:rsidP="009129D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>
        <w:rPr>
          <w:rFonts w:cs="Arial-BoldMT"/>
          <w:b/>
          <w:bCs/>
          <w:sz w:val="28"/>
          <w:szCs w:val="28"/>
        </w:rPr>
        <w:t>7</w:t>
      </w:r>
      <w:r w:rsidR="009129D3" w:rsidRPr="00F7316D">
        <w:rPr>
          <w:rFonts w:cs="Arial-BoldMT"/>
          <w:b/>
          <w:bCs/>
          <w:sz w:val="28"/>
          <w:szCs w:val="28"/>
        </w:rPr>
        <w:t>. Formovač</w:t>
      </w:r>
      <w:r>
        <w:rPr>
          <w:rFonts w:cs="Arial-BoldMT"/>
          <w:b/>
          <w:bCs/>
          <w:sz w:val="28"/>
          <w:szCs w:val="28"/>
        </w:rPr>
        <w:t xml:space="preserve"> (</w:t>
      </w:r>
      <w:proofErr w:type="spellStart"/>
      <w:r>
        <w:rPr>
          <w:rFonts w:cs="Arial-BoldMT"/>
          <w:b/>
          <w:bCs/>
          <w:sz w:val="28"/>
          <w:szCs w:val="28"/>
        </w:rPr>
        <w:t>Shaper</w:t>
      </w:r>
      <w:proofErr w:type="spellEnd"/>
      <w:r>
        <w:rPr>
          <w:rFonts w:cs="Arial-BoldMT"/>
          <w:b/>
          <w:bCs/>
          <w:sz w:val="28"/>
          <w:szCs w:val="28"/>
        </w:rPr>
        <w:t>)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Nejpravděpodobněji řekne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„Musíme udělat…“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„Ztrácíme čas – musíme…“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„Ne – mýlíte se – nejdůležitější otázkou je…“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„Když dáme dohromady to, co jste řekl, s tímto návrhem, tak můžeme.“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„Když se vám to nelíbí – vyzkoušejte tohle.“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Silné stránky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Dominantní a otevřený.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Bývá impulsivní.</w:t>
      </w:r>
      <w:r>
        <w:rPr>
          <w:rFonts w:cs="ArialMT"/>
          <w:sz w:val="22"/>
        </w:rPr>
        <w:tab/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Rychle oponuje a rychle reaguje na výzvu.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Jeho hlavní funkcí je formovat úsilí vyvíjené týmem.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Snaží se sjednotit myšlenky a vytvářet vzory.</w:t>
      </w:r>
      <w:r w:rsidR="00BA5ACD">
        <w:rPr>
          <w:rFonts w:cs="ArialMT"/>
          <w:sz w:val="22"/>
        </w:rPr>
        <w:tab/>
      </w:r>
      <w:r w:rsidRPr="009129D3">
        <w:rPr>
          <w:rFonts w:cs="ArialMT"/>
          <w:sz w:val="22"/>
        </w:rPr>
        <w:t>Preferuje jasné, precizní myšlenky nebo činy, nikoliv bezcílné diskutování.</w:t>
      </w:r>
      <w:r w:rsidR="00BA5ACD">
        <w:rPr>
          <w:rFonts w:cs="ArialMT"/>
          <w:sz w:val="22"/>
        </w:rPr>
        <w:tab/>
      </w:r>
      <w:r w:rsidRPr="009129D3">
        <w:rPr>
          <w:rFonts w:cs="ArialMT"/>
          <w:sz w:val="22"/>
        </w:rPr>
        <w:t>Dává jednotlivé věci do pohybu.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Připustitelné slabé stránky</w:t>
      </w:r>
    </w:p>
    <w:p w:rsid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Elán může některé lidi iritovat, takže některé nápady nejsou akceptovány.</w:t>
      </w:r>
      <w:r w:rsidR="00BA5ACD">
        <w:rPr>
          <w:rFonts w:cs="ArialMT"/>
          <w:sz w:val="22"/>
        </w:rPr>
        <w:tab/>
      </w:r>
      <w:r w:rsidRPr="009129D3">
        <w:rPr>
          <w:rFonts w:cs="ArialMT"/>
          <w:sz w:val="22"/>
        </w:rPr>
        <w:t>Někdy nedostatečně naslouchá ostatním.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bookmarkStart w:id="0" w:name="_GoBack"/>
      <w:bookmarkEnd w:id="0"/>
    </w:p>
    <w:p w:rsidR="009129D3" w:rsidRPr="00F7316D" w:rsidRDefault="001F2ECA" w:rsidP="009129D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>
        <w:rPr>
          <w:rFonts w:cs="Arial-BoldMT"/>
          <w:b/>
          <w:bCs/>
          <w:sz w:val="28"/>
          <w:szCs w:val="28"/>
        </w:rPr>
        <w:t>8</w:t>
      </w:r>
      <w:r w:rsidR="009129D3" w:rsidRPr="00F7316D">
        <w:rPr>
          <w:rFonts w:cs="Arial-BoldMT"/>
          <w:b/>
          <w:bCs/>
          <w:sz w:val="28"/>
          <w:szCs w:val="28"/>
        </w:rPr>
        <w:t>. Realizátor</w:t>
      </w:r>
      <w:r>
        <w:rPr>
          <w:rFonts w:cs="Arial-BoldMT"/>
          <w:b/>
          <w:bCs/>
          <w:sz w:val="28"/>
          <w:szCs w:val="28"/>
        </w:rPr>
        <w:t xml:space="preserve"> (</w:t>
      </w:r>
      <w:proofErr w:type="spellStart"/>
      <w:r>
        <w:rPr>
          <w:rFonts w:cs="Arial-BoldMT"/>
          <w:b/>
          <w:bCs/>
          <w:sz w:val="28"/>
          <w:szCs w:val="28"/>
        </w:rPr>
        <w:t>Implementer</w:t>
      </w:r>
      <w:proofErr w:type="spellEnd"/>
      <w:r>
        <w:rPr>
          <w:rFonts w:cs="Arial-BoldMT"/>
          <w:b/>
          <w:bCs/>
          <w:sz w:val="28"/>
          <w:szCs w:val="28"/>
        </w:rPr>
        <w:t>)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Nejpravděpodobněji řekne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„S ohledem na čas, který máme, bychom mohli…“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„Zcela jistě můžeme v rámci našeho rozpočtu udělat X…“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„Gravitační analýza je šílený nápad…, ale mohli bychom na spodní část položit těžké</w:t>
      </w:r>
      <w:r>
        <w:rPr>
          <w:rFonts w:cs="ArialMT"/>
          <w:sz w:val="22"/>
        </w:rPr>
        <w:t xml:space="preserve"> </w:t>
      </w:r>
      <w:r w:rsidRPr="009129D3">
        <w:rPr>
          <w:rFonts w:cs="ArialMT"/>
          <w:sz w:val="22"/>
        </w:rPr>
        <w:t>závaží.“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„Napišme si to na tabuli.“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„Pokud dokážeme přesně definovat tuto část, můžeme si být mnohem jistější výsledkem.“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Silné stránky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Přeměňuje myšlenky na zvládnuté úkoly.</w:t>
      </w:r>
      <w:r w:rsidR="00BA5ACD">
        <w:rPr>
          <w:rFonts w:cs="ArialMT"/>
          <w:sz w:val="22"/>
        </w:rPr>
        <w:tab/>
      </w:r>
      <w:r w:rsidR="00BA5ACD">
        <w:rPr>
          <w:rFonts w:cs="ArialMT"/>
          <w:sz w:val="22"/>
        </w:rPr>
        <w:tab/>
      </w:r>
      <w:r w:rsidRPr="009129D3">
        <w:rPr>
          <w:rFonts w:cs="ArialMT"/>
          <w:sz w:val="22"/>
        </w:rPr>
        <w:t>Vybírá to co je uskutečnitelné.</w:t>
      </w:r>
      <w:r w:rsidR="00BA5ACD">
        <w:rPr>
          <w:rFonts w:cs="ArialMT"/>
          <w:sz w:val="22"/>
        </w:rPr>
        <w:tab/>
      </w:r>
      <w:r w:rsidRPr="009129D3">
        <w:rPr>
          <w:rFonts w:cs="ArialMT"/>
          <w:sz w:val="22"/>
        </w:rPr>
        <w:t>Tvrdě pracuje a má sebekázeň.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Preferuje stabilní struktury a snaží se je vytvářet.</w:t>
      </w:r>
      <w:r w:rsidR="00BA5ACD">
        <w:rPr>
          <w:rFonts w:cs="ArialMT"/>
          <w:sz w:val="22"/>
        </w:rPr>
        <w:tab/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Připustitelné slabé stránky</w:t>
      </w:r>
    </w:p>
    <w:p w:rsid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Nemá rád složité teorie, radikální myšlenky nebo náhlé změny plánů.</w:t>
      </w:r>
      <w:r w:rsidR="00BA5ACD">
        <w:rPr>
          <w:rFonts w:cs="ArialMT"/>
          <w:sz w:val="22"/>
        </w:rPr>
        <w:tab/>
      </w:r>
      <w:r w:rsidRPr="009129D3">
        <w:rPr>
          <w:rFonts w:cs="ArialMT"/>
          <w:sz w:val="22"/>
        </w:rPr>
        <w:t>Dokáže být přespříliš soutěživý, aby dosáhl postavení.</w:t>
      </w:r>
      <w:r w:rsidR="00BA5ACD">
        <w:rPr>
          <w:rFonts w:cs="ArialMT"/>
          <w:sz w:val="22"/>
        </w:rPr>
        <w:tab/>
      </w:r>
      <w:r w:rsidRPr="009129D3">
        <w:rPr>
          <w:rFonts w:cs="ArialMT"/>
          <w:sz w:val="22"/>
        </w:rPr>
        <w:t>Někdy mu chybí flexibilita.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</w:p>
    <w:p w:rsidR="009129D3" w:rsidRPr="00F7316D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 w:rsidRPr="00F7316D">
        <w:rPr>
          <w:rFonts w:cs="Arial-BoldMT"/>
          <w:b/>
          <w:bCs/>
          <w:sz w:val="28"/>
          <w:szCs w:val="28"/>
        </w:rPr>
        <w:t>8. Dotahovač</w:t>
      </w:r>
      <w:r w:rsidR="001F2ECA">
        <w:rPr>
          <w:rFonts w:cs="Arial-BoldMT"/>
          <w:b/>
          <w:bCs/>
          <w:sz w:val="28"/>
          <w:szCs w:val="28"/>
        </w:rPr>
        <w:t xml:space="preserve"> (</w:t>
      </w:r>
      <w:proofErr w:type="spellStart"/>
      <w:r w:rsidR="001F2ECA">
        <w:rPr>
          <w:rFonts w:cs="Arial-BoldMT"/>
          <w:b/>
          <w:bCs/>
          <w:sz w:val="28"/>
          <w:szCs w:val="28"/>
        </w:rPr>
        <w:t>Completer-finisher</w:t>
      </w:r>
      <w:proofErr w:type="spellEnd"/>
      <w:r w:rsidR="001F2ECA">
        <w:rPr>
          <w:rFonts w:cs="Arial-BoldMT"/>
          <w:b/>
          <w:bCs/>
          <w:sz w:val="28"/>
          <w:szCs w:val="28"/>
        </w:rPr>
        <w:t>)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sz w:val="22"/>
        </w:rPr>
      </w:pPr>
      <w:r w:rsidRPr="009129D3">
        <w:rPr>
          <w:rFonts w:cs="Arial-ItalicMT"/>
          <w:i/>
          <w:iCs/>
          <w:sz w:val="22"/>
        </w:rPr>
        <w:t>Nejpravděpodobněji řekne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„Rád bych se ujistil, že… 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„Nikdy neuděláme…, pokud…“</w:t>
      </w:r>
      <w:r>
        <w:rPr>
          <w:rFonts w:cs="ArialMT"/>
          <w:sz w:val="22"/>
        </w:rPr>
        <w:tab/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„A co takhle…“</w:t>
      </w:r>
      <w:r>
        <w:rPr>
          <w:rFonts w:cs="ArialMT"/>
          <w:sz w:val="22"/>
        </w:rPr>
        <w:tab/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„Ne – musíme… všechno, aby to fungovalo.“</w:t>
      </w:r>
      <w:r>
        <w:rPr>
          <w:rFonts w:cs="ArialMT"/>
          <w:sz w:val="22"/>
        </w:rPr>
        <w:tab/>
      </w:r>
      <w:r w:rsidRPr="009129D3">
        <w:rPr>
          <w:rFonts w:cs="ArialMT"/>
          <w:sz w:val="22"/>
        </w:rPr>
        <w:t>„A co uděláme s ustanovením 3 v pododstavci (</w:t>
      </w:r>
      <w:proofErr w:type="spellStart"/>
      <w:r w:rsidRPr="009129D3">
        <w:rPr>
          <w:rFonts w:cs="ArialMT"/>
          <w:sz w:val="22"/>
        </w:rPr>
        <w:t>iv</w:t>
      </w:r>
      <w:proofErr w:type="spellEnd"/>
      <w:r w:rsidRPr="009129D3">
        <w:rPr>
          <w:rFonts w:cs="ArialMT"/>
          <w:sz w:val="22"/>
        </w:rPr>
        <w:t>) článku G v devátém vydání?“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Silné stránky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Sleduje nápad od začátku do konce.</w:t>
      </w:r>
      <w:r w:rsidR="00BA5ACD">
        <w:rPr>
          <w:rFonts w:cs="ArialMT"/>
          <w:sz w:val="22"/>
        </w:rPr>
        <w:tab/>
      </w:r>
      <w:r w:rsidRPr="009129D3">
        <w:rPr>
          <w:rFonts w:cs="ArialMT"/>
          <w:sz w:val="22"/>
        </w:rPr>
        <w:t>Věnuje pozornost detailu.</w:t>
      </w:r>
      <w:r w:rsidR="00BA5ACD">
        <w:rPr>
          <w:rFonts w:cs="ArialMT"/>
          <w:sz w:val="22"/>
        </w:rPr>
        <w:tab/>
      </w:r>
      <w:r w:rsidRPr="009129D3">
        <w:rPr>
          <w:rFonts w:cs="ArialMT"/>
          <w:sz w:val="22"/>
        </w:rPr>
        <w:t>Udržuje si smysl pro naléhavost.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Zajišťuje, aby skupina postupovala směrem ke splnění stanoveného cíle.</w:t>
      </w:r>
      <w:r w:rsidR="00BA5ACD">
        <w:rPr>
          <w:rFonts w:cs="ArialMT"/>
          <w:sz w:val="22"/>
        </w:rPr>
        <w:tab/>
      </w:r>
      <w:r w:rsidRPr="009129D3">
        <w:rPr>
          <w:rFonts w:cs="ArialMT"/>
          <w:sz w:val="22"/>
        </w:rPr>
        <w:t>Do aktivit vnáší pořádek a strukturu.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Nedovolí, aby byly přehlíženy nejdůležitější pravidla/detaily.</w:t>
      </w:r>
    </w:p>
    <w:p w:rsidR="009129D3" w:rsidRP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sz w:val="22"/>
        </w:rPr>
      </w:pPr>
      <w:r w:rsidRPr="009129D3">
        <w:rPr>
          <w:rFonts w:cs="Arial-BoldItalicMT"/>
          <w:b/>
          <w:bCs/>
          <w:i/>
          <w:iCs/>
          <w:sz w:val="22"/>
        </w:rPr>
        <w:t>Připustitelné slabé stránky</w:t>
      </w:r>
    </w:p>
    <w:p w:rsidR="009129D3" w:rsidRDefault="009129D3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  <w:r w:rsidRPr="009129D3">
        <w:rPr>
          <w:rFonts w:cs="ArialMT"/>
          <w:sz w:val="22"/>
        </w:rPr>
        <w:t>Je klidný pouze tehdy, když osobně zkontroloval každý detail.</w:t>
      </w:r>
      <w:r w:rsidR="00BA5ACD">
        <w:rPr>
          <w:rFonts w:cs="ArialMT"/>
          <w:sz w:val="22"/>
        </w:rPr>
        <w:tab/>
      </w:r>
      <w:r w:rsidRPr="009129D3">
        <w:rPr>
          <w:rFonts w:cs="ArialMT"/>
          <w:sz w:val="22"/>
        </w:rPr>
        <w:t>Je netrpělivý a může být netolerantní vůči laxnějším členům týmu.</w:t>
      </w:r>
      <w:r w:rsidR="00BA5ACD">
        <w:rPr>
          <w:rFonts w:cs="ArialMT"/>
          <w:sz w:val="22"/>
        </w:rPr>
        <w:tab/>
      </w:r>
      <w:r w:rsidRPr="009129D3">
        <w:rPr>
          <w:rFonts w:cs="ArialMT"/>
          <w:sz w:val="22"/>
        </w:rPr>
        <w:t>Dokáže zabřednout do detailů.</w:t>
      </w:r>
    </w:p>
    <w:p w:rsidR="004A3786" w:rsidRDefault="004A3786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</w:p>
    <w:p w:rsidR="004A3786" w:rsidRDefault="004A3786" w:rsidP="009129D3">
      <w:pPr>
        <w:autoSpaceDE w:val="0"/>
        <w:autoSpaceDN w:val="0"/>
        <w:adjustRightInd w:val="0"/>
        <w:spacing w:after="0" w:line="240" w:lineRule="auto"/>
        <w:rPr>
          <w:rFonts w:cs="ArialMT"/>
          <w:sz w:val="22"/>
        </w:rPr>
      </w:pPr>
    </w:p>
    <w:p w:rsidR="004A3786" w:rsidRPr="004A3786" w:rsidRDefault="004A3786" w:rsidP="004A3786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sz w:val="18"/>
          <w:szCs w:val="18"/>
        </w:rPr>
      </w:pPr>
      <w:proofErr w:type="gramStart"/>
      <w:r w:rsidRPr="004A3786">
        <w:rPr>
          <w:rFonts w:cs="ArialMT"/>
          <w:sz w:val="18"/>
          <w:szCs w:val="18"/>
        </w:rPr>
        <w:t>Zdroj:  http://www.phil.muni.cz/waia/home/Documents/TymoveRole_Belbin.pdf</w:t>
      </w:r>
      <w:proofErr w:type="gramEnd"/>
    </w:p>
    <w:sectPr w:rsidR="004A3786" w:rsidRPr="004A3786" w:rsidSect="009129D3"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04FC8"/>
    <w:multiLevelType w:val="hybridMultilevel"/>
    <w:tmpl w:val="EAB27332"/>
    <w:lvl w:ilvl="0" w:tplc="A3849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2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2B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3E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41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E3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264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8E6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D3"/>
    <w:rsid w:val="00000AA4"/>
    <w:rsid w:val="000122F0"/>
    <w:rsid w:val="00020C76"/>
    <w:rsid w:val="00033CDE"/>
    <w:rsid w:val="00044C24"/>
    <w:rsid w:val="000544B2"/>
    <w:rsid w:val="00067D3C"/>
    <w:rsid w:val="00073436"/>
    <w:rsid w:val="0007543E"/>
    <w:rsid w:val="000908E8"/>
    <w:rsid w:val="000C7710"/>
    <w:rsid w:val="000D727C"/>
    <w:rsid w:val="000D769E"/>
    <w:rsid w:val="000E40BF"/>
    <w:rsid w:val="000F4047"/>
    <w:rsid w:val="00100C9C"/>
    <w:rsid w:val="00111688"/>
    <w:rsid w:val="00125979"/>
    <w:rsid w:val="00130A07"/>
    <w:rsid w:val="001344B5"/>
    <w:rsid w:val="00141689"/>
    <w:rsid w:val="001617D9"/>
    <w:rsid w:val="0016746C"/>
    <w:rsid w:val="0017625F"/>
    <w:rsid w:val="001832A3"/>
    <w:rsid w:val="001917A2"/>
    <w:rsid w:val="00191857"/>
    <w:rsid w:val="001A3198"/>
    <w:rsid w:val="001B3D1F"/>
    <w:rsid w:val="001B4258"/>
    <w:rsid w:val="001B50E6"/>
    <w:rsid w:val="001C0A32"/>
    <w:rsid w:val="001C10DF"/>
    <w:rsid w:val="001C7BF2"/>
    <w:rsid w:val="001D5C1D"/>
    <w:rsid w:val="001E3A17"/>
    <w:rsid w:val="001F19D4"/>
    <w:rsid w:val="001F2ECA"/>
    <w:rsid w:val="001F3D91"/>
    <w:rsid w:val="002061CB"/>
    <w:rsid w:val="002079B2"/>
    <w:rsid w:val="002104D3"/>
    <w:rsid w:val="00233BDD"/>
    <w:rsid w:val="00240D8B"/>
    <w:rsid w:val="00243923"/>
    <w:rsid w:val="0025249D"/>
    <w:rsid w:val="002628CF"/>
    <w:rsid w:val="002679CA"/>
    <w:rsid w:val="002718BD"/>
    <w:rsid w:val="00277E86"/>
    <w:rsid w:val="00284FBC"/>
    <w:rsid w:val="002C13C2"/>
    <w:rsid w:val="002C5E1F"/>
    <w:rsid w:val="002D1607"/>
    <w:rsid w:val="002D3DE1"/>
    <w:rsid w:val="002D7685"/>
    <w:rsid w:val="00323CF8"/>
    <w:rsid w:val="003324D8"/>
    <w:rsid w:val="00343B83"/>
    <w:rsid w:val="00353ACD"/>
    <w:rsid w:val="00354264"/>
    <w:rsid w:val="00355FA5"/>
    <w:rsid w:val="00367228"/>
    <w:rsid w:val="003728CB"/>
    <w:rsid w:val="0037412E"/>
    <w:rsid w:val="00374637"/>
    <w:rsid w:val="00374EE6"/>
    <w:rsid w:val="003876E8"/>
    <w:rsid w:val="0039136E"/>
    <w:rsid w:val="003919B1"/>
    <w:rsid w:val="003A67FF"/>
    <w:rsid w:val="003C05B4"/>
    <w:rsid w:val="003D526F"/>
    <w:rsid w:val="003F21BA"/>
    <w:rsid w:val="00404039"/>
    <w:rsid w:val="00421B11"/>
    <w:rsid w:val="00447125"/>
    <w:rsid w:val="004664D3"/>
    <w:rsid w:val="004835C9"/>
    <w:rsid w:val="00492076"/>
    <w:rsid w:val="004A353B"/>
    <w:rsid w:val="004A3786"/>
    <w:rsid w:val="004A7C5B"/>
    <w:rsid w:val="004B445F"/>
    <w:rsid w:val="004B5322"/>
    <w:rsid w:val="004C5D9A"/>
    <w:rsid w:val="004D017E"/>
    <w:rsid w:val="004E1FA1"/>
    <w:rsid w:val="004E4E95"/>
    <w:rsid w:val="004E5ACB"/>
    <w:rsid w:val="004E7BD7"/>
    <w:rsid w:val="004F625A"/>
    <w:rsid w:val="005029C6"/>
    <w:rsid w:val="005116E6"/>
    <w:rsid w:val="0051413C"/>
    <w:rsid w:val="005174C3"/>
    <w:rsid w:val="0052237E"/>
    <w:rsid w:val="00522A49"/>
    <w:rsid w:val="005553D1"/>
    <w:rsid w:val="00555628"/>
    <w:rsid w:val="0056463D"/>
    <w:rsid w:val="00577D28"/>
    <w:rsid w:val="00584DFE"/>
    <w:rsid w:val="00587608"/>
    <w:rsid w:val="005A42A6"/>
    <w:rsid w:val="005B451E"/>
    <w:rsid w:val="005B7F01"/>
    <w:rsid w:val="005C42BD"/>
    <w:rsid w:val="005E11DF"/>
    <w:rsid w:val="005F1DA8"/>
    <w:rsid w:val="005F20FA"/>
    <w:rsid w:val="005F62F3"/>
    <w:rsid w:val="00612E69"/>
    <w:rsid w:val="0063120F"/>
    <w:rsid w:val="00631CA3"/>
    <w:rsid w:val="00635F3F"/>
    <w:rsid w:val="00660154"/>
    <w:rsid w:val="0066484B"/>
    <w:rsid w:val="00675A1A"/>
    <w:rsid w:val="00691E7D"/>
    <w:rsid w:val="006A54B9"/>
    <w:rsid w:val="006C3BA5"/>
    <w:rsid w:val="006D7BEE"/>
    <w:rsid w:val="006E4041"/>
    <w:rsid w:val="006E55D8"/>
    <w:rsid w:val="006F451C"/>
    <w:rsid w:val="006F4885"/>
    <w:rsid w:val="006F6448"/>
    <w:rsid w:val="00702AAE"/>
    <w:rsid w:val="00706FAF"/>
    <w:rsid w:val="00711D31"/>
    <w:rsid w:val="00722E42"/>
    <w:rsid w:val="00725C47"/>
    <w:rsid w:val="00725DA6"/>
    <w:rsid w:val="00734402"/>
    <w:rsid w:val="00753550"/>
    <w:rsid w:val="00753E02"/>
    <w:rsid w:val="00770BB0"/>
    <w:rsid w:val="00771E4F"/>
    <w:rsid w:val="007820E0"/>
    <w:rsid w:val="007825C9"/>
    <w:rsid w:val="00791034"/>
    <w:rsid w:val="00792984"/>
    <w:rsid w:val="007B3A28"/>
    <w:rsid w:val="007C4C15"/>
    <w:rsid w:val="007D3DBD"/>
    <w:rsid w:val="007E2245"/>
    <w:rsid w:val="00801F84"/>
    <w:rsid w:val="00803BE9"/>
    <w:rsid w:val="008165F8"/>
    <w:rsid w:val="00817ACA"/>
    <w:rsid w:val="00821096"/>
    <w:rsid w:val="008215E3"/>
    <w:rsid w:val="00830A15"/>
    <w:rsid w:val="008329DD"/>
    <w:rsid w:val="008336D4"/>
    <w:rsid w:val="00842FF2"/>
    <w:rsid w:val="00865E3B"/>
    <w:rsid w:val="0087717C"/>
    <w:rsid w:val="008903A4"/>
    <w:rsid w:val="00890547"/>
    <w:rsid w:val="00891356"/>
    <w:rsid w:val="00897A10"/>
    <w:rsid w:val="008B08A3"/>
    <w:rsid w:val="008B277B"/>
    <w:rsid w:val="008B66E1"/>
    <w:rsid w:val="008D3AF1"/>
    <w:rsid w:val="008D3B55"/>
    <w:rsid w:val="009129D3"/>
    <w:rsid w:val="00937EE5"/>
    <w:rsid w:val="00960B87"/>
    <w:rsid w:val="00962B52"/>
    <w:rsid w:val="00962F71"/>
    <w:rsid w:val="00975AC6"/>
    <w:rsid w:val="00980074"/>
    <w:rsid w:val="009934E6"/>
    <w:rsid w:val="009962D0"/>
    <w:rsid w:val="009A105E"/>
    <w:rsid w:val="009B4E71"/>
    <w:rsid w:val="009C1B57"/>
    <w:rsid w:val="009C6A6F"/>
    <w:rsid w:val="009C7A29"/>
    <w:rsid w:val="009D29E2"/>
    <w:rsid w:val="009D5460"/>
    <w:rsid w:val="009F5498"/>
    <w:rsid w:val="00A05CB3"/>
    <w:rsid w:val="00A417EE"/>
    <w:rsid w:val="00A46527"/>
    <w:rsid w:val="00AA26FF"/>
    <w:rsid w:val="00AB79B9"/>
    <w:rsid w:val="00AE4ABF"/>
    <w:rsid w:val="00B01919"/>
    <w:rsid w:val="00B025E9"/>
    <w:rsid w:val="00B0679C"/>
    <w:rsid w:val="00B13248"/>
    <w:rsid w:val="00B22AF2"/>
    <w:rsid w:val="00B25137"/>
    <w:rsid w:val="00B425FD"/>
    <w:rsid w:val="00B53860"/>
    <w:rsid w:val="00B6595A"/>
    <w:rsid w:val="00B6774F"/>
    <w:rsid w:val="00B74E87"/>
    <w:rsid w:val="00B8357B"/>
    <w:rsid w:val="00B94C84"/>
    <w:rsid w:val="00B9694F"/>
    <w:rsid w:val="00BA0E2E"/>
    <w:rsid w:val="00BA5ACD"/>
    <w:rsid w:val="00BA7F9B"/>
    <w:rsid w:val="00BB4B73"/>
    <w:rsid w:val="00BC00AA"/>
    <w:rsid w:val="00BC60E8"/>
    <w:rsid w:val="00BD60C7"/>
    <w:rsid w:val="00BE7BDF"/>
    <w:rsid w:val="00BF07D5"/>
    <w:rsid w:val="00BF22F3"/>
    <w:rsid w:val="00BF457E"/>
    <w:rsid w:val="00C020DB"/>
    <w:rsid w:val="00C076B1"/>
    <w:rsid w:val="00C11CF9"/>
    <w:rsid w:val="00C24DBF"/>
    <w:rsid w:val="00C30F39"/>
    <w:rsid w:val="00C34A61"/>
    <w:rsid w:val="00C3685E"/>
    <w:rsid w:val="00C5450F"/>
    <w:rsid w:val="00C634D4"/>
    <w:rsid w:val="00C67E91"/>
    <w:rsid w:val="00C92A2F"/>
    <w:rsid w:val="00C92F57"/>
    <w:rsid w:val="00CB08B4"/>
    <w:rsid w:val="00CD07A0"/>
    <w:rsid w:val="00CE6A5E"/>
    <w:rsid w:val="00CF311D"/>
    <w:rsid w:val="00CF3A9A"/>
    <w:rsid w:val="00CF41B3"/>
    <w:rsid w:val="00D16D9F"/>
    <w:rsid w:val="00D2642B"/>
    <w:rsid w:val="00D3189C"/>
    <w:rsid w:val="00D33C37"/>
    <w:rsid w:val="00D46C5E"/>
    <w:rsid w:val="00D6191E"/>
    <w:rsid w:val="00D64040"/>
    <w:rsid w:val="00D93D7F"/>
    <w:rsid w:val="00DD2CC7"/>
    <w:rsid w:val="00E02A17"/>
    <w:rsid w:val="00E02FF7"/>
    <w:rsid w:val="00E32D2C"/>
    <w:rsid w:val="00E43BD6"/>
    <w:rsid w:val="00E52BFC"/>
    <w:rsid w:val="00E750E0"/>
    <w:rsid w:val="00E91B9F"/>
    <w:rsid w:val="00EA4D74"/>
    <w:rsid w:val="00EC21E9"/>
    <w:rsid w:val="00EF0539"/>
    <w:rsid w:val="00F01E79"/>
    <w:rsid w:val="00F0573F"/>
    <w:rsid w:val="00F2220E"/>
    <w:rsid w:val="00F24134"/>
    <w:rsid w:val="00F32E92"/>
    <w:rsid w:val="00F33444"/>
    <w:rsid w:val="00F3757E"/>
    <w:rsid w:val="00F43862"/>
    <w:rsid w:val="00F45074"/>
    <w:rsid w:val="00F51CAB"/>
    <w:rsid w:val="00F7316D"/>
    <w:rsid w:val="00F73D71"/>
    <w:rsid w:val="00F80494"/>
    <w:rsid w:val="00F80ED3"/>
    <w:rsid w:val="00F87103"/>
    <w:rsid w:val="00FA0A94"/>
    <w:rsid w:val="00FA0AF3"/>
    <w:rsid w:val="00FA33AA"/>
    <w:rsid w:val="00FC5B18"/>
    <w:rsid w:val="00FE2438"/>
    <w:rsid w:val="00FF03BC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1BB19-38A8-4FB7-AC04-3EC6F47B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237E"/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E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Parizek</dc:creator>
  <cp:lastModifiedBy>Michal Pařízek</cp:lastModifiedBy>
  <cp:revision>2</cp:revision>
  <dcterms:created xsi:type="dcterms:W3CDTF">2023-12-17T10:44:00Z</dcterms:created>
  <dcterms:modified xsi:type="dcterms:W3CDTF">2023-12-17T10:44:00Z</dcterms:modified>
</cp:coreProperties>
</file>