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rPr/>
      </w:pPr>
      <w:r>
        <w:rPr/>
        <w:t>6. 4. 2006 14:56</w:t>
      </w:r>
    </w:p>
    <w:p>
      <w:pPr>
        <w:pStyle w:val="Nadpis1"/>
        <w:rPr/>
      </w:pPr>
      <w:r>
        <w:rPr/>
        <w:t>Romská národnostní menšina</w:t>
      </w:r>
    </w:p>
    <w:p>
      <w:pPr>
        <w:pStyle w:val="Tlotextu"/>
        <w:rPr/>
      </w:pPr>
      <w:r>
        <w:rPr/>
        <w:t>K romské národnostní menšině se při sčítání lidu 2011 přihlásilo celkem 5 135 osob. Podle kvalifikovaných odhadů počet příslušníků romské komunity v ČR se pohybuje v rozmezí mezi 150 000 - 300 000 osob. Usídlení: severní Morava (zejména Ostrava, Karviná), severní Čechy (Děčín, Ústí nad Labem), velká města (Praha, Brno).</w:t>
      </w:r>
    </w:p>
    <w:p>
      <w:pPr>
        <w:pStyle w:val="Tlotextu"/>
        <w:rPr/>
      </w:pPr>
      <w:r>
        <w:rPr>
          <w:rStyle w:val="Silnzdraznn"/>
        </w:rPr>
        <w:t xml:space="preserve">Aktivity </w:t>
      </w:r>
    </w:p>
    <w:p>
      <w:pPr>
        <w:pStyle w:val="Tlotextu"/>
        <w:rPr/>
      </w:pPr>
      <w:r>
        <w:rPr/>
        <w:t>Média: vydávání periodického tisku, provozování internetového portálu</w:t>
      </w:r>
    </w:p>
    <w:p>
      <w:pPr>
        <w:pStyle w:val="Tlotextu"/>
        <w:rPr/>
      </w:pPr>
      <w:r>
        <w:rPr/>
        <w:t xml:space="preserve">Vzdělávání: volnočasové aktivity a obecně primární prevence, spolupráce se školami; za unikátní vzdělávací projekt lze považovat </w:t>
      </w:r>
      <w:hyperlink r:id="rId2">
        <w:r>
          <w:rPr>
            <w:rStyle w:val="Internetovodkaz"/>
          </w:rPr>
          <w:t>Katedru romistiky UK v Praze</w:t>
        </w:r>
      </w:hyperlink>
      <w:r>
        <w:rPr/>
        <w:t>.</w:t>
      </w:r>
    </w:p>
    <w:p>
      <w:pPr>
        <w:pStyle w:val="Tlotextu"/>
        <w:rPr/>
      </w:pPr>
      <w:r>
        <w:rPr/>
        <w:t xml:space="preserve">Kultura: klubová činnost, hudba, tanec, literární tvorba, výtvarné obory, výrazným specifikem je </w:t>
      </w:r>
      <w:hyperlink r:id="rId3">
        <w:r>
          <w:rPr>
            <w:rStyle w:val="Internetovodkaz"/>
          </w:rPr>
          <w:t>Muzeum romské kultury v Brně</w:t>
        </w:r>
      </w:hyperlink>
    </w:p>
    <w:p>
      <w:pPr>
        <w:pStyle w:val="Tlotextu"/>
        <w:rPr/>
      </w:pPr>
      <w:r>
        <w:rPr/>
        <w:t>Sport: především fotbal (v ČR existuje na deset aktivních klubů)</w:t>
      </w:r>
    </w:p>
    <w:p>
      <w:pPr>
        <w:pStyle w:val="Tlotextu"/>
        <w:rPr/>
      </w:pPr>
      <w:r>
        <w:rPr/>
        <w:t xml:space="preserve">Politika a veřejná činnost: samostatným fenoménem je romská politická strana - Romská občanská iniciativa ČR (ROI) a Parlament Romů v ČR; </w:t>
      </w:r>
    </w:p>
    <w:p>
      <w:pPr>
        <w:pStyle w:val="Tlotextu"/>
        <w:rPr/>
      </w:pPr>
      <w:r>
        <w:rPr/>
        <w:t>Postupně roste popularita Mezinárodního dne Romů (8. duben), jehož připomínání se věnují většiny aktivních sdružení.</w:t>
      </w:r>
    </w:p>
    <w:p>
      <w:pPr>
        <w:pStyle w:val="Tlotextu"/>
        <w:rPr/>
      </w:pPr>
      <w:r>
        <w:rPr>
          <w:rStyle w:val="Silnzdraznn"/>
        </w:rPr>
        <w:t xml:space="preserve">Organizace menšiny </w:t>
      </w:r>
    </w:p>
    <w:p>
      <w:pPr>
        <w:pStyle w:val="Tlotextu"/>
        <w:rPr/>
      </w:pPr>
      <w:r>
        <w:rPr/>
        <w:t xml:space="preserve">Z celkového počtu cca 470 registrovaných romských organizací (resp. organizací sdružujících občany romské národnosti) tvoří převážnou většinu občanská sdružení. Z celkového počtu romských organizací je minimálně 20% tzv. mrtvých organizací, tj. organizací již neexistujících či nefungujících. Vedle romských sdružení existuje řada organizací působících ve prospěch romských komunit, např. </w:t>
      </w:r>
      <w:hyperlink r:id="rId4">
        <w:r>
          <w:rPr>
            <w:rStyle w:val="Internetovodkaz"/>
          </w:rPr>
          <w:t>Člověk v tísni</w:t>
        </w:r>
      </w:hyperlink>
      <w:r>
        <w:rPr/>
        <w:t xml:space="preserve"> – společnost při ČT, o.p.s., či Nadace </w:t>
      </w:r>
      <w:hyperlink r:id="rId5">
        <w:r>
          <w:rPr>
            <w:rStyle w:val="Internetovodkaz"/>
          </w:rPr>
          <w:t>Nová škola</w:t>
        </w:r>
      </w:hyperlink>
      <w:r>
        <w:rPr/>
        <w:t xml:space="preserve">, </w:t>
      </w:r>
      <w:hyperlink r:id="rId6">
        <w:r>
          <w:rPr>
            <w:rStyle w:val="Internetovodkaz"/>
          </w:rPr>
          <w:t>Drom</w:t>
        </w:r>
      </w:hyperlink>
      <w:r>
        <w:rPr/>
        <w:t xml:space="preserve">, romské středisko v Brně, či </w:t>
      </w:r>
      <w:hyperlink r:id="rId7">
        <w:r>
          <w:rPr>
            <w:rStyle w:val="Internetovodkaz"/>
          </w:rPr>
          <w:t>kongregace Salesiánů Dona Bosca</w:t>
        </w:r>
      </w:hyperlink>
      <w:r>
        <w:rPr/>
        <w:t xml:space="preserve">. </w:t>
      </w:r>
    </w:p>
    <w:p>
      <w:pPr>
        <w:pStyle w:val="Tlotextu"/>
        <w:rPr/>
      </w:pPr>
      <w:r>
        <w:rPr>
          <w:rStyle w:val="Silnzdraznn"/>
        </w:rPr>
        <w:t xml:space="preserve">Spolupráce s Radou </w:t>
      </w:r>
    </w:p>
    <w:p>
      <w:pPr>
        <w:pStyle w:val="Tlotextu"/>
        <w:rPr/>
      </w:pPr>
      <w:r>
        <w:rPr/>
        <w:t>Romská národnostní menšina má v Radě dva zástupce. Dva zástupci v roce 2007 rezignovali (na protest proti setrvání tehdejšího ministra pro místní rozvoj ve funkci), počet členů Rady byl doplněn v roce 2008.</w:t>
      </w:r>
    </w:p>
    <w:p>
      <w:pPr>
        <w:pStyle w:val="Tlotextu"/>
        <w:rPr/>
      </w:pPr>
      <w:r>
        <w:rPr/>
        <w:t>Aktivní spolupráce se týká:</w:t>
      </w:r>
    </w:p>
    <w:p>
      <w:pPr>
        <w:pStyle w:val="Tlotextu"/>
        <w:rPr/>
      </w:pPr>
      <w:r>
        <w:rPr/>
        <w:t xml:space="preserve">- poskytování dotací na vydávání periodik a projektu elektronických médií Romano hangos, Romano voďi, Radio Rota, Kereka, dříve i Romano kurko, </w:t>
      </w:r>
    </w:p>
    <w:p>
      <w:pPr>
        <w:pStyle w:val="Tlotextu"/>
        <w:rPr/>
      </w:pPr>
      <w:r>
        <w:rPr/>
        <w:t xml:space="preserve">- oblasti dotační politiky Ministerstva kultury a Ministerstva školství, mládeže a tělovýchovy vůči romským občanským sdružením, </w:t>
      </w:r>
    </w:p>
    <w:p>
      <w:pPr>
        <w:pStyle w:val="Tlotextu"/>
        <w:rPr/>
      </w:pPr>
      <w:r>
        <w:rPr/>
        <w:t xml:space="preserve">- do roku 2005 otázku spojenou s financováním a postavením Muzea romské kultury v Brně, </w:t>
      </w:r>
    </w:p>
    <w:p>
      <w:pPr>
        <w:pStyle w:val="Tlotextu"/>
        <w:rPr/>
      </w:pPr>
      <w:r>
        <w:rPr/>
        <w:t>- financování světového romského festivalu Khamoro.</w:t>
      </w:r>
    </w:p>
    <w:p>
      <w:pPr>
        <w:pStyle w:val="Tlotextu"/>
        <w:rPr/>
      </w:pPr>
      <w:r>
        <w:rPr>
          <w:rStyle w:val="Silnzdraznn"/>
        </w:rPr>
        <w:t>Vybrané materiály předložené vládě</w:t>
      </w:r>
      <w:r>
        <w:rPr/>
        <w:t>:</w:t>
      </w:r>
    </w:p>
    <w:p>
      <w:pPr>
        <w:pStyle w:val="Tlotextu"/>
        <w:rPr/>
      </w:pPr>
      <w:r>
        <w:rPr/>
        <w:t>Návrh zákona o zřízení Romského muzea v Brně, jednání vlády dne 21. ledna 2004 (č.j. 1577/03)</w:t>
      </w:r>
    </w:p>
    <w:p>
      <w:pPr>
        <w:pStyle w:val="Tlotextu"/>
        <w:rPr/>
      </w:pPr>
      <w:r>
        <w:rPr/>
        <w:t xml:space="preserve">Ministerstvo kultury (viz </w:t>
      </w:r>
      <w:hyperlink r:id="rId8">
        <w:r>
          <w:rPr>
            <w:rStyle w:val="Internetovodkaz"/>
          </w:rPr>
          <w:t>usnesení vlády ze dne 6. srpna 2003 č. 822</w:t>
        </w:r>
      </w:hyperlink>
      <w:r>
        <w:rPr/>
        <w:t>) ve spolupráci s Radou vypracovalo návrh zákona o zřízení Romského muzea v Brně, jehož projednávání vláda přerušila. Předpokládá se, že Ministerstvo kultury zřídí ve smyslu novely zákona č. 122/2000 Sb., o ochraně sbírek muzejní povahy a o změně některých dalších zákonů, muzeum jako státní příspěvkovou organizaci.</w:t>
      </w:r>
    </w:p>
    <w:p>
      <w:pPr>
        <w:pStyle w:val="Tlotextu"/>
        <w:rPr/>
      </w:pPr>
      <w:hyperlink r:id="rId9">
        <w:r>
          <w:rPr>
            <w:rStyle w:val="Internetovodkaz"/>
          </w:rPr>
          <w:t>Usnesení vlády ze dne 7. dubna 2003 č. 347</w:t>
        </w:r>
      </w:hyperlink>
      <w:r>
        <w:rPr/>
        <w:t>, o podpoře Světového romského festivalu KHAMORO Praha</w:t>
      </w:r>
    </w:p>
    <w:p>
      <w:pPr>
        <w:pStyle w:val="Tlotextu"/>
        <w:rPr/>
      </w:pPr>
      <w:r>
        <w:rPr/>
        <w:t xml:space="preserve">Vláda schválila poskytnutí neinvestiční dotace ze státního rozpočtu na konání festivalu v roce 2003 a v následujících letech. Festivalu v Praze se zúčastňují romské soubory z celého světa. Součástí festivalu je každoročně řada doprovodních akcí, odborné semináře zaměřené na romskou problematiku, výstavy, promítání filmů s romskou tematikou apod. </w:t>
      </w:r>
    </w:p>
    <w:p>
      <w:pPr>
        <w:pStyle w:val="Tlotextu"/>
        <w:rPr/>
      </w:pPr>
      <w:hyperlink r:id="rId10">
        <w:r>
          <w:rPr>
            <w:rStyle w:val="Internetovodkaz"/>
          </w:rPr>
          <w:t>Usnesení vlády ze dne 27. srpna 1997 č. 518</w:t>
        </w:r>
      </w:hyperlink>
      <w:r>
        <w:rPr/>
        <w:t>, o poskytnutí finančních prostředků na rekonstrukci objektu určeného pro umístění Muzea romské kultury v Brně</w:t>
      </w:r>
    </w:p>
    <w:p>
      <w:pPr>
        <w:pStyle w:val="Tlotextu"/>
        <w:rPr/>
      </w:pPr>
      <w:r>
        <w:rPr/>
        <w:t>Zástupce romské menšiny je členem výboru Rady pro dotační politiku a výboru Rady pro spolupráci s orgány samosprávy. Je členem v Poradním sboru ministryně školství, mládeže a tělovýchovy pro záležitosti národnostních menšin a ve výběrových dotačních komisích ministerstva kultury.</w:t>
      </w:r>
    </w:p>
    <w:p>
      <w:pPr>
        <w:pStyle w:val="Tlotextu"/>
        <w:rPr/>
      </w:pPr>
      <w:r>
        <w:rPr/>
        <w:t xml:space="preserve">Romská menšina má zastoupení ve Výboru pro národnostní menšiny Magistrátu města Brno, města Karviná, města Liberec, komisi Rady města Pardubic pro záležitosti menšin, v Komisi pro integraci romské menšiny a etnických skupin města Plzně, v grantové komisi pro otázky menšin Rady zastupitelstva Magistrátu hl. m. Prahy. V rámci agend krajů je zřízena funkce romských koordinátorů, kromě toho jsou kraje zastoupeny v </w:t>
      </w:r>
      <w:hyperlink r:id="rId11">
        <w:r>
          <w:rPr>
            <w:rStyle w:val="Internetovodkaz"/>
          </w:rPr>
          <w:t>Radě vlády ČR pro záležitosti romské komunity</w:t>
        </w:r>
      </w:hyperlink>
      <w:r>
        <w:rPr/>
        <w:t>.</w:t>
      </w:r>
    </w:p>
    <w:p>
      <w:pPr>
        <w:pStyle w:val="Tlotextu"/>
        <w:rPr/>
      </w:pPr>
      <w:r>
        <w:rPr>
          <w:rStyle w:val="Silnzdraznn"/>
        </w:rPr>
        <w:t>Nejvýznamnější organizace</w:t>
      </w:r>
    </w:p>
    <w:p>
      <w:pPr>
        <w:pStyle w:val="Tlotextu"/>
        <w:rPr/>
      </w:pPr>
      <w:r>
        <w:rPr/>
        <w:t xml:space="preserve">viz též stránky </w:t>
      </w:r>
      <w:hyperlink r:id="rId12">
        <w:r>
          <w:rPr>
            <w:rStyle w:val="Internetovodkaz"/>
          </w:rPr>
          <w:t>Rady vlády ČR pro záležitosti romské komunity</w:t>
        </w:r>
      </w:hyperlink>
    </w:p>
    <w:p>
      <w:pPr>
        <w:pStyle w:val="Tlotextu"/>
        <w:rPr/>
      </w:pPr>
      <w:hyperlink r:id="rId13">
        <w:r>
          <w:rPr>
            <w:rStyle w:val="Internetovodkaz"/>
          </w:rPr>
          <w:t>Český západ</w:t>
        </w:r>
      </w:hyperlink>
      <w:r>
        <w:rPr/>
        <w:t xml:space="preserve"> - vedle titulu </w:t>
      </w:r>
      <w:hyperlink r:id="rId14">
        <w:r>
          <w:rPr>
            <w:rStyle w:val="Internetovodkaz"/>
          </w:rPr>
          <w:t>Etnic friendly zaměstnavatel</w:t>
        </w:r>
      </w:hyperlink>
      <w:r>
        <w:rPr/>
        <w:t>,  </w:t>
      </w:r>
      <w:hyperlink r:id="rId15">
        <w:r>
          <w:rPr>
            <w:rStyle w:val="Internetovodkaz"/>
          </w:rPr>
          <w:t xml:space="preserve">poděkování Výboru dobré vůle-nadace Olgy Havlové </w:t>
        </w:r>
      </w:hyperlink>
      <w:r>
        <w:rPr/>
        <w:t xml:space="preserve">je čerstvě prvním držitelem titulu </w:t>
      </w:r>
      <w:r>
        <w:fldChar w:fldCharType="begin"/>
      </w:r>
      <w:r>
        <w:instrText> HYPERLINK "http://www.cesky-zapad.cz/aktuality" \l "item-978"</w:instrText>
      </w:r>
      <w:r>
        <w:fldChar w:fldCharType="separate"/>
      </w:r>
      <w:r>
        <w:rPr>
          <w:rStyle w:val="Internetovodkaz"/>
        </w:rPr>
        <w:t>Gypsy Spirit</w:t>
      </w:r>
      <w:r>
        <w:fldChar w:fldCharType="end"/>
      </w:r>
      <w:r>
        <w:rPr/>
        <w:t>.</w:t>
      </w:r>
    </w:p>
    <w:p>
      <w:pPr>
        <w:pStyle w:val="Tlotextu"/>
        <w:rPr/>
      </w:pPr>
      <w:r>
        <w:rPr/>
        <w:t xml:space="preserve">Demokratická aliance Romů se sídlem ve Valašském Meziříčí (D.A.R.) - kromě jiného vydává časopis pro děti a mládež </w:t>
      </w:r>
      <w:hyperlink r:id="rId16">
        <w:r>
          <w:rPr>
            <w:rStyle w:val="Internetovodkaz"/>
          </w:rPr>
          <w:t>Kereka</w:t>
        </w:r>
      </w:hyperlink>
      <w:r>
        <w:rPr/>
        <w:t>,</w:t>
      </w:r>
    </w:p>
    <w:p>
      <w:pPr>
        <w:pStyle w:val="Tlotextu"/>
        <w:rPr/>
      </w:pPr>
      <w:r>
        <w:rPr/>
        <w:t xml:space="preserve">Společenství Romů na Moravě, Brno - vedle bohaté spolkové činnosti vydává noviny </w:t>
      </w:r>
      <w:hyperlink r:id="rId17">
        <w:r>
          <w:rPr>
            <w:rStyle w:val="Internetovodkaz"/>
          </w:rPr>
          <w:t>Romano hangos</w:t>
        </w:r>
      </w:hyperlink>
      <w:r>
        <w:rPr/>
        <w:t>,</w:t>
      </w:r>
    </w:p>
    <w:p>
      <w:pPr>
        <w:pStyle w:val="Tlotextu"/>
        <w:rPr/>
      </w:pPr>
      <w:r>
        <w:rPr/>
        <w:t xml:space="preserve">Romea, občanské sdružení Praha - provozuje stejnojmenný internetový portál </w:t>
      </w:r>
      <w:hyperlink r:id="rId18">
        <w:r>
          <w:rPr>
            <w:rStyle w:val="Internetovodkaz"/>
          </w:rPr>
          <w:t>Romea</w:t>
        </w:r>
      </w:hyperlink>
      <w:r>
        <w:rPr/>
        <w:t xml:space="preserve"> a vydává periodikum </w:t>
      </w:r>
      <w:hyperlink r:id="rId19">
        <w:r>
          <w:rPr>
            <w:rStyle w:val="Internetovodkaz"/>
          </w:rPr>
          <w:t>Romano voďi</w:t>
        </w:r>
      </w:hyperlink>
      <w:r>
        <w:rPr/>
        <w:t>,</w:t>
      </w:r>
    </w:p>
    <w:p>
      <w:pPr>
        <w:pStyle w:val="Tlotextu"/>
        <w:rPr/>
      </w:pPr>
      <w:r>
        <w:rPr/>
        <w:t xml:space="preserve">Sdružení Dženo, Praha - provozuje internetový portál a rádio </w:t>
      </w:r>
      <w:hyperlink r:id="rId20">
        <w:r>
          <w:rPr>
            <w:rStyle w:val="Internetovodkaz"/>
          </w:rPr>
          <w:t>Rota</w:t>
        </w:r>
      </w:hyperlink>
      <w:r>
        <w:rPr/>
        <w:t xml:space="preserve">; vydávalo časopis </w:t>
      </w:r>
      <w:hyperlink r:id="rId21">
        <w:r>
          <w:rPr>
            <w:rStyle w:val="Internetovodkaz"/>
          </w:rPr>
          <w:t>Amaro Gendalos</w:t>
        </w:r>
      </w:hyperlink>
      <w:r>
        <w:rPr/>
        <w:t>,</w:t>
      </w:r>
    </w:p>
    <w:p>
      <w:pPr>
        <w:pStyle w:val="Tlotextu"/>
        <w:rPr/>
      </w:pPr>
      <w:r>
        <w:rPr/>
        <w:t>Sdružení Athinganoi, Praha - sdružuje mladé romské intelektuály,</w:t>
      </w:r>
    </w:p>
    <w:p>
      <w:pPr>
        <w:pStyle w:val="Tlotextu"/>
        <w:rPr/>
      </w:pPr>
      <w:r>
        <w:rPr/>
        <w:t xml:space="preserve">Sdužení R-mosty, Praha - kromě práce s dětmi provozovalo obchůdek Romen, </w:t>
      </w:r>
      <w:hyperlink r:id="rId22">
        <w:r>
          <w:rPr>
            <w:rStyle w:val="Internetovodkaz"/>
          </w:rPr>
          <w:t>Sdružení dětí a mládeže Romů v ČR</w:t>
        </w:r>
      </w:hyperlink>
      <w:r>
        <w:rPr/>
        <w:t xml:space="preserve">, Zlín - kromě sociální asistence Romům v regionu se zábývá též prací s dětmi a mládeží; </w:t>
      </w:r>
    </w:p>
    <w:p>
      <w:pPr>
        <w:pStyle w:val="Tlotextu"/>
        <w:rPr/>
      </w:pPr>
      <w:r>
        <w:rPr/>
        <w:t>Nevo dživipen, České Budějovice - kromě činností vzdělávacích vydává stejnojmenný občasník,</w:t>
      </w:r>
    </w:p>
    <w:p>
      <w:pPr>
        <w:pStyle w:val="Tlotextu"/>
        <w:rPr/>
      </w:pPr>
      <w:r>
        <w:rPr/>
        <w:t>Demokratický svaz Romů, Sdružení olašských Romů,</w:t>
      </w:r>
    </w:p>
    <w:p>
      <w:pPr>
        <w:pStyle w:val="Tlotextu"/>
        <w:rPr/>
      </w:pPr>
      <w:r>
        <w:rPr/>
        <w:t xml:space="preserve">Společnost odborníků a přátel Muzea romské kultury Brno, </w:t>
      </w:r>
    </w:p>
    <w:p>
      <w:pPr>
        <w:pStyle w:val="Tlotextu"/>
        <w:rPr/>
      </w:pPr>
      <w:r>
        <w:rPr/>
        <w:t>Unie olašských Romů.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cs-CZ" w:eastAsia="zh-CN" w:bidi="hi-IN"/>
    </w:rPr>
  </w:style>
  <w:style w:type="paragraph" w:styleId="Nadpis1">
    <w:name w:val="Nadpis 1"/>
    <w:basedOn w:val="Nadpis"/>
    <w:next w:val="Tlotextu"/>
    <w:pPr>
      <w:spacing w:before="240" w:after="120"/>
      <w:outlineLvl w:val="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character" w:styleId="Silnzdraznn">
    <w:name w:val="Silné zdůraznění"/>
    <w:rPr>
      <w:b/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romistika.ff.cuni.cz/" TargetMode="External"/><Relationship Id="rId3" Type="http://schemas.openxmlformats.org/officeDocument/2006/relationships/hyperlink" Target="http://www.rommuz.cz/" TargetMode="External"/><Relationship Id="rId4" Type="http://schemas.openxmlformats.org/officeDocument/2006/relationships/hyperlink" Target="http://www.clovekvtisni.cz/" TargetMode="External"/><Relationship Id="rId5" Type="http://schemas.openxmlformats.org/officeDocument/2006/relationships/hyperlink" Target="http://www.ecn.cz/novaskola" TargetMode="External"/><Relationship Id="rId6" Type="http://schemas.openxmlformats.org/officeDocument/2006/relationships/hyperlink" Target="http://www.drom.cz/" TargetMode="External"/><Relationship Id="rId7" Type="http://schemas.openxmlformats.org/officeDocument/2006/relationships/hyperlink" Target="http://www.sdb.cz/" TargetMode="External"/><Relationship Id="rId8" Type="http://schemas.openxmlformats.org/officeDocument/2006/relationships/hyperlink" Target="http://kormoran.vlada.cz/usneseni/usneseni_webtest.nsf/0/80B508D58F20BB82C12571B6006C3EC9" TargetMode="External"/><Relationship Id="rId9" Type="http://schemas.openxmlformats.org/officeDocument/2006/relationships/hyperlink" Target="http://kormoran.vlada.cz/usneseni/usneseni_webtest.nsf/0/0B1A06A80D16E25EC12571B60070E86D" TargetMode="External"/><Relationship Id="rId10" Type="http://schemas.openxmlformats.org/officeDocument/2006/relationships/hyperlink" Target="http://kormoran.vlada.cz/usneseni/usneseni_webtest.nsf/0/1DAD31F7312CB2EFC12571B60070630E" TargetMode="External"/><Relationship Id="rId11" Type="http://schemas.openxmlformats.org/officeDocument/2006/relationships/hyperlink" Target="http://www.vlada.cz/cz/pracovni-a-poradni-organy-vlady/zalezitosti-romske-komunity/uvod-5779/" TargetMode="External"/><Relationship Id="rId12" Type="http://schemas.openxmlformats.org/officeDocument/2006/relationships/hyperlink" Target="http://www.vlada.cz/cz/pracovni-a-poradni-organy-vlady/zalezitosti-romske-komunity/uvod-5779/" TargetMode="External"/><Relationship Id="rId13" Type="http://schemas.openxmlformats.org/officeDocument/2006/relationships/hyperlink" Target="http://www.cesky-zapad.cz/" TargetMode="External"/><Relationship Id="rId14" Type="http://schemas.openxmlformats.org/officeDocument/2006/relationships/hyperlink" Target="http://www.cesky-zapad.cz/o-sdruzeni/ethnic-friendly-zamestnavatel" TargetMode="External"/><Relationship Id="rId15" Type="http://schemas.openxmlformats.org/officeDocument/2006/relationships/hyperlink" Target="http://www.cesky-zapad.cz/fotogalerie/podekovani-vyboru-dobre-vule" TargetMode="External"/><Relationship Id="rId16" Type="http://schemas.openxmlformats.org/officeDocument/2006/relationships/hyperlink" Target="http://wtd.vlada.cz/scripts/detail.php?id=6619" TargetMode="External"/><Relationship Id="rId17" Type="http://schemas.openxmlformats.org/officeDocument/2006/relationships/hyperlink" Target="http://wtd.vlada.cz/scripts/detail.php?id=6619" TargetMode="External"/><Relationship Id="rId18" Type="http://schemas.openxmlformats.org/officeDocument/2006/relationships/hyperlink" Target="http://www.romea.cz/" TargetMode="External"/><Relationship Id="rId19" Type="http://schemas.openxmlformats.org/officeDocument/2006/relationships/hyperlink" Target="http://wtd.vlada.cz/scripts/detail.php?id=6619" TargetMode="External"/><Relationship Id="rId20" Type="http://schemas.openxmlformats.org/officeDocument/2006/relationships/hyperlink" Target="http://wtd.vlada.cz/scripts/detail.php?id=6619" TargetMode="External"/><Relationship Id="rId21" Type="http://schemas.openxmlformats.org/officeDocument/2006/relationships/hyperlink" Target="http://www.amarogendalos.cz/" TargetMode="External"/><Relationship Id="rId22" Type="http://schemas.openxmlformats.org/officeDocument/2006/relationships/hyperlink" Target="http://www.romove.osf.cz/" TargetMode="External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LibreOffice/5.1.1.3$Windows_x86 LibreOffice_project/89f508ef3ecebd2cfb8e1def0f0ba9a803b88a6d</Application>
  <Pages>3</Pages>
  <Words>756</Words>
  <Characters>4512</Characters>
  <CharactersWithSpaces>5241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2018-06-09T14:33:14Z</dcterms:created>
  <dc:creator/>
  <dc:description/>
  <dc:language>cs-CZ</dc:language>
  <cp:lastModifiedBy/>
  <dcterms:modified xsi:type="dcterms:W3CDTF">2018-06-09T14:33:32Z</dcterms:modified>
  <cp:revision>1</cp:revision>
  <dc:subject/>
  <dc:title/>
</cp:coreProperties>
</file>