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lotextu"/>
        <w:rPr/>
      </w:pPr>
      <w:r>
        <w:rPr/>
        <w:t>8. 4. 2006 14:35</w:t>
      </w:r>
    </w:p>
    <w:p>
      <w:pPr>
        <w:pStyle w:val="Nadpis1"/>
        <w:rPr/>
      </w:pPr>
      <w:r>
        <w:rPr/>
        <w:t>Německá národnostní menšina</w:t>
      </w:r>
    </w:p>
    <w:p>
      <w:pPr>
        <w:pStyle w:val="Tlotextu"/>
        <w:rPr/>
      </w:pPr>
      <w:r>
        <w:rPr/>
        <w:t xml:space="preserve">K německé menšině se při sčítání lidu v roce 2011 přihlásilo 18 658 osob. Ve dvou zastřešujících oragnizačních uskupeních menšiny je registrováno zhruba 8 500 osob, což je necelá čtvrtina z celkového počtu. </w:t>
      </w:r>
    </w:p>
    <w:p>
      <w:pPr>
        <w:pStyle w:val="Tlotextu"/>
        <w:rPr/>
      </w:pPr>
      <w:r>
        <w:rPr>
          <w:rStyle w:val="Silnzdraznn"/>
        </w:rPr>
        <w:t>Aktivity</w:t>
      </w:r>
    </w:p>
    <w:p>
      <w:pPr>
        <w:pStyle w:val="Tlotextu"/>
        <w:rPr/>
      </w:pPr>
      <w:r>
        <w:rPr/>
        <w:t xml:space="preserve">Organizace německé národnostní menšiny svými aktivitami usilují o zachování kulturního dědictví, mateřského jazyka a vytváření prostoru pro seberealizaci svých členů. Mezi hlavní aktivity patří kulturní akce u příležitosti oslav různých svátků (Masopust, Velikonoce, Den matek, advent a vánoce), pěvecké a taneční kroužky, výstavy, kursy němčiny, semináře pro mládež i seniory s různou tématikou apod. Ve spolupráci s českými občany a s krajany se podílí na obnově kostelů, restaurování památek a sociální výpomoci slabším a nemocným osobám. </w:t>
      </w:r>
    </w:p>
    <w:p>
      <w:pPr>
        <w:pStyle w:val="Tlotextu"/>
        <w:rPr/>
      </w:pPr>
      <w:r>
        <w:rPr>
          <w:rStyle w:val="Silnzdraznn"/>
        </w:rPr>
        <w:t>Organizace menšiny</w:t>
      </w:r>
    </w:p>
    <w:p>
      <w:pPr>
        <w:pStyle w:val="Tlotextu"/>
        <w:rPr/>
      </w:pPr>
      <w:r>
        <w:rPr/>
        <w:t>Německá menšina se sdružuje ve dvou velkých zastřešujících sdruženích:</w:t>
      </w:r>
    </w:p>
    <w:p>
      <w:pPr>
        <w:pStyle w:val="Tlotextu"/>
        <w:rPr/>
      </w:pPr>
      <w:r>
        <w:rPr/>
        <w:t xml:space="preserve">Shromáždění Němců v Čechách, na Moravě a ve Slezsku (Shromáždění) - v současné době zastřešuje 22 samostatně registrovaných svazů, včetně jejich 30 regionálních organizací (např. </w:t>
      </w:r>
      <w:hyperlink r:id="rId2">
        <w:r>
          <w:rPr>
            <w:rStyle w:val="Silnzdraznn"/>
          </w:rPr>
          <w:t>Svaz Němců - region Chebsko</w:t>
        </w:r>
      </w:hyperlink>
      <w:r>
        <w:rPr/>
        <w:t xml:space="preserve">), počet členů se pohybuje kolem 5 800. Své aktivity prezentuje v periodiku </w:t>
      </w:r>
      <w:hyperlink r:id="rId3">
        <w:r>
          <w:rPr>
            <w:rStyle w:val="Internetovodkaz"/>
          </w:rPr>
          <w:t>Landes-Zeitung</w:t>
        </w:r>
      </w:hyperlink>
      <w:r>
        <w:rPr/>
        <w:t>.</w:t>
      </w:r>
    </w:p>
    <w:p>
      <w:pPr>
        <w:pStyle w:val="Tlotextu"/>
        <w:rPr/>
      </w:pPr>
      <w:r>
        <w:rPr/>
        <w:t xml:space="preserve">Kulturní sdružení občanů německé národnosti v ČR (KSONN) - eviduje 28 základních organizací s více než 2 000 členy. Sdružení prezentuje pravidelně svoji osvětovou činnost ve čtrnáctideníku Prager Volkszeitung a podílí se na vysílání Českého rozhlasu v němčině. </w:t>
      </w:r>
    </w:p>
    <w:p>
      <w:pPr>
        <w:pStyle w:val="Tlotextu"/>
        <w:rPr/>
      </w:pPr>
      <w:r>
        <w:rPr>
          <w:rStyle w:val="Silnzdraznn"/>
        </w:rPr>
        <w:t>JUKON</w:t>
      </w:r>
      <w:r>
        <w:rPr/>
        <w:t xml:space="preserve"> - mládežnická organizaci při Shromáždění Němců, v současné době má 120 členů ve věku od 18 do 30 let.</w:t>
      </w:r>
    </w:p>
    <w:p>
      <w:pPr>
        <w:pStyle w:val="Tlotextu"/>
        <w:rPr/>
      </w:pPr>
      <w:r>
        <w:rPr>
          <w:rStyle w:val="Silnzdraznn"/>
        </w:rPr>
        <w:t>Spolupráce s Radou</w:t>
      </w:r>
    </w:p>
    <w:p>
      <w:pPr>
        <w:pStyle w:val="Tlotextu"/>
        <w:rPr/>
      </w:pPr>
      <w:r>
        <w:rPr/>
        <w:t xml:space="preserve">Německá národnostní menšina má v Radě dva zástupce. Aktivní spolupráce se týká: </w:t>
      </w:r>
    </w:p>
    <w:p>
      <w:pPr>
        <w:pStyle w:val="Tlotextu"/>
        <w:rPr/>
      </w:pPr>
      <w:r>
        <w:rPr/>
        <w:t>- poskytování dotací na vydávání periodik Landes Zeitung a Eghaland Bladl (Prager Volkszeitung není od roku 2006 vydáván).</w:t>
      </w:r>
    </w:p>
    <w:p>
      <w:pPr>
        <w:pStyle w:val="Tlotextu"/>
        <w:rPr/>
      </w:pPr>
      <w:r>
        <w:rPr/>
        <w:t>- oblasti dotační politiky Ministerstva kultury a Ministerstva školství, mládeže a tělovýchovy vůči německým občanským sdružením.</w:t>
      </w:r>
    </w:p>
    <w:p>
      <w:pPr>
        <w:pStyle w:val="Tlotextu"/>
        <w:rPr/>
      </w:pPr>
      <w:r>
        <w:rPr/>
      </w:r>
    </w:p>
    <w:p>
      <w:pPr>
        <w:pStyle w:val="Tlotextu"/>
        <w:rPr/>
      </w:pPr>
      <w:r>
        <w:rPr>
          <w:rStyle w:val="Silnzdraznn"/>
        </w:rPr>
        <w:t>Aktuální materiály předložené vládě</w:t>
      </w:r>
      <w:r>
        <w:rPr/>
        <w:t>:</w:t>
      </w:r>
    </w:p>
    <w:p>
      <w:pPr>
        <w:pStyle w:val="Tlotextu"/>
        <w:rPr/>
      </w:pPr>
      <w:hyperlink r:id="rId4">
        <w:r>
          <w:rPr>
            <w:rStyle w:val="Internetovodkaz"/>
          </w:rPr>
          <w:t>Informace o aktuální situaci německé národnostní menšiny a o vybraných otázkách chorvatské a polské národnostní menšiny v České republice</w:t>
        </w:r>
      </w:hyperlink>
      <w:r>
        <w:rPr/>
        <w:t>, jednání vlády dne 12. února 2003 (č.j. 138/03)</w:t>
      </w:r>
    </w:p>
    <w:p>
      <w:pPr>
        <w:pStyle w:val="Tlotextu"/>
        <w:rPr/>
      </w:pPr>
      <w:r>
        <w:rPr/>
        <w:t>Materiál pro schůzi vlády předložil předseda Rady jako informaci členům vlády, která hodnotí situaci příslušníků německé a chorvatské národnostní menšiny s ohledem na opatření v důsledku druhé světové války, zvláště pak situaci v oblasti polského národnostně menšinového školství. (</w:t>
      </w:r>
      <w:hyperlink r:id="rId5">
        <w:r>
          <w:rPr>
            <w:rStyle w:val="Internetovodkaz"/>
          </w:rPr>
          <w:t>Deutsche version hier</w:t>
        </w:r>
      </w:hyperlink>
      <w:r>
        <w:rPr/>
        <w:t>)</w:t>
      </w:r>
    </w:p>
    <w:p>
      <w:pPr>
        <w:pStyle w:val="Tlotextu"/>
        <w:rPr/>
      </w:pPr>
      <w:r>
        <w:rPr/>
        <w:t>Zástupce německé menšiny je taktéž členem výboru Rady pro dotační politiku a výboru Rady pro spolupráci s orgány samosprávy. Je členem v Poradním sboru ministryně školství, mládeže a tělovýchovy pro záležitosti národnostních menšin a ve výběrových dotačních komisích ministerstva Kultury.</w:t>
      </w:r>
    </w:p>
    <w:p>
      <w:pPr>
        <w:pStyle w:val="Tlotextu"/>
        <w:rPr/>
      </w:pPr>
      <w:r>
        <w:rPr/>
        <w:t>Německá menšina má zastoupení v Komisi pro národnostní menšiny Magistrátu města Liberec, Magistrátu hl. m. Prahy, kromě toho též v obcích/městech Josefov, Vejprty a Krásno.</w:t>
      </w:r>
    </w:p>
    <w:p>
      <w:pPr>
        <w:pStyle w:val="Tlotextu"/>
        <w:rPr/>
      </w:pPr>
      <w:r>
        <w:rPr>
          <w:rStyle w:val="Silnzdraznn"/>
        </w:rPr>
        <w:t>Nejvýznamnější organizace</w:t>
      </w:r>
    </w:p>
    <w:p>
      <w:pPr>
        <w:pStyle w:val="Tlotextu"/>
        <w:rPr/>
      </w:pPr>
      <w:r>
        <w:rPr/>
        <w:t xml:space="preserve">Shromáždění Němců v Čechách, na Moravě a ve Slezsku </w:t>
      </w:r>
    </w:p>
    <w:p>
      <w:pPr>
        <w:pStyle w:val="Tlotextu"/>
        <w:rPr/>
      </w:pPr>
      <w:r>
        <w:rPr/>
        <w:t>Kulturní sdružení občanů německé národnosti v ČR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cs-CZ" w:eastAsia="zh-CN" w:bidi="hi-IN"/>
    </w:rPr>
  </w:style>
  <w:style w:type="paragraph" w:styleId="Nadpis1">
    <w:name w:val="Nadpis 1"/>
    <w:basedOn w:val="Nadpis"/>
    <w:next w:val="Tlotextu"/>
    <w:pPr>
      <w:spacing w:before="240" w:after="120"/>
      <w:outlineLvl w:val="0"/>
      <w:outlineLvl w:val="0"/>
    </w:pPr>
    <w:rPr>
      <w:rFonts w:ascii="Liberation Serif" w:hAnsi="Liberation Serif" w:eastAsia="SimSun" w:cs="Arial"/>
      <w:b/>
      <w:bCs/>
      <w:sz w:val="48"/>
      <w:szCs w:val="48"/>
    </w:rPr>
  </w:style>
  <w:style w:type="character" w:styleId="Silnzdraznn">
    <w:name w:val="Silné zdůraznění"/>
    <w:rPr>
      <w:b/>
      <w:bCs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Ari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egerlaender.cz/" TargetMode="External"/><Relationship Id="rId3" Type="http://schemas.openxmlformats.org/officeDocument/2006/relationships/hyperlink" Target="http://www.landeszeitung.cz/" TargetMode="External"/><Relationship Id="rId4" Type="http://schemas.openxmlformats.org/officeDocument/2006/relationships/hyperlink" Target="http://wtd.vlada.cz/scripts/detail.php?id=3778" TargetMode="External"/><Relationship Id="rId5" Type="http://schemas.openxmlformats.org/officeDocument/2006/relationships/hyperlink" Target="http://wtd.vlada.cz/scripts/detail.php?id=3779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LibreOffice/5.1.1.3$Windows_x86 LibreOffice_project/89f508ef3ecebd2cfb8e1def0f0ba9a803b88a6d</Application>
  <Pages>2</Pages>
  <Words>433</Words>
  <Characters>2596</Characters>
  <CharactersWithSpaces>3012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2018-06-09T14:31:49Z</dcterms:created>
  <dc:creator/>
  <dc:description/>
  <dc:language>cs-CZ</dc:language>
  <cp:lastModifiedBy/>
  <dcterms:modified xsi:type="dcterms:W3CDTF">2018-06-09T14:32:06Z</dcterms:modified>
  <cp:revision>1</cp:revision>
  <dc:subject/>
  <dc:title/>
</cp:coreProperties>
</file>