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D46" w:rsidRPr="00343EFC" w:rsidRDefault="00CA2D46" w:rsidP="00CA2D46">
      <w:pPr>
        <w:numPr>
          <w:ilvl w:val="0"/>
          <w:numId w:val="1"/>
        </w:numPr>
        <w:jc w:val="both"/>
        <w:rPr>
          <w:rFonts w:asciiTheme="minorHAnsi" w:hAnsiTheme="minorHAnsi"/>
          <w:b/>
          <w:sz w:val="22"/>
          <w:szCs w:val="22"/>
          <w:highlight w:val="yellow"/>
        </w:rPr>
      </w:pPr>
      <w:proofErr w:type="spellStart"/>
      <w:r w:rsidRPr="00343EFC">
        <w:rPr>
          <w:rFonts w:asciiTheme="minorHAnsi" w:hAnsiTheme="minorHAnsi"/>
          <w:b/>
          <w:sz w:val="22"/>
          <w:szCs w:val="22"/>
          <w:highlight w:val="yellow"/>
        </w:rPr>
        <w:t>Somatopedie</w:t>
      </w:r>
      <w:proofErr w:type="spellEnd"/>
      <w:r w:rsidRPr="00343EFC">
        <w:rPr>
          <w:rFonts w:asciiTheme="minorHAnsi" w:hAnsiTheme="minorHAnsi"/>
          <w:b/>
          <w:sz w:val="22"/>
          <w:szCs w:val="22"/>
          <w:highlight w:val="yellow"/>
        </w:rPr>
        <w:t xml:space="preserve"> jako obor speciální pedagogiky: </w:t>
      </w:r>
    </w:p>
    <w:p w:rsidR="00CA2D46" w:rsidRPr="00343EFC" w:rsidRDefault="00CA2D46" w:rsidP="00CA2D46">
      <w:pPr>
        <w:numPr>
          <w:ilvl w:val="0"/>
          <w:numId w:val="2"/>
        </w:numPr>
        <w:jc w:val="both"/>
        <w:rPr>
          <w:rFonts w:asciiTheme="minorHAnsi" w:hAnsiTheme="minorHAnsi"/>
          <w:b/>
          <w:sz w:val="22"/>
          <w:szCs w:val="22"/>
          <w:highlight w:val="yellow"/>
        </w:rPr>
      </w:pPr>
      <w:r w:rsidRPr="00343EFC">
        <w:rPr>
          <w:rFonts w:asciiTheme="minorHAnsi" w:hAnsiTheme="minorHAnsi"/>
          <w:b/>
          <w:sz w:val="22"/>
          <w:szCs w:val="22"/>
          <w:highlight w:val="yellow"/>
        </w:rPr>
        <w:t xml:space="preserve">terminologie a vymezení, </w:t>
      </w:r>
    </w:p>
    <w:p w:rsidR="00CA2D46" w:rsidRPr="00343EFC" w:rsidRDefault="00CA2D46" w:rsidP="00CA2D46">
      <w:pPr>
        <w:numPr>
          <w:ilvl w:val="0"/>
          <w:numId w:val="2"/>
        </w:numPr>
        <w:jc w:val="both"/>
        <w:rPr>
          <w:rFonts w:asciiTheme="minorHAnsi" w:hAnsiTheme="minorHAnsi"/>
          <w:b/>
          <w:sz w:val="22"/>
          <w:szCs w:val="22"/>
          <w:highlight w:val="yellow"/>
        </w:rPr>
      </w:pPr>
      <w:r w:rsidRPr="00343EFC">
        <w:rPr>
          <w:rFonts w:asciiTheme="minorHAnsi" w:hAnsiTheme="minorHAnsi"/>
          <w:b/>
          <w:sz w:val="22"/>
          <w:szCs w:val="22"/>
          <w:highlight w:val="yellow"/>
        </w:rPr>
        <w:t xml:space="preserve">historie péče o osoby s omezením hybnosti, </w:t>
      </w:r>
    </w:p>
    <w:p w:rsidR="00CA2D46" w:rsidRPr="00343EFC" w:rsidRDefault="00CA2D46" w:rsidP="00CA2D46">
      <w:pPr>
        <w:numPr>
          <w:ilvl w:val="0"/>
          <w:numId w:val="2"/>
        </w:numPr>
        <w:jc w:val="both"/>
        <w:rPr>
          <w:rFonts w:asciiTheme="minorHAnsi" w:hAnsiTheme="minorHAnsi"/>
          <w:b/>
          <w:sz w:val="22"/>
          <w:szCs w:val="22"/>
          <w:highlight w:val="yellow"/>
        </w:rPr>
      </w:pPr>
      <w:r w:rsidRPr="00343EFC">
        <w:rPr>
          <w:rFonts w:asciiTheme="minorHAnsi" w:hAnsiTheme="minorHAnsi"/>
          <w:b/>
          <w:sz w:val="22"/>
          <w:szCs w:val="22"/>
          <w:highlight w:val="yellow"/>
        </w:rPr>
        <w:t>významné osobnosti a organizace ve vztahu k </w:t>
      </w:r>
      <w:proofErr w:type="spellStart"/>
      <w:r w:rsidRPr="00343EFC">
        <w:rPr>
          <w:rFonts w:asciiTheme="minorHAnsi" w:hAnsiTheme="minorHAnsi"/>
          <w:b/>
          <w:sz w:val="22"/>
          <w:szCs w:val="22"/>
          <w:highlight w:val="yellow"/>
        </w:rPr>
        <w:t>somatopedii</w:t>
      </w:r>
      <w:proofErr w:type="spellEnd"/>
      <w:r w:rsidRPr="00343EFC">
        <w:rPr>
          <w:rFonts w:asciiTheme="minorHAnsi" w:hAnsiTheme="minorHAnsi"/>
          <w:b/>
          <w:sz w:val="22"/>
          <w:szCs w:val="22"/>
          <w:highlight w:val="yellow"/>
        </w:rPr>
        <w:t>.</w:t>
      </w:r>
    </w:p>
    <w:p w:rsidR="00CA2D46" w:rsidRPr="00343EFC" w:rsidRDefault="00CA2D46" w:rsidP="00CA2D46">
      <w:pPr>
        <w:ind w:left="360"/>
        <w:jc w:val="both"/>
        <w:rPr>
          <w:rFonts w:asciiTheme="minorHAnsi" w:hAnsiTheme="minorHAnsi"/>
          <w:sz w:val="22"/>
          <w:szCs w:val="22"/>
        </w:rPr>
      </w:pPr>
    </w:p>
    <w:p w:rsidR="00CA2D46" w:rsidRPr="00343EFC" w:rsidRDefault="00CA2D46" w:rsidP="00CA2D46">
      <w:pPr>
        <w:ind w:left="360"/>
        <w:jc w:val="both"/>
        <w:rPr>
          <w:rFonts w:asciiTheme="minorHAnsi" w:hAnsiTheme="minorHAnsi"/>
          <w:sz w:val="22"/>
          <w:szCs w:val="22"/>
        </w:rPr>
      </w:pPr>
      <w:r w:rsidRPr="00343EFC">
        <w:rPr>
          <w:rFonts w:asciiTheme="minorHAnsi" w:hAnsiTheme="minorHAnsi"/>
          <w:sz w:val="22"/>
          <w:szCs w:val="22"/>
        </w:rPr>
        <w:t xml:space="preserve">Viz. </w:t>
      </w:r>
      <w:proofErr w:type="gramStart"/>
      <w:r w:rsidRPr="00343EFC">
        <w:rPr>
          <w:rFonts w:asciiTheme="minorHAnsi" w:hAnsiTheme="minorHAnsi"/>
          <w:sz w:val="22"/>
          <w:szCs w:val="22"/>
        </w:rPr>
        <w:t>prezentace</w:t>
      </w:r>
      <w:proofErr w:type="gramEnd"/>
    </w:p>
    <w:p w:rsidR="00CA2D46" w:rsidRPr="00343EFC" w:rsidRDefault="00CA2D46" w:rsidP="00CA2D46">
      <w:pPr>
        <w:ind w:left="360"/>
        <w:jc w:val="both"/>
        <w:rPr>
          <w:rFonts w:asciiTheme="minorHAnsi" w:hAnsiTheme="minorHAnsi"/>
          <w:sz w:val="22"/>
          <w:szCs w:val="22"/>
        </w:rPr>
      </w:pPr>
    </w:p>
    <w:p w:rsidR="00CA2D46" w:rsidRPr="00343EFC" w:rsidRDefault="00CA2D46" w:rsidP="00CA2D46">
      <w:pPr>
        <w:ind w:left="360"/>
        <w:jc w:val="both"/>
        <w:rPr>
          <w:rFonts w:asciiTheme="minorHAnsi" w:hAnsiTheme="minorHAnsi"/>
          <w:sz w:val="22"/>
          <w:szCs w:val="22"/>
        </w:rPr>
      </w:pPr>
    </w:p>
    <w:p w:rsidR="00CA2D46" w:rsidRPr="00343EFC" w:rsidRDefault="004E05FA" w:rsidP="00CA2D46">
      <w:pPr>
        <w:ind w:left="360"/>
        <w:jc w:val="both"/>
        <w:rPr>
          <w:rFonts w:asciiTheme="minorHAnsi" w:hAnsiTheme="minorHAnsi"/>
          <w:color w:val="FF0000"/>
          <w:sz w:val="22"/>
          <w:szCs w:val="22"/>
        </w:rPr>
      </w:pPr>
      <w:r w:rsidRPr="00343EFC">
        <w:rPr>
          <w:rFonts w:asciiTheme="minorHAnsi" w:hAnsiTheme="minorHAnsi"/>
          <w:color w:val="FF0000"/>
          <w:sz w:val="22"/>
          <w:szCs w:val="22"/>
        </w:rPr>
        <w:t>Otázky:</w:t>
      </w:r>
    </w:p>
    <w:p w:rsidR="004E05FA" w:rsidRPr="00343EFC" w:rsidRDefault="004E05FA" w:rsidP="00CA2D46">
      <w:pPr>
        <w:ind w:left="360"/>
        <w:jc w:val="both"/>
        <w:rPr>
          <w:rFonts w:asciiTheme="minorHAnsi" w:hAnsiTheme="minorHAnsi"/>
          <w:color w:val="FF0000"/>
          <w:sz w:val="22"/>
          <w:szCs w:val="22"/>
        </w:rPr>
      </w:pPr>
      <w:r w:rsidRPr="00343EFC">
        <w:rPr>
          <w:rFonts w:asciiTheme="minorHAnsi" w:hAnsiTheme="minorHAnsi"/>
          <w:color w:val="FF0000"/>
          <w:sz w:val="22"/>
          <w:szCs w:val="22"/>
        </w:rPr>
        <w:t>Významné osobnosti, terminologie a rozdělení</w:t>
      </w:r>
    </w:p>
    <w:p w:rsidR="004E05FA" w:rsidRPr="00343EFC" w:rsidRDefault="004E05FA" w:rsidP="00CA2D46">
      <w:pPr>
        <w:ind w:left="360"/>
        <w:jc w:val="both"/>
        <w:rPr>
          <w:rFonts w:asciiTheme="minorHAnsi" w:hAnsiTheme="minorHAnsi"/>
          <w:color w:val="FF0000"/>
          <w:sz w:val="22"/>
          <w:szCs w:val="22"/>
        </w:rPr>
      </w:pPr>
      <w:r w:rsidRPr="00343EFC">
        <w:rPr>
          <w:rFonts w:asciiTheme="minorHAnsi" w:hAnsiTheme="minorHAnsi"/>
          <w:color w:val="FF0000"/>
          <w:sz w:val="22"/>
          <w:szCs w:val="22"/>
        </w:rPr>
        <w:t>Organizace zabývající se problematikou</w:t>
      </w:r>
    </w:p>
    <w:p w:rsidR="00CA2D46" w:rsidRPr="00343EFC" w:rsidRDefault="00CA2D46" w:rsidP="00CA2D46">
      <w:pPr>
        <w:ind w:left="360"/>
        <w:jc w:val="both"/>
        <w:rPr>
          <w:rFonts w:asciiTheme="minorHAnsi" w:hAnsiTheme="minorHAnsi"/>
          <w:sz w:val="22"/>
          <w:szCs w:val="22"/>
        </w:rPr>
      </w:pPr>
    </w:p>
    <w:p w:rsidR="00CA2D46" w:rsidRPr="00343EFC" w:rsidRDefault="00CA2D46" w:rsidP="00CA2D46">
      <w:pPr>
        <w:ind w:left="360"/>
        <w:jc w:val="both"/>
        <w:rPr>
          <w:rFonts w:asciiTheme="minorHAnsi" w:hAnsiTheme="minorHAnsi"/>
          <w:sz w:val="22"/>
          <w:szCs w:val="22"/>
        </w:rPr>
      </w:pPr>
    </w:p>
    <w:p w:rsidR="00CA2D46" w:rsidRPr="00343EFC" w:rsidRDefault="00CA2D46" w:rsidP="00CA2D46">
      <w:pPr>
        <w:ind w:left="360"/>
        <w:jc w:val="both"/>
        <w:rPr>
          <w:rFonts w:asciiTheme="minorHAnsi" w:hAnsiTheme="minorHAnsi"/>
          <w:sz w:val="22"/>
          <w:szCs w:val="22"/>
        </w:rPr>
      </w:pPr>
    </w:p>
    <w:p w:rsidR="00CA2D46" w:rsidRPr="00343EFC" w:rsidRDefault="00CA2D46" w:rsidP="00CA2D46">
      <w:pPr>
        <w:ind w:left="360"/>
        <w:jc w:val="both"/>
        <w:rPr>
          <w:rFonts w:asciiTheme="minorHAnsi" w:hAnsiTheme="minorHAnsi"/>
          <w:sz w:val="22"/>
          <w:szCs w:val="22"/>
        </w:rPr>
      </w:pPr>
    </w:p>
    <w:p w:rsidR="00CA2D46" w:rsidRPr="00343EFC" w:rsidRDefault="00CA2D46" w:rsidP="00CA2D46">
      <w:pPr>
        <w:ind w:left="360"/>
        <w:jc w:val="both"/>
        <w:rPr>
          <w:rFonts w:asciiTheme="minorHAnsi" w:hAnsiTheme="minorHAnsi"/>
          <w:sz w:val="22"/>
          <w:szCs w:val="22"/>
        </w:rPr>
      </w:pPr>
    </w:p>
    <w:p w:rsidR="00CA2D46" w:rsidRPr="00343EFC" w:rsidRDefault="00CA2D46" w:rsidP="00CA2D46">
      <w:pPr>
        <w:ind w:left="360"/>
        <w:jc w:val="both"/>
        <w:rPr>
          <w:rFonts w:asciiTheme="minorHAnsi" w:hAnsiTheme="minorHAnsi"/>
          <w:sz w:val="22"/>
          <w:szCs w:val="22"/>
        </w:rPr>
      </w:pPr>
    </w:p>
    <w:p w:rsidR="00CA2D46" w:rsidRPr="00343EFC" w:rsidRDefault="00CA2D46" w:rsidP="00CA2D46">
      <w:pPr>
        <w:ind w:left="360"/>
        <w:jc w:val="both"/>
        <w:rPr>
          <w:rFonts w:asciiTheme="minorHAnsi" w:hAnsiTheme="minorHAnsi"/>
          <w:sz w:val="22"/>
          <w:szCs w:val="22"/>
        </w:rPr>
      </w:pPr>
    </w:p>
    <w:p w:rsidR="00CA2D46" w:rsidRPr="00343EFC" w:rsidRDefault="00CA2D46" w:rsidP="00CA2D46">
      <w:pPr>
        <w:ind w:left="360"/>
        <w:jc w:val="both"/>
        <w:rPr>
          <w:rFonts w:asciiTheme="minorHAnsi" w:hAnsiTheme="minorHAnsi"/>
          <w:sz w:val="22"/>
          <w:szCs w:val="22"/>
        </w:rPr>
      </w:pPr>
    </w:p>
    <w:p w:rsidR="00CA2D46" w:rsidRPr="00343EFC" w:rsidRDefault="00CA2D46" w:rsidP="00CA2D46">
      <w:pPr>
        <w:ind w:left="360"/>
        <w:jc w:val="both"/>
        <w:rPr>
          <w:rFonts w:asciiTheme="minorHAnsi" w:hAnsiTheme="minorHAnsi"/>
          <w:sz w:val="22"/>
          <w:szCs w:val="22"/>
        </w:rPr>
      </w:pPr>
    </w:p>
    <w:p w:rsidR="00CA2D46" w:rsidRPr="00343EFC" w:rsidRDefault="00CA2D46" w:rsidP="00CA2D46">
      <w:pPr>
        <w:ind w:left="360"/>
        <w:jc w:val="both"/>
        <w:rPr>
          <w:rFonts w:asciiTheme="minorHAnsi" w:hAnsiTheme="minorHAnsi"/>
          <w:sz w:val="22"/>
          <w:szCs w:val="22"/>
        </w:rPr>
      </w:pPr>
    </w:p>
    <w:p w:rsidR="00CA2D46" w:rsidRPr="00343EFC" w:rsidRDefault="00CA2D46" w:rsidP="00CA2D46">
      <w:pPr>
        <w:ind w:left="360"/>
        <w:jc w:val="both"/>
        <w:rPr>
          <w:rFonts w:asciiTheme="minorHAnsi" w:hAnsiTheme="minorHAnsi"/>
          <w:sz w:val="22"/>
          <w:szCs w:val="22"/>
        </w:rPr>
      </w:pPr>
    </w:p>
    <w:p w:rsidR="00CA2D46" w:rsidRPr="00343EFC" w:rsidRDefault="00CA2D46" w:rsidP="00CA2D46">
      <w:pPr>
        <w:ind w:left="360"/>
        <w:jc w:val="both"/>
        <w:rPr>
          <w:rFonts w:asciiTheme="minorHAnsi" w:hAnsiTheme="minorHAnsi"/>
          <w:sz w:val="22"/>
          <w:szCs w:val="22"/>
        </w:rPr>
      </w:pPr>
    </w:p>
    <w:p w:rsidR="00CA2D46" w:rsidRPr="00343EFC" w:rsidRDefault="00CA2D46" w:rsidP="00CA2D46">
      <w:pPr>
        <w:ind w:left="360"/>
        <w:jc w:val="both"/>
        <w:rPr>
          <w:rFonts w:asciiTheme="minorHAnsi" w:hAnsiTheme="minorHAnsi"/>
          <w:sz w:val="22"/>
          <w:szCs w:val="22"/>
        </w:rPr>
      </w:pPr>
    </w:p>
    <w:p w:rsidR="00CA2D46" w:rsidRPr="00343EFC" w:rsidRDefault="00CA2D46" w:rsidP="00CA2D46">
      <w:pPr>
        <w:ind w:left="360"/>
        <w:jc w:val="both"/>
        <w:rPr>
          <w:rFonts w:asciiTheme="minorHAnsi" w:hAnsiTheme="minorHAnsi"/>
          <w:sz w:val="22"/>
          <w:szCs w:val="22"/>
        </w:rPr>
      </w:pPr>
    </w:p>
    <w:p w:rsidR="00CA2D46" w:rsidRPr="00343EFC" w:rsidRDefault="00CA2D46" w:rsidP="00CA2D46">
      <w:pPr>
        <w:ind w:left="360"/>
        <w:jc w:val="both"/>
        <w:rPr>
          <w:rFonts w:asciiTheme="minorHAnsi" w:hAnsiTheme="minorHAnsi"/>
          <w:sz w:val="22"/>
          <w:szCs w:val="22"/>
        </w:rPr>
      </w:pPr>
    </w:p>
    <w:p w:rsidR="00CA2D46" w:rsidRPr="00343EFC" w:rsidRDefault="00CA2D46" w:rsidP="00CA2D46">
      <w:pPr>
        <w:ind w:left="360"/>
        <w:jc w:val="both"/>
        <w:rPr>
          <w:rFonts w:asciiTheme="minorHAnsi" w:hAnsiTheme="minorHAnsi"/>
          <w:sz w:val="22"/>
          <w:szCs w:val="22"/>
        </w:rPr>
      </w:pPr>
    </w:p>
    <w:p w:rsidR="00CA2D46" w:rsidRPr="00343EFC" w:rsidRDefault="00CA2D46" w:rsidP="00CA2D46">
      <w:pPr>
        <w:ind w:left="360"/>
        <w:jc w:val="both"/>
        <w:rPr>
          <w:rFonts w:asciiTheme="minorHAnsi" w:hAnsiTheme="minorHAnsi"/>
          <w:sz w:val="22"/>
          <w:szCs w:val="22"/>
        </w:rPr>
      </w:pPr>
    </w:p>
    <w:p w:rsidR="00CA2D46" w:rsidRPr="00343EFC" w:rsidRDefault="00CA2D46" w:rsidP="00CA2D46">
      <w:pPr>
        <w:ind w:left="360"/>
        <w:jc w:val="both"/>
        <w:rPr>
          <w:rFonts w:asciiTheme="minorHAnsi" w:hAnsiTheme="minorHAnsi"/>
          <w:sz w:val="22"/>
          <w:szCs w:val="22"/>
        </w:rPr>
      </w:pPr>
    </w:p>
    <w:p w:rsidR="00CA2D46" w:rsidRPr="00343EFC" w:rsidRDefault="00CA2D46" w:rsidP="00CA2D46">
      <w:pPr>
        <w:ind w:left="360"/>
        <w:jc w:val="both"/>
        <w:rPr>
          <w:rFonts w:asciiTheme="minorHAnsi" w:hAnsiTheme="minorHAnsi"/>
          <w:sz w:val="22"/>
          <w:szCs w:val="22"/>
        </w:rPr>
      </w:pPr>
    </w:p>
    <w:p w:rsidR="00CA2D46" w:rsidRPr="00343EFC" w:rsidRDefault="00CA2D46" w:rsidP="00CA2D46">
      <w:pPr>
        <w:ind w:left="360"/>
        <w:jc w:val="both"/>
        <w:rPr>
          <w:rFonts w:asciiTheme="minorHAnsi" w:hAnsiTheme="minorHAnsi"/>
          <w:sz w:val="22"/>
          <w:szCs w:val="22"/>
        </w:rPr>
      </w:pPr>
    </w:p>
    <w:p w:rsidR="00CA2D46" w:rsidRPr="00343EFC" w:rsidRDefault="00CA2D46" w:rsidP="00CA2D46">
      <w:pPr>
        <w:ind w:left="360"/>
        <w:jc w:val="both"/>
        <w:rPr>
          <w:rFonts w:asciiTheme="minorHAnsi" w:hAnsiTheme="minorHAnsi"/>
          <w:sz w:val="22"/>
          <w:szCs w:val="22"/>
        </w:rPr>
      </w:pPr>
    </w:p>
    <w:p w:rsidR="00CA2D46" w:rsidRPr="00343EFC" w:rsidRDefault="00CA2D46" w:rsidP="00CA2D46">
      <w:pPr>
        <w:ind w:left="360"/>
        <w:jc w:val="both"/>
        <w:rPr>
          <w:rFonts w:asciiTheme="minorHAnsi" w:hAnsiTheme="minorHAnsi"/>
          <w:sz w:val="22"/>
          <w:szCs w:val="22"/>
        </w:rPr>
      </w:pPr>
    </w:p>
    <w:p w:rsidR="00CA2D46" w:rsidRPr="00343EFC" w:rsidRDefault="00CA2D46" w:rsidP="00CA2D46">
      <w:pPr>
        <w:ind w:left="360"/>
        <w:jc w:val="both"/>
        <w:rPr>
          <w:rFonts w:asciiTheme="minorHAnsi" w:hAnsiTheme="minorHAnsi"/>
          <w:sz w:val="22"/>
          <w:szCs w:val="22"/>
        </w:rPr>
      </w:pPr>
    </w:p>
    <w:p w:rsidR="00CA2D46" w:rsidRPr="00343EFC" w:rsidRDefault="00CA2D46" w:rsidP="00CA2D46">
      <w:pPr>
        <w:ind w:left="360"/>
        <w:jc w:val="both"/>
        <w:rPr>
          <w:rFonts w:asciiTheme="minorHAnsi" w:hAnsiTheme="minorHAnsi"/>
          <w:sz w:val="22"/>
          <w:szCs w:val="22"/>
        </w:rPr>
      </w:pPr>
    </w:p>
    <w:p w:rsidR="00CA2D46" w:rsidRPr="00343EFC" w:rsidRDefault="00CA2D46" w:rsidP="00CA2D46">
      <w:pPr>
        <w:ind w:left="360"/>
        <w:jc w:val="both"/>
        <w:rPr>
          <w:rFonts w:asciiTheme="minorHAnsi" w:hAnsiTheme="minorHAnsi"/>
          <w:sz w:val="22"/>
          <w:szCs w:val="22"/>
        </w:rPr>
      </w:pPr>
    </w:p>
    <w:p w:rsidR="00CA2D46" w:rsidRPr="00343EFC" w:rsidRDefault="00CA2D46" w:rsidP="00CA2D46">
      <w:pPr>
        <w:ind w:left="360"/>
        <w:jc w:val="both"/>
        <w:rPr>
          <w:rFonts w:asciiTheme="minorHAnsi" w:hAnsiTheme="minorHAnsi"/>
          <w:sz w:val="22"/>
          <w:szCs w:val="22"/>
        </w:rPr>
      </w:pPr>
    </w:p>
    <w:p w:rsidR="00CA2D46" w:rsidRPr="00343EFC" w:rsidRDefault="00CA2D46" w:rsidP="00CA2D46">
      <w:pPr>
        <w:ind w:left="360"/>
        <w:jc w:val="both"/>
        <w:rPr>
          <w:rFonts w:asciiTheme="minorHAnsi" w:hAnsiTheme="minorHAnsi"/>
          <w:sz w:val="22"/>
          <w:szCs w:val="22"/>
        </w:rPr>
      </w:pPr>
    </w:p>
    <w:p w:rsidR="00CA2D46" w:rsidRPr="00343EFC" w:rsidRDefault="00CA2D46" w:rsidP="00CA2D46">
      <w:pPr>
        <w:ind w:left="360"/>
        <w:jc w:val="both"/>
        <w:rPr>
          <w:rFonts w:asciiTheme="minorHAnsi" w:hAnsiTheme="minorHAnsi"/>
          <w:sz w:val="22"/>
          <w:szCs w:val="22"/>
        </w:rPr>
      </w:pPr>
    </w:p>
    <w:p w:rsidR="00CA2D46" w:rsidRPr="00343EFC" w:rsidRDefault="00CA2D46" w:rsidP="00CA2D46">
      <w:pPr>
        <w:ind w:left="360"/>
        <w:jc w:val="both"/>
        <w:rPr>
          <w:rFonts w:asciiTheme="minorHAnsi" w:hAnsiTheme="minorHAnsi"/>
          <w:sz w:val="22"/>
          <w:szCs w:val="22"/>
        </w:rPr>
      </w:pPr>
    </w:p>
    <w:p w:rsidR="00CA2D46" w:rsidRPr="00343EFC" w:rsidRDefault="00CA2D46" w:rsidP="00CA2D46">
      <w:pPr>
        <w:ind w:left="360"/>
        <w:jc w:val="both"/>
        <w:rPr>
          <w:rFonts w:asciiTheme="minorHAnsi" w:hAnsiTheme="minorHAnsi"/>
          <w:sz w:val="22"/>
          <w:szCs w:val="22"/>
        </w:rPr>
      </w:pPr>
    </w:p>
    <w:p w:rsidR="00CA2D46" w:rsidRPr="00343EFC" w:rsidRDefault="00CA2D46" w:rsidP="00CA2D46">
      <w:pPr>
        <w:ind w:left="360"/>
        <w:jc w:val="both"/>
        <w:rPr>
          <w:rFonts w:asciiTheme="minorHAnsi" w:hAnsiTheme="minorHAnsi"/>
          <w:sz w:val="22"/>
          <w:szCs w:val="22"/>
        </w:rPr>
      </w:pPr>
    </w:p>
    <w:p w:rsidR="00CA2D46" w:rsidRPr="00343EFC" w:rsidRDefault="00CA2D46" w:rsidP="00CA2D46">
      <w:pPr>
        <w:ind w:left="360"/>
        <w:jc w:val="both"/>
        <w:rPr>
          <w:rFonts w:asciiTheme="minorHAnsi" w:hAnsiTheme="minorHAnsi"/>
          <w:sz w:val="22"/>
          <w:szCs w:val="22"/>
        </w:rPr>
      </w:pPr>
    </w:p>
    <w:p w:rsidR="00CA2D46" w:rsidRPr="00343EFC" w:rsidRDefault="00CA2D46" w:rsidP="00CA2D46">
      <w:pPr>
        <w:ind w:left="360"/>
        <w:jc w:val="both"/>
        <w:rPr>
          <w:rFonts w:asciiTheme="minorHAnsi" w:hAnsiTheme="minorHAnsi"/>
          <w:sz w:val="22"/>
          <w:szCs w:val="22"/>
        </w:rPr>
      </w:pPr>
    </w:p>
    <w:p w:rsidR="00CA2D46" w:rsidRPr="00343EFC" w:rsidRDefault="00CA2D46" w:rsidP="00CA2D46">
      <w:pPr>
        <w:ind w:left="360"/>
        <w:jc w:val="both"/>
        <w:rPr>
          <w:rFonts w:asciiTheme="minorHAnsi" w:hAnsiTheme="minorHAnsi"/>
          <w:sz w:val="22"/>
          <w:szCs w:val="22"/>
        </w:rPr>
      </w:pPr>
    </w:p>
    <w:p w:rsidR="00CA2D46" w:rsidRPr="00343EFC" w:rsidRDefault="00CA2D46" w:rsidP="00CA2D46">
      <w:pPr>
        <w:ind w:left="360"/>
        <w:jc w:val="both"/>
        <w:rPr>
          <w:rFonts w:asciiTheme="minorHAnsi" w:hAnsiTheme="minorHAnsi"/>
          <w:sz w:val="22"/>
          <w:szCs w:val="22"/>
        </w:rPr>
      </w:pPr>
    </w:p>
    <w:p w:rsidR="00CA2D46" w:rsidRPr="00343EFC" w:rsidRDefault="00CA2D46" w:rsidP="00CA2D46">
      <w:pPr>
        <w:ind w:left="360"/>
        <w:jc w:val="both"/>
        <w:rPr>
          <w:rFonts w:asciiTheme="minorHAnsi" w:hAnsiTheme="minorHAnsi"/>
          <w:sz w:val="22"/>
          <w:szCs w:val="22"/>
        </w:rPr>
      </w:pPr>
    </w:p>
    <w:p w:rsidR="00CA2D46" w:rsidRPr="00343EFC" w:rsidRDefault="00CA2D46" w:rsidP="00CA2D46">
      <w:pPr>
        <w:ind w:left="360"/>
        <w:jc w:val="both"/>
        <w:rPr>
          <w:rFonts w:asciiTheme="minorHAnsi" w:hAnsiTheme="minorHAnsi"/>
          <w:sz w:val="22"/>
          <w:szCs w:val="22"/>
        </w:rPr>
      </w:pPr>
    </w:p>
    <w:p w:rsidR="00CA2D46" w:rsidRPr="00343EFC" w:rsidRDefault="00CA2D46" w:rsidP="00CA2D46">
      <w:pPr>
        <w:ind w:left="360"/>
        <w:jc w:val="both"/>
        <w:rPr>
          <w:rFonts w:asciiTheme="minorHAnsi" w:hAnsiTheme="minorHAnsi"/>
          <w:sz w:val="22"/>
          <w:szCs w:val="22"/>
        </w:rPr>
      </w:pPr>
    </w:p>
    <w:p w:rsidR="00CA2D46" w:rsidRPr="00343EFC" w:rsidRDefault="00CA2D46" w:rsidP="00CA2D46">
      <w:pPr>
        <w:ind w:left="360"/>
        <w:jc w:val="both"/>
        <w:rPr>
          <w:rFonts w:asciiTheme="minorHAnsi" w:hAnsiTheme="minorHAnsi"/>
          <w:sz w:val="22"/>
          <w:szCs w:val="22"/>
        </w:rPr>
      </w:pPr>
    </w:p>
    <w:p w:rsidR="00CA2D46" w:rsidRPr="00343EFC" w:rsidRDefault="00CA2D46" w:rsidP="00CA2D46">
      <w:pPr>
        <w:ind w:left="360"/>
        <w:jc w:val="both"/>
        <w:rPr>
          <w:rFonts w:asciiTheme="minorHAnsi" w:hAnsiTheme="minorHAnsi"/>
          <w:sz w:val="22"/>
          <w:szCs w:val="22"/>
        </w:rPr>
      </w:pPr>
    </w:p>
    <w:p w:rsidR="00CA2D46" w:rsidRPr="00343EFC" w:rsidRDefault="00CA2D46" w:rsidP="00CA2D46">
      <w:pPr>
        <w:ind w:left="360"/>
        <w:jc w:val="both"/>
        <w:rPr>
          <w:rFonts w:asciiTheme="minorHAnsi" w:hAnsiTheme="minorHAnsi"/>
          <w:sz w:val="22"/>
          <w:szCs w:val="22"/>
        </w:rPr>
      </w:pPr>
    </w:p>
    <w:p w:rsidR="00CA2D46" w:rsidRPr="00343EFC" w:rsidRDefault="00CA2D46" w:rsidP="00CA2D46">
      <w:pPr>
        <w:ind w:left="360"/>
        <w:jc w:val="both"/>
        <w:rPr>
          <w:rFonts w:asciiTheme="minorHAnsi" w:hAnsiTheme="minorHAnsi"/>
          <w:b/>
          <w:sz w:val="22"/>
          <w:szCs w:val="22"/>
          <w:highlight w:val="yellow"/>
        </w:rPr>
      </w:pPr>
      <w:r w:rsidRPr="00343EFC">
        <w:rPr>
          <w:rFonts w:asciiTheme="minorHAnsi" w:hAnsiTheme="minorHAnsi"/>
          <w:b/>
          <w:sz w:val="22"/>
          <w:szCs w:val="22"/>
        </w:rPr>
        <w:lastRenderedPageBreak/>
        <w:t xml:space="preserve">2. </w:t>
      </w:r>
      <w:r w:rsidRPr="00343EFC">
        <w:rPr>
          <w:rFonts w:asciiTheme="minorHAnsi" w:hAnsiTheme="minorHAnsi"/>
          <w:b/>
          <w:sz w:val="22"/>
          <w:szCs w:val="22"/>
          <w:highlight w:val="yellow"/>
        </w:rPr>
        <w:t xml:space="preserve">Psychosociální problematika osob s omezením hybnosti: </w:t>
      </w:r>
    </w:p>
    <w:p w:rsidR="00CA2D46" w:rsidRPr="00343EFC" w:rsidRDefault="00CA2D46" w:rsidP="00CA2D46">
      <w:pPr>
        <w:ind w:left="720"/>
        <w:jc w:val="both"/>
        <w:rPr>
          <w:rFonts w:asciiTheme="minorHAnsi" w:hAnsiTheme="minorHAnsi"/>
          <w:b/>
          <w:sz w:val="22"/>
          <w:szCs w:val="22"/>
          <w:highlight w:val="yellow"/>
        </w:rPr>
      </w:pPr>
      <w:r w:rsidRPr="00343EFC">
        <w:rPr>
          <w:rFonts w:asciiTheme="minorHAnsi" w:hAnsiTheme="minorHAnsi"/>
          <w:b/>
          <w:sz w:val="22"/>
          <w:szCs w:val="22"/>
          <w:highlight w:val="yellow"/>
        </w:rPr>
        <w:t xml:space="preserve">- proces vyrovnávání se s vrozeným i získaným postižením, </w:t>
      </w:r>
    </w:p>
    <w:p w:rsidR="00CA2D46" w:rsidRPr="00343EFC" w:rsidRDefault="00CA2D46" w:rsidP="00CA2D46">
      <w:pPr>
        <w:ind w:left="720"/>
        <w:jc w:val="both"/>
        <w:rPr>
          <w:rFonts w:asciiTheme="minorHAnsi" w:hAnsiTheme="minorHAnsi"/>
          <w:b/>
          <w:sz w:val="22"/>
          <w:szCs w:val="22"/>
        </w:rPr>
      </w:pPr>
      <w:r w:rsidRPr="00343EFC">
        <w:rPr>
          <w:rFonts w:asciiTheme="minorHAnsi" w:hAnsiTheme="minorHAnsi"/>
          <w:b/>
          <w:sz w:val="22"/>
          <w:szCs w:val="22"/>
          <w:highlight w:val="yellow"/>
        </w:rPr>
        <w:t>- sexuální výchova a výchova k partnerství a rodičovství u osob s omezením hybnosti.</w:t>
      </w:r>
      <w:r w:rsidRPr="00343EFC">
        <w:rPr>
          <w:rFonts w:asciiTheme="minorHAnsi" w:hAnsiTheme="minorHAnsi"/>
          <w:b/>
          <w:sz w:val="22"/>
          <w:szCs w:val="22"/>
        </w:rPr>
        <w:t xml:space="preserve"> </w:t>
      </w:r>
    </w:p>
    <w:p w:rsidR="000327FE" w:rsidRPr="00343EFC" w:rsidRDefault="000327FE">
      <w:pPr>
        <w:rPr>
          <w:rFonts w:asciiTheme="minorHAnsi" w:hAnsiTheme="minorHAnsi"/>
          <w:sz w:val="22"/>
          <w:szCs w:val="22"/>
        </w:rPr>
      </w:pPr>
    </w:p>
    <w:p w:rsidR="00CA2D46" w:rsidRPr="00343EFC" w:rsidRDefault="00CA2D46" w:rsidP="00CA2D46">
      <w:pPr>
        <w:rPr>
          <w:rFonts w:asciiTheme="minorHAnsi" w:hAnsiTheme="minorHAnsi"/>
          <w:sz w:val="22"/>
          <w:szCs w:val="22"/>
        </w:rPr>
      </w:pPr>
      <w:r w:rsidRPr="00343EFC">
        <w:rPr>
          <w:rFonts w:asciiTheme="minorHAnsi" w:hAnsiTheme="minorHAnsi"/>
          <w:sz w:val="22"/>
          <w:szCs w:val="22"/>
        </w:rPr>
        <w:t>5 typických fází prožívání a chování rodičů dítěte s postižením</w:t>
      </w:r>
    </w:p>
    <w:p w:rsidR="00CA2D46" w:rsidRPr="00343EFC" w:rsidRDefault="00CA2D46" w:rsidP="004E05FA">
      <w:pPr>
        <w:rPr>
          <w:rFonts w:asciiTheme="minorHAnsi" w:hAnsiTheme="minorHAnsi"/>
          <w:sz w:val="22"/>
          <w:szCs w:val="22"/>
        </w:rPr>
      </w:pPr>
      <w:r w:rsidRPr="00343EFC">
        <w:rPr>
          <w:rFonts w:asciiTheme="minorHAnsi" w:hAnsiTheme="minorHAnsi"/>
          <w:sz w:val="22"/>
          <w:szCs w:val="22"/>
        </w:rPr>
        <w:t xml:space="preserve">       - charakteristická posloupnost reakcí rodičů</w:t>
      </w:r>
    </w:p>
    <w:p w:rsidR="00CA2D46" w:rsidRPr="00343EFC" w:rsidRDefault="00CA2D46" w:rsidP="004E05FA">
      <w:pPr>
        <w:rPr>
          <w:rFonts w:asciiTheme="minorHAnsi" w:hAnsiTheme="minorHAnsi"/>
          <w:sz w:val="22"/>
          <w:szCs w:val="22"/>
        </w:rPr>
      </w:pPr>
    </w:p>
    <w:p w:rsidR="00CA2D46" w:rsidRPr="00343EFC" w:rsidRDefault="00CA2D46" w:rsidP="004E05FA">
      <w:pPr>
        <w:rPr>
          <w:rFonts w:asciiTheme="minorHAnsi" w:hAnsiTheme="minorHAnsi"/>
          <w:sz w:val="22"/>
          <w:szCs w:val="22"/>
          <w:u w:val="single"/>
        </w:rPr>
      </w:pPr>
      <w:r w:rsidRPr="00343EFC">
        <w:rPr>
          <w:rFonts w:asciiTheme="minorHAnsi" w:hAnsiTheme="minorHAnsi"/>
          <w:b/>
          <w:bCs/>
          <w:sz w:val="22"/>
          <w:szCs w:val="22"/>
          <w:u w:val="single"/>
        </w:rPr>
        <w:t>Kategorizace reakcí rodičů na závažné onemocnění či postižení (</w:t>
      </w:r>
      <w:proofErr w:type="spellStart"/>
      <w:r w:rsidRPr="00343EFC">
        <w:rPr>
          <w:rFonts w:asciiTheme="minorHAnsi" w:hAnsiTheme="minorHAnsi"/>
          <w:b/>
          <w:bCs/>
          <w:sz w:val="22"/>
          <w:szCs w:val="22"/>
          <w:u w:val="single"/>
        </w:rPr>
        <w:t>Kübler</w:t>
      </w:r>
      <w:proofErr w:type="spellEnd"/>
      <w:r w:rsidRPr="00343EFC">
        <w:rPr>
          <w:rFonts w:asciiTheme="minorHAnsi" w:hAnsiTheme="minorHAnsi"/>
          <w:b/>
          <w:bCs/>
          <w:sz w:val="22"/>
          <w:szCs w:val="22"/>
          <w:u w:val="single"/>
        </w:rPr>
        <w:t>-Rossová)</w:t>
      </w:r>
    </w:p>
    <w:p w:rsidR="00CA2D46" w:rsidRPr="00343EFC" w:rsidRDefault="00CA2D46" w:rsidP="004E05FA">
      <w:pPr>
        <w:rPr>
          <w:rFonts w:asciiTheme="minorHAnsi" w:hAnsiTheme="minorHAnsi"/>
          <w:b/>
          <w:bCs/>
          <w:sz w:val="22"/>
          <w:szCs w:val="22"/>
        </w:rPr>
      </w:pPr>
      <w:r w:rsidRPr="00343EFC">
        <w:rPr>
          <w:rFonts w:asciiTheme="minorHAnsi" w:hAnsiTheme="minorHAnsi"/>
          <w:b/>
          <w:bCs/>
          <w:sz w:val="22"/>
          <w:szCs w:val="22"/>
        </w:rPr>
        <w:t>1. Šok a popření</w:t>
      </w:r>
    </w:p>
    <w:p w:rsidR="00CA2D46" w:rsidRPr="00343EFC" w:rsidRDefault="00CA2D46" w:rsidP="004E05FA">
      <w:pPr>
        <w:rPr>
          <w:rFonts w:asciiTheme="minorHAnsi" w:hAnsiTheme="minorHAnsi"/>
          <w:sz w:val="22"/>
          <w:szCs w:val="22"/>
        </w:rPr>
      </w:pPr>
      <w:r w:rsidRPr="00343EFC">
        <w:rPr>
          <w:rFonts w:asciiTheme="minorHAnsi" w:hAnsiTheme="minorHAnsi"/>
          <w:sz w:val="22"/>
          <w:szCs w:val="22"/>
        </w:rPr>
        <w:t xml:space="preserve">          - reakce na subjektivně nepřijatelnou traumatizující skutečnost</w:t>
      </w:r>
    </w:p>
    <w:p w:rsidR="00CA2D46" w:rsidRPr="00343EFC" w:rsidRDefault="00CA2D46" w:rsidP="004E05FA">
      <w:pPr>
        <w:rPr>
          <w:rFonts w:asciiTheme="minorHAnsi" w:hAnsiTheme="minorHAnsi"/>
          <w:sz w:val="22"/>
          <w:szCs w:val="22"/>
        </w:rPr>
      </w:pPr>
      <w:r w:rsidRPr="00343EFC">
        <w:rPr>
          <w:rFonts w:asciiTheme="minorHAnsi" w:hAnsiTheme="minorHAnsi"/>
          <w:sz w:val="22"/>
          <w:szCs w:val="22"/>
        </w:rPr>
        <w:t xml:space="preserve">          - výroky typu „To není možné, to nemůže být pravda“</w:t>
      </w:r>
    </w:p>
    <w:p w:rsidR="00CA2D46" w:rsidRPr="00343EFC" w:rsidRDefault="00CA2D46" w:rsidP="004E05FA">
      <w:pPr>
        <w:rPr>
          <w:rFonts w:asciiTheme="minorHAnsi" w:hAnsiTheme="minorHAnsi"/>
          <w:sz w:val="22"/>
          <w:szCs w:val="22"/>
        </w:rPr>
      </w:pPr>
      <w:r w:rsidRPr="00343EFC">
        <w:rPr>
          <w:rFonts w:asciiTheme="minorHAnsi" w:hAnsiTheme="minorHAnsi"/>
          <w:sz w:val="22"/>
          <w:szCs w:val="22"/>
        </w:rPr>
        <w:t xml:space="preserve">          - situace je natolik tíživá, že ji nelze přijmout</w:t>
      </w:r>
    </w:p>
    <w:p w:rsidR="00CA2D46" w:rsidRPr="00343EFC" w:rsidRDefault="00CA2D46" w:rsidP="004E05FA">
      <w:pPr>
        <w:rPr>
          <w:rFonts w:asciiTheme="minorHAnsi" w:hAnsiTheme="minorHAnsi"/>
          <w:sz w:val="22"/>
          <w:szCs w:val="22"/>
        </w:rPr>
      </w:pPr>
      <w:r w:rsidRPr="00343EFC">
        <w:rPr>
          <w:rFonts w:asciiTheme="minorHAnsi" w:hAnsiTheme="minorHAnsi"/>
          <w:sz w:val="22"/>
          <w:szCs w:val="22"/>
        </w:rPr>
        <w:t xml:space="preserve">                 - </w:t>
      </w:r>
      <w:r w:rsidRPr="00343EFC">
        <w:rPr>
          <w:rFonts w:asciiTheme="minorHAnsi" w:hAnsiTheme="minorHAnsi"/>
          <w:b/>
          <w:sz w:val="22"/>
          <w:szCs w:val="22"/>
        </w:rPr>
        <w:t>popření</w:t>
      </w:r>
      <w:r w:rsidRPr="00343EFC">
        <w:rPr>
          <w:rFonts w:asciiTheme="minorHAnsi" w:hAnsiTheme="minorHAnsi"/>
          <w:sz w:val="22"/>
          <w:szCs w:val="22"/>
        </w:rPr>
        <w:t xml:space="preserve"> = obrana před ztrátou psych. </w:t>
      </w:r>
      <w:proofErr w:type="gramStart"/>
      <w:r w:rsidRPr="00343EFC">
        <w:rPr>
          <w:rFonts w:asciiTheme="minorHAnsi" w:hAnsiTheme="minorHAnsi"/>
          <w:sz w:val="22"/>
          <w:szCs w:val="22"/>
        </w:rPr>
        <w:t>rovnováhy</w:t>
      </w:r>
      <w:proofErr w:type="gramEnd"/>
    </w:p>
    <w:p w:rsidR="00CA2D46" w:rsidRPr="00343EFC" w:rsidRDefault="00CA2D46" w:rsidP="004E05FA">
      <w:pPr>
        <w:ind w:left="709" w:hanging="709"/>
        <w:rPr>
          <w:rFonts w:asciiTheme="minorHAnsi" w:hAnsiTheme="minorHAnsi"/>
          <w:sz w:val="22"/>
          <w:szCs w:val="22"/>
        </w:rPr>
      </w:pPr>
      <w:r w:rsidRPr="00343EFC">
        <w:rPr>
          <w:rFonts w:asciiTheme="minorHAnsi" w:hAnsiTheme="minorHAnsi"/>
          <w:sz w:val="22"/>
          <w:szCs w:val="22"/>
        </w:rPr>
        <w:t xml:space="preserve">          - komplexní zátěž – negativní změna – ztráta předpokládaných hodnot (zdravé dítě) –  stres</w:t>
      </w:r>
    </w:p>
    <w:p w:rsidR="00CA2D46" w:rsidRPr="00343EFC" w:rsidRDefault="00CA2D46" w:rsidP="004E05FA">
      <w:pPr>
        <w:rPr>
          <w:rFonts w:asciiTheme="minorHAnsi" w:hAnsiTheme="minorHAnsi"/>
          <w:sz w:val="22"/>
          <w:szCs w:val="22"/>
        </w:rPr>
      </w:pPr>
      <w:r w:rsidRPr="00343EFC">
        <w:rPr>
          <w:rFonts w:asciiTheme="minorHAnsi" w:hAnsiTheme="minorHAnsi"/>
          <w:sz w:val="22"/>
          <w:szCs w:val="22"/>
        </w:rPr>
        <w:t xml:space="preserve">          - mění se potřeby otevřené budoucnosti a pocitu bezpečí</w:t>
      </w:r>
    </w:p>
    <w:p w:rsidR="00CA2D46" w:rsidRPr="00343EFC" w:rsidRDefault="00CA2D46" w:rsidP="004E05FA">
      <w:pPr>
        <w:rPr>
          <w:rFonts w:asciiTheme="minorHAnsi" w:hAnsiTheme="minorHAnsi"/>
          <w:sz w:val="22"/>
          <w:szCs w:val="22"/>
        </w:rPr>
      </w:pPr>
      <w:r w:rsidRPr="00343EFC">
        <w:rPr>
          <w:rFonts w:asciiTheme="minorHAnsi" w:hAnsiTheme="minorHAnsi"/>
          <w:sz w:val="22"/>
          <w:szCs w:val="22"/>
        </w:rPr>
        <w:t xml:space="preserve">          - deprivace potřeby seberealizace v rodičovské roli</w:t>
      </w:r>
    </w:p>
    <w:p w:rsidR="00CA2D46" w:rsidRPr="00343EFC" w:rsidRDefault="00CA2D46" w:rsidP="004E05FA">
      <w:pPr>
        <w:ind w:left="709" w:hanging="709"/>
        <w:rPr>
          <w:rFonts w:asciiTheme="minorHAnsi" w:hAnsiTheme="minorHAnsi"/>
          <w:sz w:val="22"/>
          <w:szCs w:val="22"/>
        </w:rPr>
      </w:pPr>
      <w:r w:rsidRPr="00343EFC">
        <w:rPr>
          <w:rFonts w:asciiTheme="minorHAnsi" w:hAnsiTheme="minorHAnsi"/>
          <w:sz w:val="22"/>
          <w:szCs w:val="22"/>
        </w:rPr>
        <w:t xml:space="preserve">          - důležitý faktor – sdělení informace o </w:t>
      </w:r>
      <w:proofErr w:type="spellStart"/>
      <w:r w:rsidRPr="00343EFC">
        <w:rPr>
          <w:rFonts w:asciiTheme="minorHAnsi" w:hAnsiTheme="minorHAnsi"/>
          <w:sz w:val="22"/>
          <w:szCs w:val="22"/>
        </w:rPr>
        <w:t>postiž</w:t>
      </w:r>
      <w:proofErr w:type="spellEnd"/>
      <w:r w:rsidRPr="00343EFC">
        <w:rPr>
          <w:rFonts w:asciiTheme="minorHAnsi" w:hAnsiTheme="minorHAnsi"/>
          <w:sz w:val="22"/>
          <w:szCs w:val="22"/>
        </w:rPr>
        <w:t xml:space="preserve">. </w:t>
      </w:r>
      <w:proofErr w:type="gramStart"/>
      <w:r w:rsidRPr="00343EFC">
        <w:rPr>
          <w:rFonts w:asciiTheme="minorHAnsi" w:hAnsiTheme="minorHAnsi"/>
          <w:sz w:val="22"/>
          <w:szCs w:val="22"/>
        </w:rPr>
        <w:t>dítěte</w:t>
      </w:r>
      <w:proofErr w:type="gramEnd"/>
      <w:r w:rsidRPr="00343EFC">
        <w:rPr>
          <w:rFonts w:asciiTheme="minorHAnsi" w:hAnsiTheme="minorHAnsi"/>
          <w:sz w:val="22"/>
          <w:szCs w:val="22"/>
        </w:rPr>
        <w:t xml:space="preserve"> co nejdříve – ihned, adekvátně, realisticky (pozitiva i negativa) </w:t>
      </w:r>
    </w:p>
    <w:p w:rsidR="00CA2D46" w:rsidRPr="00343EFC" w:rsidRDefault="00CA2D46" w:rsidP="004E05FA">
      <w:pPr>
        <w:rPr>
          <w:rFonts w:asciiTheme="minorHAnsi" w:hAnsiTheme="minorHAnsi"/>
          <w:sz w:val="22"/>
          <w:szCs w:val="22"/>
        </w:rPr>
      </w:pPr>
      <w:r w:rsidRPr="00343EFC">
        <w:rPr>
          <w:rFonts w:asciiTheme="minorHAnsi" w:hAnsiTheme="minorHAnsi"/>
          <w:sz w:val="22"/>
          <w:szCs w:val="22"/>
        </w:rPr>
        <w:t xml:space="preserve">          - odlišná situace rodičů s postižením </w:t>
      </w:r>
    </w:p>
    <w:p w:rsidR="00CA2D46" w:rsidRPr="00343EFC" w:rsidRDefault="00CA2D46" w:rsidP="004E05FA">
      <w:pPr>
        <w:rPr>
          <w:rFonts w:asciiTheme="minorHAnsi" w:hAnsiTheme="minorHAnsi"/>
          <w:sz w:val="22"/>
          <w:szCs w:val="22"/>
        </w:rPr>
      </w:pPr>
      <w:r w:rsidRPr="00343EFC">
        <w:rPr>
          <w:rFonts w:asciiTheme="minorHAnsi" w:hAnsiTheme="minorHAnsi"/>
          <w:sz w:val="22"/>
          <w:szCs w:val="22"/>
        </w:rPr>
        <w:t xml:space="preserve">                 - postoj k postižení je odlišný</w:t>
      </w:r>
    </w:p>
    <w:p w:rsidR="00CA2D46" w:rsidRPr="00343EFC" w:rsidRDefault="00CA2D46" w:rsidP="004E05FA">
      <w:pPr>
        <w:rPr>
          <w:rFonts w:asciiTheme="minorHAnsi" w:hAnsiTheme="minorHAnsi"/>
          <w:sz w:val="22"/>
          <w:szCs w:val="22"/>
        </w:rPr>
      </w:pPr>
      <w:r w:rsidRPr="00343EFC">
        <w:rPr>
          <w:rFonts w:asciiTheme="minorHAnsi" w:hAnsiTheme="minorHAnsi"/>
          <w:sz w:val="22"/>
          <w:szCs w:val="22"/>
        </w:rPr>
        <w:t xml:space="preserve">                 - riziko postižení dítěte není tak hrozivou představou</w:t>
      </w:r>
    </w:p>
    <w:p w:rsidR="00CA2D46" w:rsidRPr="00343EFC" w:rsidRDefault="00CA2D46" w:rsidP="004E05FA">
      <w:pPr>
        <w:rPr>
          <w:rFonts w:asciiTheme="minorHAnsi" w:hAnsiTheme="minorHAnsi"/>
          <w:b/>
          <w:sz w:val="22"/>
          <w:szCs w:val="22"/>
        </w:rPr>
      </w:pPr>
      <w:r w:rsidRPr="00343EFC">
        <w:rPr>
          <w:rFonts w:asciiTheme="minorHAnsi" w:hAnsiTheme="minorHAnsi"/>
          <w:b/>
          <w:sz w:val="22"/>
          <w:szCs w:val="22"/>
        </w:rPr>
        <w:t>2. Fáze bezmocnosti</w:t>
      </w:r>
    </w:p>
    <w:p w:rsidR="00CA2D46" w:rsidRPr="00343EFC" w:rsidRDefault="00CA2D46" w:rsidP="004E05FA">
      <w:pPr>
        <w:rPr>
          <w:rFonts w:asciiTheme="minorHAnsi" w:hAnsiTheme="minorHAnsi"/>
          <w:sz w:val="22"/>
          <w:szCs w:val="22"/>
        </w:rPr>
      </w:pPr>
      <w:r w:rsidRPr="00343EFC">
        <w:rPr>
          <w:rFonts w:asciiTheme="minorHAnsi" w:hAnsiTheme="minorHAnsi"/>
          <w:sz w:val="22"/>
          <w:szCs w:val="22"/>
        </w:rPr>
        <w:t xml:space="preserve">          - zklamání,</w:t>
      </w:r>
    </w:p>
    <w:p w:rsidR="00CA2D46" w:rsidRPr="00343EFC" w:rsidRDefault="00CA2D46" w:rsidP="004E05FA">
      <w:pPr>
        <w:rPr>
          <w:rFonts w:asciiTheme="minorHAnsi" w:hAnsiTheme="minorHAnsi"/>
          <w:sz w:val="22"/>
          <w:szCs w:val="22"/>
        </w:rPr>
      </w:pPr>
      <w:r w:rsidRPr="00343EFC">
        <w:rPr>
          <w:rFonts w:asciiTheme="minorHAnsi" w:hAnsiTheme="minorHAnsi"/>
          <w:sz w:val="22"/>
          <w:szCs w:val="22"/>
        </w:rPr>
        <w:t xml:space="preserve">          - bezmocnost</w:t>
      </w:r>
    </w:p>
    <w:p w:rsidR="00CA2D46" w:rsidRPr="00343EFC" w:rsidRDefault="00CA2D46" w:rsidP="004E05FA">
      <w:pPr>
        <w:rPr>
          <w:rFonts w:asciiTheme="minorHAnsi" w:hAnsiTheme="minorHAnsi"/>
          <w:sz w:val="22"/>
          <w:szCs w:val="22"/>
        </w:rPr>
      </w:pPr>
      <w:r w:rsidRPr="00343EFC">
        <w:rPr>
          <w:rFonts w:asciiTheme="minorHAnsi" w:hAnsiTheme="minorHAnsi"/>
          <w:sz w:val="22"/>
          <w:szCs w:val="22"/>
        </w:rPr>
        <w:t xml:space="preserve">          - pocity viny a hanby,</w:t>
      </w:r>
    </w:p>
    <w:p w:rsidR="00CA2D46" w:rsidRPr="00343EFC" w:rsidRDefault="00CA2D46" w:rsidP="004E05FA">
      <w:pPr>
        <w:rPr>
          <w:rFonts w:asciiTheme="minorHAnsi" w:hAnsiTheme="minorHAnsi"/>
          <w:sz w:val="22"/>
          <w:szCs w:val="22"/>
        </w:rPr>
      </w:pPr>
      <w:r w:rsidRPr="00343EFC">
        <w:rPr>
          <w:rFonts w:asciiTheme="minorHAnsi" w:hAnsiTheme="minorHAnsi"/>
          <w:sz w:val="22"/>
          <w:szCs w:val="22"/>
        </w:rPr>
        <w:t xml:space="preserve">          - ambivalentní prožitky (strach ze zavržení X potřeba pomoci) </w:t>
      </w:r>
    </w:p>
    <w:p w:rsidR="00CA2D46" w:rsidRPr="00343EFC" w:rsidRDefault="00CA2D46" w:rsidP="004E05FA">
      <w:pPr>
        <w:rPr>
          <w:rFonts w:asciiTheme="minorHAnsi" w:hAnsiTheme="minorHAnsi"/>
          <w:sz w:val="22"/>
          <w:szCs w:val="22"/>
        </w:rPr>
      </w:pPr>
    </w:p>
    <w:p w:rsidR="00CA2D46" w:rsidRPr="00343EFC" w:rsidRDefault="00CA2D46" w:rsidP="004E05FA">
      <w:pPr>
        <w:rPr>
          <w:rFonts w:asciiTheme="minorHAnsi" w:hAnsiTheme="minorHAnsi"/>
          <w:b/>
          <w:sz w:val="22"/>
          <w:szCs w:val="22"/>
        </w:rPr>
      </w:pPr>
      <w:r w:rsidRPr="00343EFC">
        <w:rPr>
          <w:rFonts w:asciiTheme="minorHAnsi" w:hAnsiTheme="minorHAnsi"/>
          <w:b/>
          <w:sz w:val="22"/>
          <w:szCs w:val="22"/>
        </w:rPr>
        <w:t xml:space="preserve">3. </w:t>
      </w:r>
      <w:r w:rsidRPr="00343EFC">
        <w:rPr>
          <w:rFonts w:asciiTheme="minorHAnsi" w:hAnsiTheme="minorHAnsi"/>
          <w:b/>
          <w:bCs/>
          <w:sz w:val="22"/>
          <w:szCs w:val="22"/>
        </w:rPr>
        <w:t xml:space="preserve">Postupná akceptace reality, vyrovnávání se s problémem </w:t>
      </w:r>
    </w:p>
    <w:p w:rsidR="00CA2D46" w:rsidRPr="00343EFC" w:rsidRDefault="00CA2D46" w:rsidP="004E05FA">
      <w:pPr>
        <w:rPr>
          <w:rFonts w:asciiTheme="minorHAnsi" w:hAnsiTheme="minorHAnsi"/>
          <w:sz w:val="22"/>
          <w:szCs w:val="22"/>
        </w:rPr>
      </w:pPr>
      <w:r w:rsidRPr="00343EFC">
        <w:rPr>
          <w:rFonts w:asciiTheme="minorHAnsi" w:hAnsiTheme="minorHAnsi"/>
          <w:sz w:val="22"/>
          <w:szCs w:val="22"/>
        </w:rPr>
        <w:t>- charakteristický je zvýšený zájem o další informace</w:t>
      </w:r>
    </w:p>
    <w:p w:rsidR="00CA2D46" w:rsidRPr="00343EFC" w:rsidRDefault="00CA2D46" w:rsidP="004E05FA">
      <w:pPr>
        <w:rPr>
          <w:rFonts w:asciiTheme="minorHAnsi" w:hAnsiTheme="minorHAnsi"/>
          <w:sz w:val="22"/>
          <w:szCs w:val="22"/>
        </w:rPr>
      </w:pPr>
      <w:r w:rsidRPr="00343EFC">
        <w:rPr>
          <w:rFonts w:asciiTheme="minorHAnsi" w:hAnsiTheme="minorHAnsi"/>
          <w:sz w:val="22"/>
          <w:szCs w:val="22"/>
        </w:rPr>
        <w:t>- zpracování problému, postupné vyrovnání se + hledání jeho řešení</w:t>
      </w:r>
    </w:p>
    <w:p w:rsidR="00CA2D46" w:rsidRPr="00343EFC" w:rsidRDefault="00CA2D46" w:rsidP="004E05FA">
      <w:pPr>
        <w:rPr>
          <w:rFonts w:asciiTheme="minorHAnsi" w:hAnsiTheme="minorHAnsi"/>
          <w:sz w:val="22"/>
          <w:szCs w:val="22"/>
        </w:rPr>
      </w:pPr>
      <w:r w:rsidRPr="00343EFC">
        <w:rPr>
          <w:rFonts w:asciiTheme="minorHAnsi" w:hAnsiTheme="minorHAnsi"/>
          <w:sz w:val="22"/>
          <w:szCs w:val="22"/>
        </w:rPr>
        <w:t>- závisí na racionálních a emocionálních faktorech</w:t>
      </w:r>
    </w:p>
    <w:p w:rsidR="00CA2D46" w:rsidRPr="00343EFC" w:rsidRDefault="00CA2D46" w:rsidP="004E05FA">
      <w:pPr>
        <w:ind w:left="1134" w:hanging="1134"/>
        <w:rPr>
          <w:rFonts w:asciiTheme="minorHAnsi" w:hAnsiTheme="minorHAnsi"/>
          <w:sz w:val="22"/>
          <w:szCs w:val="22"/>
        </w:rPr>
      </w:pPr>
      <w:r w:rsidRPr="00343EFC">
        <w:rPr>
          <w:rFonts w:asciiTheme="minorHAnsi" w:hAnsiTheme="minorHAnsi"/>
          <w:sz w:val="22"/>
          <w:szCs w:val="22"/>
        </w:rPr>
        <w:t>- získání informací, pochopení charakteru postižení a možností dalšího rozvoje dítěte</w:t>
      </w:r>
    </w:p>
    <w:p w:rsidR="00CA2D46" w:rsidRPr="00343EFC" w:rsidRDefault="00CA2D46" w:rsidP="004E05FA">
      <w:pPr>
        <w:rPr>
          <w:rFonts w:asciiTheme="minorHAnsi" w:hAnsiTheme="minorHAnsi"/>
          <w:sz w:val="22"/>
          <w:szCs w:val="22"/>
        </w:rPr>
      </w:pPr>
      <w:r w:rsidRPr="00343EFC">
        <w:rPr>
          <w:rFonts w:asciiTheme="minorHAnsi" w:hAnsiTheme="minorHAnsi"/>
          <w:sz w:val="22"/>
          <w:szCs w:val="22"/>
        </w:rPr>
        <w:t>- racionálnímu zpracování situace často zabraňuje emocionální stav</w:t>
      </w:r>
    </w:p>
    <w:p w:rsidR="00CA2D46" w:rsidRPr="00343EFC" w:rsidRDefault="00CA2D46" w:rsidP="004E05FA">
      <w:pPr>
        <w:ind w:left="1134" w:hanging="1134"/>
        <w:rPr>
          <w:rFonts w:asciiTheme="minorHAnsi" w:hAnsiTheme="minorHAnsi"/>
          <w:sz w:val="22"/>
          <w:szCs w:val="22"/>
        </w:rPr>
      </w:pPr>
      <w:r w:rsidRPr="00343EFC">
        <w:rPr>
          <w:rFonts w:asciiTheme="minorHAnsi" w:hAnsiTheme="minorHAnsi"/>
          <w:sz w:val="22"/>
          <w:szCs w:val="22"/>
        </w:rPr>
        <w:t>- hněv, zoufalství, smutek a deprese nad ztrátou očekávání narození zdravého dítěte, úzkost a strach z nejasné budoucnosti</w:t>
      </w:r>
    </w:p>
    <w:p w:rsidR="00CA2D46" w:rsidRPr="00343EFC" w:rsidRDefault="00CA2D46" w:rsidP="004E05FA">
      <w:pPr>
        <w:rPr>
          <w:rFonts w:asciiTheme="minorHAnsi" w:hAnsiTheme="minorHAnsi"/>
          <w:sz w:val="22"/>
          <w:szCs w:val="22"/>
        </w:rPr>
      </w:pPr>
      <w:r w:rsidRPr="00343EFC">
        <w:rPr>
          <w:rFonts w:asciiTheme="minorHAnsi" w:hAnsiTheme="minorHAnsi"/>
          <w:sz w:val="22"/>
          <w:szCs w:val="22"/>
        </w:rPr>
        <w:t xml:space="preserve">- reakce na prožité trauma </w:t>
      </w:r>
    </w:p>
    <w:p w:rsidR="00CA2D46" w:rsidRPr="00343EFC" w:rsidRDefault="00CA2D46" w:rsidP="004E05FA">
      <w:pPr>
        <w:rPr>
          <w:rFonts w:asciiTheme="minorHAnsi" w:hAnsiTheme="minorHAnsi"/>
          <w:sz w:val="22"/>
          <w:szCs w:val="22"/>
        </w:rPr>
      </w:pPr>
      <w:r w:rsidRPr="00343EFC">
        <w:rPr>
          <w:rFonts w:asciiTheme="minorHAnsi" w:hAnsiTheme="minorHAnsi"/>
          <w:sz w:val="22"/>
          <w:szCs w:val="22"/>
        </w:rPr>
        <w:t>- individuálně odstupňovaná intenzita a délka</w:t>
      </w:r>
    </w:p>
    <w:p w:rsidR="00CA2D46" w:rsidRPr="00343EFC" w:rsidRDefault="00CA2D46" w:rsidP="004E05FA">
      <w:pPr>
        <w:rPr>
          <w:rFonts w:asciiTheme="minorHAnsi" w:hAnsiTheme="minorHAnsi"/>
          <w:sz w:val="22"/>
          <w:szCs w:val="22"/>
        </w:rPr>
      </w:pPr>
      <w:r w:rsidRPr="00343EFC">
        <w:rPr>
          <w:rFonts w:asciiTheme="minorHAnsi" w:hAnsiTheme="minorHAnsi"/>
          <w:sz w:val="22"/>
          <w:szCs w:val="22"/>
        </w:rPr>
        <w:t xml:space="preserve">- úroveň vyrovnání se se situací </w:t>
      </w:r>
    </w:p>
    <w:p w:rsidR="00CA2D46" w:rsidRPr="00343EFC" w:rsidRDefault="00CA2D46" w:rsidP="004E05FA">
      <w:pPr>
        <w:ind w:left="1134" w:hanging="1134"/>
        <w:rPr>
          <w:rFonts w:asciiTheme="minorHAnsi" w:hAnsiTheme="minorHAnsi"/>
          <w:sz w:val="22"/>
          <w:szCs w:val="22"/>
        </w:rPr>
      </w:pPr>
      <w:r w:rsidRPr="00343EFC">
        <w:rPr>
          <w:rFonts w:asciiTheme="minorHAnsi" w:hAnsiTheme="minorHAnsi"/>
          <w:sz w:val="22"/>
          <w:szCs w:val="22"/>
        </w:rPr>
        <w:t xml:space="preserve">- zralost osobnosti, životní zkušenosti, frustrační tolerance, aktuální </w:t>
      </w:r>
      <w:proofErr w:type="gramStart"/>
      <w:r w:rsidRPr="00343EFC">
        <w:rPr>
          <w:rFonts w:asciiTheme="minorHAnsi" w:hAnsiTheme="minorHAnsi"/>
          <w:sz w:val="22"/>
          <w:szCs w:val="22"/>
        </w:rPr>
        <w:t>psych. a somatický</w:t>
      </w:r>
      <w:proofErr w:type="gramEnd"/>
      <w:r w:rsidRPr="00343EFC">
        <w:rPr>
          <w:rFonts w:asciiTheme="minorHAnsi" w:hAnsiTheme="minorHAnsi"/>
          <w:sz w:val="22"/>
          <w:szCs w:val="22"/>
        </w:rPr>
        <w:t xml:space="preserve"> stav, kvalita citového zázemí, věku, druh a příčina postižení atd.</w:t>
      </w:r>
    </w:p>
    <w:p w:rsidR="00CA2D46" w:rsidRPr="00343EFC" w:rsidRDefault="00CA2D46" w:rsidP="004E05FA">
      <w:pPr>
        <w:rPr>
          <w:rFonts w:asciiTheme="minorHAnsi" w:hAnsiTheme="minorHAnsi"/>
          <w:sz w:val="22"/>
          <w:szCs w:val="22"/>
        </w:rPr>
      </w:pPr>
      <w:r w:rsidRPr="00343EFC">
        <w:rPr>
          <w:rFonts w:asciiTheme="minorHAnsi" w:hAnsiTheme="minorHAnsi"/>
          <w:sz w:val="22"/>
          <w:szCs w:val="22"/>
        </w:rPr>
        <w:t>- pokud je situace nepřijatelná</w:t>
      </w:r>
    </w:p>
    <w:p w:rsidR="00CA2D46" w:rsidRPr="00343EFC" w:rsidRDefault="00CA2D46" w:rsidP="004E05FA">
      <w:pPr>
        <w:ind w:left="1134" w:hanging="1134"/>
        <w:rPr>
          <w:rFonts w:asciiTheme="minorHAnsi" w:hAnsiTheme="minorHAnsi"/>
          <w:sz w:val="22"/>
          <w:szCs w:val="22"/>
        </w:rPr>
      </w:pPr>
      <w:r w:rsidRPr="00343EFC">
        <w:rPr>
          <w:rFonts w:asciiTheme="minorHAnsi" w:hAnsiTheme="minorHAnsi"/>
          <w:sz w:val="22"/>
          <w:szCs w:val="22"/>
        </w:rPr>
        <w:t xml:space="preserve">- vznik psych. </w:t>
      </w:r>
      <w:proofErr w:type="gramStart"/>
      <w:r w:rsidRPr="00343EFC">
        <w:rPr>
          <w:rFonts w:asciiTheme="minorHAnsi" w:hAnsiTheme="minorHAnsi"/>
          <w:sz w:val="22"/>
          <w:szCs w:val="22"/>
        </w:rPr>
        <w:t>obran</w:t>
      </w:r>
      <w:proofErr w:type="gramEnd"/>
      <w:r w:rsidRPr="00343EFC">
        <w:rPr>
          <w:rFonts w:asciiTheme="minorHAnsi" w:hAnsiTheme="minorHAnsi"/>
          <w:sz w:val="22"/>
          <w:szCs w:val="22"/>
        </w:rPr>
        <w:t xml:space="preserve"> – smyslem je udržet psych. rovnováhu – výsledné chování může být iracionální, málo pochopitelné nebo přijatelné</w:t>
      </w:r>
    </w:p>
    <w:p w:rsidR="00CA2D46" w:rsidRPr="00343EFC" w:rsidRDefault="00CA2D46" w:rsidP="004E05FA">
      <w:pPr>
        <w:tabs>
          <w:tab w:val="left" w:pos="284"/>
        </w:tabs>
        <w:ind w:left="284" w:hanging="284"/>
        <w:rPr>
          <w:rFonts w:asciiTheme="minorHAnsi" w:hAnsiTheme="minorHAnsi"/>
          <w:b/>
          <w:bCs/>
          <w:sz w:val="22"/>
          <w:szCs w:val="22"/>
        </w:rPr>
      </w:pPr>
      <w:r w:rsidRPr="00343EFC">
        <w:rPr>
          <w:rFonts w:asciiTheme="minorHAnsi" w:hAnsiTheme="minorHAnsi"/>
          <w:b/>
          <w:bCs/>
          <w:sz w:val="22"/>
          <w:szCs w:val="22"/>
        </w:rPr>
        <w:t>Postupná akceptace reality, vyrovnávání se s problémem – obranné mechanismy</w:t>
      </w:r>
    </w:p>
    <w:p w:rsidR="00CA2D46" w:rsidRPr="00343EFC" w:rsidRDefault="00CA2D46" w:rsidP="004E05FA">
      <w:pPr>
        <w:tabs>
          <w:tab w:val="left" w:pos="284"/>
        </w:tabs>
        <w:ind w:left="2977" w:hanging="2977"/>
        <w:rPr>
          <w:rFonts w:asciiTheme="minorHAnsi" w:hAnsiTheme="minorHAnsi"/>
          <w:sz w:val="22"/>
          <w:szCs w:val="22"/>
        </w:rPr>
      </w:pPr>
      <w:r w:rsidRPr="00343EFC">
        <w:rPr>
          <w:rFonts w:asciiTheme="minorHAnsi" w:hAnsiTheme="minorHAnsi"/>
          <w:sz w:val="22"/>
          <w:szCs w:val="22"/>
        </w:rPr>
        <w:t xml:space="preserve">          - </w:t>
      </w:r>
      <w:r w:rsidRPr="00343EFC">
        <w:rPr>
          <w:rFonts w:asciiTheme="minorHAnsi" w:hAnsiTheme="minorHAnsi"/>
          <w:bCs/>
          <w:sz w:val="22"/>
          <w:szCs w:val="22"/>
          <w:u w:val="single"/>
        </w:rPr>
        <w:t>Obranné mechanismy</w:t>
      </w:r>
      <w:r w:rsidRPr="00343EFC">
        <w:rPr>
          <w:rFonts w:asciiTheme="minorHAnsi" w:hAnsiTheme="minorHAnsi"/>
          <w:sz w:val="22"/>
          <w:szCs w:val="22"/>
        </w:rPr>
        <w:t xml:space="preserve"> - 2 základní fylogeneticky velmi staré mechanismy –  </w:t>
      </w:r>
    </w:p>
    <w:p w:rsidR="00CA2D46" w:rsidRPr="00343EFC" w:rsidRDefault="00CA2D46" w:rsidP="004E05FA">
      <w:pPr>
        <w:tabs>
          <w:tab w:val="left" w:pos="284"/>
        </w:tabs>
        <w:ind w:left="2977" w:hanging="2977"/>
        <w:rPr>
          <w:rFonts w:asciiTheme="minorHAnsi" w:hAnsiTheme="minorHAnsi"/>
          <w:sz w:val="22"/>
          <w:szCs w:val="22"/>
        </w:rPr>
      </w:pPr>
      <w:r w:rsidRPr="00343EFC">
        <w:rPr>
          <w:rFonts w:asciiTheme="minorHAnsi" w:hAnsiTheme="minorHAnsi"/>
          <w:sz w:val="22"/>
          <w:szCs w:val="22"/>
        </w:rPr>
        <w:t xml:space="preserve">                    </w:t>
      </w:r>
      <w:r w:rsidRPr="00343EFC">
        <w:rPr>
          <w:rFonts w:asciiTheme="minorHAnsi" w:hAnsiTheme="minorHAnsi"/>
          <w:b/>
          <w:bCs/>
          <w:sz w:val="22"/>
          <w:szCs w:val="22"/>
        </w:rPr>
        <w:t>útok</w:t>
      </w:r>
      <w:r w:rsidRPr="00343EFC">
        <w:rPr>
          <w:rFonts w:asciiTheme="minorHAnsi" w:hAnsiTheme="minorHAnsi"/>
          <w:bCs/>
          <w:sz w:val="22"/>
          <w:szCs w:val="22"/>
        </w:rPr>
        <w:t xml:space="preserve">, </w:t>
      </w:r>
      <w:r w:rsidRPr="00343EFC">
        <w:rPr>
          <w:rFonts w:asciiTheme="minorHAnsi" w:hAnsiTheme="minorHAnsi"/>
          <w:b/>
          <w:bCs/>
          <w:sz w:val="22"/>
          <w:szCs w:val="22"/>
        </w:rPr>
        <w:t xml:space="preserve">únik </w:t>
      </w:r>
    </w:p>
    <w:p w:rsidR="00CA2D46" w:rsidRPr="00343EFC" w:rsidRDefault="00CA2D46" w:rsidP="004E05FA">
      <w:pPr>
        <w:tabs>
          <w:tab w:val="left" w:pos="284"/>
        </w:tabs>
        <w:ind w:left="2977" w:hanging="2977"/>
        <w:rPr>
          <w:rFonts w:asciiTheme="minorHAnsi" w:hAnsiTheme="minorHAnsi"/>
          <w:sz w:val="22"/>
          <w:szCs w:val="22"/>
        </w:rPr>
      </w:pPr>
      <w:r w:rsidRPr="00343EFC">
        <w:rPr>
          <w:rFonts w:asciiTheme="minorHAnsi" w:hAnsiTheme="minorHAnsi"/>
          <w:sz w:val="22"/>
          <w:szCs w:val="22"/>
        </w:rPr>
        <w:t xml:space="preserve">                  - aktivní nebo pasivní obrana</w:t>
      </w:r>
    </w:p>
    <w:p w:rsidR="00CA2D46" w:rsidRPr="00343EFC" w:rsidRDefault="00CA2D46" w:rsidP="004E05FA">
      <w:pPr>
        <w:tabs>
          <w:tab w:val="left" w:pos="284"/>
        </w:tabs>
        <w:rPr>
          <w:rFonts w:asciiTheme="minorHAnsi" w:hAnsiTheme="minorHAnsi"/>
          <w:sz w:val="22"/>
          <w:szCs w:val="22"/>
        </w:rPr>
      </w:pPr>
      <w:r w:rsidRPr="00343EFC">
        <w:rPr>
          <w:rFonts w:asciiTheme="minorHAnsi" w:hAnsiTheme="minorHAnsi"/>
          <w:sz w:val="22"/>
          <w:szCs w:val="22"/>
        </w:rPr>
        <w:t xml:space="preserve">                  - volba varianty vychází ze zkušeností, osobních dispozic a typu temperament</w:t>
      </w:r>
    </w:p>
    <w:p w:rsidR="00CA2D46" w:rsidRPr="00343EFC" w:rsidRDefault="00CA2D46" w:rsidP="004E05FA">
      <w:pPr>
        <w:pStyle w:val="Odstavecseseznamem"/>
        <w:numPr>
          <w:ilvl w:val="0"/>
          <w:numId w:val="3"/>
        </w:numPr>
        <w:tabs>
          <w:tab w:val="left" w:pos="284"/>
        </w:tabs>
        <w:spacing w:after="0"/>
        <w:rPr>
          <w:rFonts w:asciiTheme="minorHAnsi" w:hAnsiTheme="minorHAnsi"/>
        </w:rPr>
      </w:pPr>
      <w:r w:rsidRPr="00343EFC">
        <w:rPr>
          <w:rFonts w:asciiTheme="minorHAnsi" w:hAnsiTheme="minorHAnsi"/>
          <w:u w:val="single"/>
        </w:rPr>
        <w:t>útok</w:t>
      </w:r>
      <w:r w:rsidRPr="00343EFC">
        <w:rPr>
          <w:rFonts w:asciiTheme="minorHAnsi" w:hAnsiTheme="minorHAnsi"/>
        </w:rPr>
        <w:t xml:space="preserve"> - tendence bojovat s nepřijatelnou situací </w:t>
      </w:r>
    </w:p>
    <w:p w:rsidR="00CA2D46" w:rsidRPr="00343EFC" w:rsidRDefault="00CA2D46" w:rsidP="004E05FA">
      <w:pPr>
        <w:tabs>
          <w:tab w:val="left" w:pos="284"/>
        </w:tabs>
        <w:ind w:left="1276" w:hanging="1276"/>
        <w:rPr>
          <w:rFonts w:asciiTheme="minorHAnsi" w:hAnsiTheme="minorHAnsi"/>
          <w:sz w:val="22"/>
          <w:szCs w:val="22"/>
        </w:rPr>
      </w:pPr>
      <w:r w:rsidRPr="00343EFC">
        <w:rPr>
          <w:rFonts w:asciiTheme="minorHAnsi" w:hAnsiTheme="minorHAnsi"/>
          <w:sz w:val="22"/>
          <w:szCs w:val="22"/>
        </w:rPr>
        <w:t xml:space="preserve">                  - charakteristické hledání viníka (zdravotnický personál, pedagogové, druhý rodič    atd.),</w:t>
      </w:r>
    </w:p>
    <w:p w:rsidR="00CA2D46" w:rsidRPr="00343EFC" w:rsidRDefault="00CA2D46" w:rsidP="004E05FA">
      <w:pPr>
        <w:tabs>
          <w:tab w:val="left" w:pos="284"/>
        </w:tabs>
        <w:rPr>
          <w:rFonts w:asciiTheme="minorHAnsi" w:hAnsiTheme="minorHAnsi"/>
          <w:sz w:val="22"/>
          <w:szCs w:val="22"/>
        </w:rPr>
      </w:pPr>
      <w:r w:rsidRPr="00343EFC">
        <w:rPr>
          <w:rFonts w:asciiTheme="minorHAnsi" w:hAnsiTheme="minorHAnsi"/>
          <w:sz w:val="22"/>
          <w:szCs w:val="22"/>
        </w:rPr>
        <w:t xml:space="preserve">                  - zvýšená aktivita směrem k nalezení jednoznačně pozitivního řešení (léčitelé),</w:t>
      </w:r>
    </w:p>
    <w:p w:rsidR="00CA2D46" w:rsidRPr="00343EFC" w:rsidRDefault="00CA2D46" w:rsidP="004E05FA">
      <w:pPr>
        <w:tabs>
          <w:tab w:val="left" w:pos="284"/>
        </w:tabs>
        <w:rPr>
          <w:rFonts w:asciiTheme="minorHAnsi" w:hAnsiTheme="minorHAnsi"/>
          <w:sz w:val="22"/>
          <w:szCs w:val="22"/>
        </w:rPr>
      </w:pPr>
      <w:r w:rsidRPr="00343EFC">
        <w:rPr>
          <w:rFonts w:asciiTheme="minorHAnsi" w:hAnsiTheme="minorHAnsi"/>
          <w:sz w:val="22"/>
          <w:szCs w:val="22"/>
        </w:rPr>
        <w:lastRenderedPageBreak/>
        <w:t xml:space="preserve">                  - vnitřní tenze se ventiluje nadměrnou péčí o dítě</w:t>
      </w:r>
    </w:p>
    <w:p w:rsidR="00CA2D46" w:rsidRPr="00343EFC" w:rsidRDefault="00CA2D46" w:rsidP="004E05FA">
      <w:pPr>
        <w:pStyle w:val="Odstavecseseznamem"/>
        <w:numPr>
          <w:ilvl w:val="0"/>
          <w:numId w:val="3"/>
        </w:numPr>
        <w:tabs>
          <w:tab w:val="left" w:pos="284"/>
        </w:tabs>
        <w:spacing w:after="0"/>
        <w:rPr>
          <w:rFonts w:asciiTheme="minorHAnsi" w:hAnsiTheme="minorHAnsi"/>
        </w:rPr>
      </w:pPr>
      <w:r w:rsidRPr="00343EFC">
        <w:rPr>
          <w:rFonts w:asciiTheme="minorHAnsi" w:hAnsiTheme="minorHAnsi"/>
          <w:u w:val="single"/>
        </w:rPr>
        <w:t>únik</w:t>
      </w:r>
      <w:r w:rsidRPr="00343EFC">
        <w:rPr>
          <w:rFonts w:asciiTheme="minorHAnsi" w:hAnsiTheme="minorHAnsi"/>
        </w:rPr>
        <w:t xml:space="preserve"> – útěk ze situace, kterou nelze uspokojivě zvládnout </w:t>
      </w:r>
    </w:p>
    <w:p w:rsidR="00CA2D46" w:rsidRPr="00343EFC" w:rsidRDefault="00CA2D46" w:rsidP="004E05FA">
      <w:pPr>
        <w:tabs>
          <w:tab w:val="left" w:pos="284"/>
        </w:tabs>
        <w:rPr>
          <w:rFonts w:asciiTheme="minorHAnsi" w:hAnsiTheme="minorHAnsi"/>
          <w:sz w:val="22"/>
          <w:szCs w:val="22"/>
        </w:rPr>
      </w:pPr>
      <w:r w:rsidRPr="00343EFC">
        <w:rPr>
          <w:rFonts w:asciiTheme="minorHAnsi" w:hAnsiTheme="minorHAnsi"/>
          <w:sz w:val="22"/>
          <w:szCs w:val="22"/>
        </w:rPr>
        <w:t xml:space="preserve">                  - krajní únik = odložení dítěte,</w:t>
      </w:r>
    </w:p>
    <w:p w:rsidR="00CA2D46" w:rsidRPr="00343EFC" w:rsidRDefault="00CA2D46" w:rsidP="004E05FA">
      <w:pPr>
        <w:tabs>
          <w:tab w:val="left" w:pos="284"/>
        </w:tabs>
        <w:rPr>
          <w:rFonts w:asciiTheme="minorHAnsi" w:hAnsiTheme="minorHAnsi"/>
          <w:sz w:val="22"/>
          <w:szCs w:val="22"/>
        </w:rPr>
      </w:pPr>
      <w:r w:rsidRPr="00343EFC">
        <w:rPr>
          <w:rFonts w:asciiTheme="minorHAnsi" w:hAnsiTheme="minorHAnsi"/>
          <w:sz w:val="22"/>
          <w:szCs w:val="22"/>
        </w:rPr>
        <w:t xml:space="preserve">                  - únikovou situací je i přetrvávající popření a vytěsnění nepříjemných pocitů</w:t>
      </w:r>
    </w:p>
    <w:p w:rsidR="00CA2D46" w:rsidRPr="00343EFC" w:rsidRDefault="00CA2D46" w:rsidP="004E05FA">
      <w:pPr>
        <w:tabs>
          <w:tab w:val="left" w:pos="284"/>
          <w:tab w:val="left" w:pos="993"/>
        </w:tabs>
        <w:rPr>
          <w:rFonts w:asciiTheme="minorHAnsi" w:hAnsiTheme="minorHAnsi"/>
          <w:sz w:val="22"/>
          <w:szCs w:val="22"/>
        </w:rPr>
      </w:pPr>
      <w:r w:rsidRPr="00343EFC">
        <w:rPr>
          <w:rFonts w:asciiTheme="minorHAnsi" w:hAnsiTheme="minorHAnsi"/>
          <w:sz w:val="22"/>
          <w:szCs w:val="22"/>
        </w:rPr>
        <w:t xml:space="preserve">- </w:t>
      </w:r>
      <w:r w:rsidRPr="00343EFC">
        <w:rPr>
          <w:rFonts w:asciiTheme="minorHAnsi" w:hAnsiTheme="minorHAnsi"/>
          <w:b/>
          <w:sz w:val="22"/>
          <w:szCs w:val="22"/>
        </w:rPr>
        <w:t>racionalizace</w:t>
      </w:r>
      <w:r w:rsidRPr="00343EFC">
        <w:rPr>
          <w:rFonts w:asciiTheme="minorHAnsi" w:hAnsiTheme="minorHAnsi"/>
          <w:sz w:val="22"/>
          <w:szCs w:val="22"/>
        </w:rPr>
        <w:t xml:space="preserve"> = zastření traumatizující situace </w:t>
      </w:r>
    </w:p>
    <w:p w:rsidR="00CA2D46" w:rsidRPr="00343EFC" w:rsidRDefault="00CA2D46" w:rsidP="004E05FA">
      <w:pPr>
        <w:tabs>
          <w:tab w:val="left" w:pos="284"/>
        </w:tabs>
        <w:rPr>
          <w:rFonts w:asciiTheme="minorHAnsi" w:hAnsiTheme="minorHAnsi"/>
          <w:sz w:val="22"/>
          <w:szCs w:val="22"/>
        </w:rPr>
      </w:pPr>
      <w:r w:rsidRPr="00343EFC">
        <w:rPr>
          <w:rFonts w:asciiTheme="minorHAnsi" w:hAnsiTheme="minorHAnsi"/>
          <w:sz w:val="22"/>
          <w:szCs w:val="22"/>
        </w:rPr>
        <w:t>- interpretována přijatelnějším (méně přesným) způsobem  (např. pomalejší vývoj dítěte je vlastně výhodný, protože je rozložený do delšího časového úseku; odložení dítěte do ústavu, kde o něj bude nejlépe postaráno)</w:t>
      </w:r>
    </w:p>
    <w:p w:rsidR="00CA2D46" w:rsidRPr="00343EFC" w:rsidRDefault="00CA2D46" w:rsidP="004E05FA">
      <w:pPr>
        <w:tabs>
          <w:tab w:val="left" w:pos="284"/>
        </w:tabs>
        <w:rPr>
          <w:rFonts w:asciiTheme="minorHAnsi" w:hAnsiTheme="minorHAnsi"/>
          <w:b/>
          <w:sz w:val="22"/>
          <w:szCs w:val="22"/>
        </w:rPr>
      </w:pPr>
      <w:r w:rsidRPr="00343EFC">
        <w:rPr>
          <w:rFonts w:asciiTheme="minorHAnsi" w:hAnsiTheme="minorHAnsi"/>
          <w:b/>
          <w:sz w:val="22"/>
          <w:szCs w:val="22"/>
        </w:rPr>
        <w:t>4. Období smlouvání</w:t>
      </w:r>
    </w:p>
    <w:p w:rsidR="00CA2D46" w:rsidRPr="00343EFC" w:rsidRDefault="00CA2D46" w:rsidP="004E05FA">
      <w:pPr>
        <w:tabs>
          <w:tab w:val="left" w:pos="284"/>
        </w:tabs>
        <w:rPr>
          <w:rFonts w:asciiTheme="minorHAnsi" w:hAnsiTheme="minorHAnsi"/>
          <w:sz w:val="22"/>
          <w:szCs w:val="22"/>
        </w:rPr>
      </w:pPr>
      <w:r w:rsidRPr="00343EFC">
        <w:rPr>
          <w:rFonts w:asciiTheme="minorHAnsi" w:hAnsiTheme="minorHAnsi"/>
          <w:sz w:val="22"/>
          <w:szCs w:val="22"/>
        </w:rPr>
        <w:t xml:space="preserve">          - přechodné stadium (před postupnou akceptací reality) </w:t>
      </w:r>
    </w:p>
    <w:p w:rsidR="00CA2D46" w:rsidRPr="00343EFC" w:rsidRDefault="00CA2D46" w:rsidP="004E05FA">
      <w:pPr>
        <w:tabs>
          <w:tab w:val="left" w:pos="284"/>
        </w:tabs>
        <w:rPr>
          <w:rFonts w:asciiTheme="minorHAnsi" w:hAnsiTheme="minorHAnsi"/>
          <w:sz w:val="22"/>
          <w:szCs w:val="22"/>
        </w:rPr>
      </w:pPr>
      <w:r w:rsidRPr="00343EFC">
        <w:rPr>
          <w:rFonts w:asciiTheme="minorHAnsi" w:hAnsiTheme="minorHAnsi"/>
          <w:sz w:val="22"/>
          <w:szCs w:val="22"/>
        </w:rPr>
        <w:t xml:space="preserve">          - tendence získat alespoň malé zlepšení, když už dítě nemůže být zcela zdravé </w:t>
      </w:r>
    </w:p>
    <w:p w:rsidR="00CA2D46" w:rsidRPr="00343EFC" w:rsidRDefault="00CA2D46" w:rsidP="004E05FA">
      <w:pPr>
        <w:tabs>
          <w:tab w:val="left" w:pos="284"/>
        </w:tabs>
        <w:rPr>
          <w:rFonts w:asciiTheme="minorHAnsi" w:hAnsiTheme="minorHAnsi"/>
          <w:sz w:val="22"/>
          <w:szCs w:val="22"/>
        </w:rPr>
      </w:pPr>
      <w:r w:rsidRPr="00343EFC">
        <w:rPr>
          <w:rFonts w:asciiTheme="minorHAnsi" w:hAnsiTheme="minorHAnsi"/>
          <w:sz w:val="22"/>
          <w:szCs w:val="22"/>
        </w:rPr>
        <w:t xml:space="preserve">          - vyjádření naděje (má realistický základ)</w:t>
      </w:r>
    </w:p>
    <w:p w:rsidR="00CA2D46" w:rsidRPr="00343EFC" w:rsidRDefault="00CA2D46" w:rsidP="004E05FA">
      <w:pPr>
        <w:tabs>
          <w:tab w:val="left" w:pos="284"/>
        </w:tabs>
        <w:rPr>
          <w:rFonts w:asciiTheme="minorHAnsi" w:hAnsiTheme="minorHAnsi"/>
          <w:sz w:val="22"/>
          <w:szCs w:val="22"/>
        </w:rPr>
      </w:pPr>
      <w:r w:rsidRPr="00343EFC">
        <w:rPr>
          <w:rFonts w:asciiTheme="minorHAnsi" w:hAnsiTheme="minorHAnsi"/>
          <w:sz w:val="22"/>
          <w:szCs w:val="22"/>
        </w:rPr>
        <w:t xml:space="preserve">          - kompromis = částečné přijetí původně zcela odmítané skutečnosti</w:t>
      </w:r>
    </w:p>
    <w:p w:rsidR="00CA2D46" w:rsidRPr="00343EFC" w:rsidRDefault="00CA2D46" w:rsidP="004E05FA">
      <w:pPr>
        <w:tabs>
          <w:tab w:val="left" w:pos="284"/>
        </w:tabs>
        <w:ind w:left="709" w:hanging="709"/>
        <w:rPr>
          <w:rFonts w:asciiTheme="minorHAnsi" w:hAnsiTheme="minorHAnsi"/>
          <w:sz w:val="22"/>
          <w:szCs w:val="22"/>
        </w:rPr>
      </w:pPr>
      <w:r w:rsidRPr="00343EFC">
        <w:rPr>
          <w:rFonts w:asciiTheme="minorHAnsi" w:hAnsiTheme="minorHAnsi"/>
          <w:sz w:val="22"/>
          <w:szCs w:val="22"/>
        </w:rPr>
        <w:t xml:space="preserve">          - v kritičtějších obdobích vývoje dítěte může dojít k opětovnému vyvolání neadekvátních reakcí rodičů</w:t>
      </w:r>
    </w:p>
    <w:p w:rsidR="00CA2D46" w:rsidRPr="00343EFC" w:rsidRDefault="00CA2D46" w:rsidP="004E05FA">
      <w:pPr>
        <w:tabs>
          <w:tab w:val="left" w:pos="284"/>
        </w:tabs>
        <w:ind w:left="709" w:hanging="709"/>
        <w:rPr>
          <w:rFonts w:asciiTheme="minorHAnsi" w:hAnsiTheme="minorHAnsi"/>
          <w:b/>
          <w:bCs/>
          <w:sz w:val="22"/>
          <w:szCs w:val="22"/>
        </w:rPr>
      </w:pPr>
      <w:r w:rsidRPr="00343EFC">
        <w:rPr>
          <w:rFonts w:asciiTheme="minorHAnsi" w:hAnsiTheme="minorHAnsi"/>
          <w:b/>
          <w:bCs/>
          <w:sz w:val="22"/>
          <w:szCs w:val="22"/>
        </w:rPr>
        <w:t>5. Realistický postoj k situaci</w:t>
      </w:r>
    </w:p>
    <w:p w:rsidR="00CA2D46" w:rsidRPr="00343EFC" w:rsidRDefault="00CA2D46" w:rsidP="004E05FA">
      <w:pPr>
        <w:tabs>
          <w:tab w:val="left" w:pos="284"/>
        </w:tabs>
        <w:rPr>
          <w:rFonts w:asciiTheme="minorHAnsi" w:hAnsiTheme="minorHAnsi"/>
          <w:sz w:val="22"/>
          <w:szCs w:val="22"/>
        </w:rPr>
      </w:pPr>
      <w:r w:rsidRPr="00343EFC">
        <w:rPr>
          <w:rFonts w:asciiTheme="minorHAnsi" w:hAnsiTheme="minorHAnsi"/>
          <w:sz w:val="22"/>
          <w:szCs w:val="22"/>
        </w:rPr>
        <w:t xml:space="preserve">          - dítě </w:t>
      </w:r>
      <w:proofErr w:type="gramStart"/>
      <w:r w:rsidRPr="00343EFC">
        <w:rPr>
          <w:rFonts w:asciiTheme="minorHAnsi" w:hAnsiTheme="minorHAnsi"/>
          <w:sz w:val="22"/>
          <w:szCs w:val="22"/>
        </w:rPr>
        <w:t>je</w:t>
      </w:r>
      <w:proofErr w:type="gramEnd"/>
      <w:r w:rsidRPr="00343EFC">
        <w:rPr>
          <w:rFonts w:asciiTheme="minorHAnsi" w:hAnsiTheme="minorHAnsi"/>
          <w:sz w:val="22"/>
          <w:szCs w:val="22"/>
        </w:rPr>
        <w:t xml:space="preserve"> akceptováno takové jaké je</w:t>
      </w:r>
    </w:p>
    <w:p w:rsidR="00CA2D46" w:rsidRPr="00343EFC" w:rsidRDefault="00CA2D46" w:rsidP="004E05FA">
      <w:pPr>
        <w:tabs>
          <w:tab w:val="left" w:pos="284"/>
        </w:tabs>
        <w:ind w:left="142" w:hanging="142"/>
        <w:rPr>
          <w:rFonts w:asciiTheme="minorHAnsi" w:hAnsiTheme="minorHAnsi"/>
          <w:sz w:val="22"/>
          <w:szCs w:val="22"/>
        </w:rPr>
      </w:pPr>
      <w:r w:rsidRPr="00343EFC">
        <w:rPr>
          <w:rFonts w:asciiTheme="minorHAnsi" w:hAnsiTheme="minorHAnsi"/>
          <w:sz w:val="22"/>
          <w:szCs w:val="22"/>
        </w:rPr>
        <w:t xml:space="preserve">          - respektování reálných možností rozvoje </w:t>
      </w:r>
    </w:p>
    <w:p w:rsidR="00CA2D46" w:rsidRPr="00343EFC" w:rsidRDefault="00CA2D46" w:rsidP="004E05FA">
      <w:pPr>
        <w:tabs>
          <w:tab w:val="left" w:pos="284"/>
        </w:tabs>
        <w:ind w:left="142" w:hanging="142"/>
        <w:rPr>
          <w:rFonts w:asciiTheme="minorHAnsi" w:hAnsiTheme="minorHAnsi"/>
          <w:sz w:val="22"/>
          <w:szCs w:val="22"/>
        </w:rPr>
      </w:pPr>
      <w:r w:rsidRPr="00343EFC">
        <w:rPr>
          <w:rFonts w:asciiTheme="minorHAnsi" w:hAnsiTheme="minorHAnsi"/>
          <w:sz w:val="22"/>
          <w:szCs w:val="22"/>
        </w:rPr>
        <w:t xml:space="preserve">                 - nejsou schopni všichni rodiče</w:t>
      </w:r>
    </w:p>
    <w:p w:rsidR="00CA2D46" w:rsidRPr="00343EFC" w:rsidRDefault="00CA2D46" w:rsidP="004E05FA">
      <w:pPr>
        <w:tabs>
          <w:tab w:val="left" w:pos="284"/>
        </w:tabs>
        <w:ind w:left="142" w:hanging="142"/>
        <w:rPr>
          <w:rFonts w:asciiTheme="minorHAnsi" w:hAnsiTheme="minorHAnsi"/>
          <w:sz w:val="22"/>
          <w:szCs w:val="22"/>
        </w:rPr>
      </w:pPr>
      <w:r w:rsidRPr="00343EFC">
        <w:rPr>
          <w:rFonts w:asciiTheme="minorHAnsi" w:hAnsiTheme="minorHAnsi"/>
          <w:sz w:val="22"/>
          <w:szCs w:val="22"/>
        </w:rPr>
        <w:t xml:space="preserve">                 - zafixování neadekvátní (maladaptivní) varianty = obranného mechanismu </w:t>
      </w:r>
    </w:p>
    <w:p w:rsidR="00CA2D46" w:rsidRPr="00343EFC" w:rsidRDefault="00CA2D46" w:rsidP="004E05FA">
      <w:pPr>
        <w:numPr>
          <w:ilvl w:val="2"/>
          <w:numId w:val="4"/>
        </w:numPr>
        <w:tabs>
          <w:tab w:val="left" w:pos="284"/>
        </w:tabs>
        <w:spacing w:line="276" w:lineRule="auto"/>
        <w:ind w:left="142" w:hanging="142"/>
        <w:rPr>
          <w:rFonts w:asciiTheme="minorHAnsi" w:hAnsiTheme="minorHAnsi"/>
          <w:sz w:val="22"/>
          <w:szCs w:val="22"/>
        </w:rPr>
      </w:pPr>
      <w:proofErr w:type="spellStart"/>
      <w:r w:rsidRPr="00343EFC">
        <w:rPr>
          <w:rFonts w:asciiTheme="minorHAnsi" w:hAnsiTheme="minorHAnsi"/>
          <w:sz w:val="22"/>
          <w:szCs w:val="22"/>
        </w:rPr>
        <w:t>hyperprotektivita</w:t>
      </w:r>
      <w:proofErr w:type="spellEnd"/>
      <w:r w:rsidRPr="00343EFC">
        <w:rPr>
          <w:rFonts w:asciiTheme="minorHAnsi" w:hAnsiTheme="minorHAnsi"/>
          <w:sz w:val="22"/>
          <w:szCs w:val="22"/>
        </w:rPr>
        <w:t>, ochranitelské postoje,</w:t>
      </w:r>
    </w:p>
    <w:p w:rsidR="00CA2D46" w:rsidRPr="00343EFC" w:rsidRDefault="00CA2D46" w:rsidP="004E05FA">
      <w:pPr>
        <w:numPr>
          <w:ilvl w:val="2"/>
          <w:numId w:val="4"/>
        </w:numPr>
        <w:tabs>
          <w:tab w:val="left" w:pos="284"/>
        </w:tabs>
        <w:spacing w:line="276" w:lineRule="auto"/>
        <w:ind w:left="142" w:hanging="142"/>
        <w:rPr>
          <w:rFonts w:asciiTheme="minorHAnsi" w:hAnsiTheme="minorHAnsi"/>
          <w:sz w:val="22"/>
          <w:szCs w:val="22"/>
        </w:rPr>
      </w:pPr>
      <w:r w:rsidRPr="00343EFC">
        <w:rPr>
          <w:rFonts w:asciiTheme="minorHAnsi" w:hAnsiTheme="minorHAnsi"/>
          <w:sz w:val="22"/>
          <w:szCs w:val="22"/>
        </w:rPr>
        <w:t xml:space="preserve">nepřiměřeně náročné, ambiciózní </w:t>
      </w:r>
      <w:proofErr w:type="spellStart"/>
      <w:r w:rsidRPr="00343EFC">
        <w:rPr>
          <w:rFonts w:asciiTheme="minorHAnsi" w:hAnsiTheme="minorHAnsi"/>
          <w:sz w:val="22"/>
          <w:szCs w:val="22"/>
        </w:rPr>
        <w:t>vých</w:t>
      </w:r>
      <w:proofErr w:type="spellEnd"/>
      <w:r w:rsidRPr="00343EFC">
        <w:rPr>
          <w:rFonts w:asciiTheme="minorHAnsi" w:hAnsiTheme="minorHAnsi"/>
          <w:sz w:val="22"/>
          <w:szCs w:val="22"/>
        </w:rPr>
        <w:t>. postoje</w:t>
      </w:r>
    </w:p>
    <w:p w:rsidR="00CA2D46" w:rsidRPr="00343EFC" w:rsidRDefault="00CA2D46" w:rsidP="004E05FA">
      <w:pPr>
        <w:numPr>
          <w:ilvl w:val="2"/>
          <w:numId w:val="4"/>
        </w:numPr>
        <w:tabs>
          <w:tab w:val="left" w:pos="284"/>
        </w:tabs>
        <w:spacing w:line="276" w:lineRule="auto"/>
        <w:ind w:left="142" w:hanging="142"/>
        <w:rPr>
          <w:rFonts w:asciiTheme="minorHAnsi" w:hAnsiTheme="minorHAnsi"/>
          <w:sz w:val="22"/>
          <w:szCs w:val="22"/>
        </w:rPr>
      </w:pPr>
      <w:r w:rsidRPr="00343EFC">
        <w:rPr>
          <w:rFonts w:asciiTheme="minorHAnsi" w:hAnsiTheme="minorHAnsi"/>
          <w:sz w:val="22"/>
          <w:szCs w:val="22"/>
        </w:rPr>
        <w:t>příp. fixace rezignace na výchovu</w:t>
      </w:r>
    </w:p>
    <w:p w:rsidR="00CA2D46" w:rsidRPr="00343EFC" w:rsidRDefault="00CA2D46" w:rsidP="004E05FA">
      <w:pPr>
        <w:rPr>
          <w:rFonts w:asciiTheme="minorHAnsi" w:hAnsiTheme="minorHAnsi"/>
          <w:b/>
          <w:sz w:val="22"/>
          <w:szCs w:val="22"/>
        </w:rPr>
      </w:pPr>
    </w:p>
    <w:p w:rsidR="00CA2D46" w:rsidRPr="00343EFC" w:rsidRDefault="00CA2D46" w:rsidP="004E05FA">
      <w:pPr>
        <w:tabs>
          <w:tab w:val="left" w:pos="284"/>
        </w:tabs>
        <w:rPr>
          <w:rFonts w:asciiTheme="minorHAnsi" w:hAnsiTheme="minorHAnsi"/>
          <w:b/>
          <w:bCs/>
          <w:sz w:val="22"/>
          <w:szCs w:val="22"/>
          <w:u w:val="single"/>
        </w:rPr>
      </w:pPr>
      <w:r w:rsidRPr="00343EFC">
        <w:rPr>
          <w:rFonts w:asciiTheme="minorHAnsi" w:hAnsiTheme="minorHAnsi"/>
          <w:b/>
          <w:bCs/>
          <w:sz w:val="22"/>
          <w:szCs w:val="22"/>
        </w:rPr>
        <w:t xml:space="preserve">   </w:t>
      </w:r>
      <w:r w:rsidRPr="00343EFC">
        <w:rPr>
          <w:rFonts w:asciiTheme="minorHAnsi" w:hAnsiTheme="minorHAnsi"/>
          <w:b/>
          <w:bCs/>
          <w:sz w:val="22"/>
          <w:szCs w:val="22"/>
          <w:u w:val="single"/>
        </w:rPr>
        <w:t>Přijetí realistického postoje</w:t>
      </w:r>
    </w:p>
    <w:p w:rsidR="00CA2D46" w:rsidRPr="00343EFC" w:rsidRDefault="00CA2D46" w:rsidP="004E05FA">
      <w:pPr>
        <w:tabs>
          <w:tab w:val="left" w:pos="284"/>
        </w:tabs>
        <w:rPr>
          <w:rFonts w:asciiTheme="minorHAnsi" w:hAnsiTheme="minorHAnsi"/>
          <w:sz w:val="22"/>
          <w:szCs w:val="22"/>
        </w:rPr>
      </w:pPr>
      <w:r w:rsidRPr="00343EFC">
        <w:rPr>
          <w:rFonts w:asciiTheme="minorHAnsi" w:hAnsiTheme="minorHAnsi"/>
          <w:sz w:val="22"/>
          <w:szCs w:val="22"/>
        </w:rPr>
        <w:t xml:space="preserve">             - </w:t>
      </w:r>
      <w:r w:rsidRPr="00343EFC">
        <w:rPr>
          <w:rFonts w:asciiTheme="minorHAnsi" w:hAnsiTheme="minorHAnsi"/>
          <w:sz w:val="22"/>
          <w:szCs w:val="22"/>
          <w:u w:val="single"/>
        </w:rPr>
        <w:t>podmíněno</w:t>
      </w:r>
      <w:r w:rsidRPr="00343EFC">
        <w:rPr>
          <w:rFonts w:asciiTheme="minorHAnsi" w:hAnsiTheme="minorHAnsi"/>
          <w:sz w:val="22"/>
          <w:szCs w:val="22"/>
        </w:rPr>
        <w:t xml:space="preserve"> - multifaktoriálně</w:t>
      </w:r>
    </w:p>
    <w:p w:rsidR="00CA2D46" w:rsidRPr="00343EFC" w:rsidRDefault="00CA2D46" w:rsidP="004E05FA">
      <w:pPr>
        <w:numPr>
          <w:ilvl w:val="1"/>
          <w:numId w:val="5"/>
        </w:numPr>
        <w:tabs>
          <w:tab w:val="left" w:pos="284"/>
        </w:tabs>
        <w:spacing w:line="276" w:lineRule="auto"/>
        <w:rPr>
          <w:rFonts w:asciiTheme="minorHAnsi" w:hAnsiTheme="minorHAnsi"/>
          <w:sz w:val="22"/>
          <w:szCs w:val="22"/>
        </w:rPr>
      </w:pPr>
      <w:r w:rsidRPr="00343EFC">
        <w:rPr>
          <w:rFonts w:asciiTheme="minorHAnsi" w:hAnsiTheme="minorHAnsi"/>
          <w:b/>
          <w:sz w:val="22"/>
          <w:szCs w:val="22"/>
        </w:rPr>
        <w:t>typ nemoci nebo postižení</w:t>
      </w:r>
      <w:r w:rsidRPr="00343EFC">
        <w:rPr>
          <w:rFonts w:asciiTheme="minorHAnsi" w:hAnsiTheme="minorHAnsi"/>
          <w:sz w:val="22"/>
          <w:szCs w:val="22"/>
        </w:rPr>
        <w:t xml:space="preserve"> (velmi vážná onemocnění se špatnou prognózou, onemocnění mozku, MR, děti s malformacemi nebo jinými viditelnými defekty, epilepsie)</w:t>
      </w:r>
    </w:p>
    <w:p w:rsidR="00CA2D46" w:rsidRPr="00343EFC" w:rsidRDefault="00CA2D46" w:rsidP="004E05FA">
      <w:pPr>
        <w:numPr>
          <w:ilvl w:val="1"/>
          <w:numId w:val="5"/>
        </w:numPr>
        <w:tabs>
          <w:tab w:val="left" w:pos="284"/>
        </w:tabs>
        <w:spacing w:line="276" w:lineRule="auto"/>
        <w:rPr>
          <w:rFonts w:asciiTheme="minorHAnsi" w:hAnsiTheme="minorHAnsi"/>
          <w:sz w:val="22"/>
          <w:szCs w:val="22"/>
        </w:rPr>
      </w:pPr>
      <w:r w:rsidRPr="00343EFC">
        <w:rPr>
          <w:rFonts w:asciiTheme="minorHAnsi" w:hAnsiTheme="minorHAnsi"/>
          <w:b/>
          <w:sz w:val="22"/>
          <w:szCs w:val="22"/>
        </w:rPr>
        <w:t xml:space="preserve">etiologie nemoci nebo postižení </w:t>
      </w:r>
      <w:r w:rsidRPr="00343EFC">
        <w:rPr>
          <w:rFonts w:asciiTheme="minorHAnsi" w:hAnsiTheme="minorHAnsi"/>
          <w:sz w:val="22"/>
          <w:szCs w:val="22"/>
        </w:rPr>
        <w:t xml:space="preserve"> (porozumění příčinám může pomoci v akceptaci, nejtěžší situace v případě neznámé příčiny)</w:t>
      </w:r>
    </w:p>
    <w:p w:rsidR="00CA2D46" w:rsidRPr="00343EFC" w:rsidRDefault="00CA2D46" w:rsidP="004E05FA">
      <w:pPr>
        <w:numPr>
          <w:ilvl w:val="1"/>
          <w:numId w:val="5"/>
        </w:numPr>
        <w:tabs>
          <w:tab w:val="left" w:pos="284"/>
        </w:tabs>
        <w:spacing w:line="276" w:lineRule="auto"/>
        <w:rPr>
          <w:rFonts w:asciiTheme="minorHAnsi" w:hAnsiTheme="minorHAnsi"/>
          <w:sz w:val="22"/>
          <w:szCs w:val="22"/>
        </w:rPr>
      </w:pPr>
      <w:r w:rsidRPr="00343EFC">
        <w:rPr>
          <w:rFonts w:asciiTheme="minorHAnsi" w:hAnsiTheme="minorHAnsi"/>
          <w:b/>
          <w:sz w:val="22"/>
          <w:szCs w:val="22"/>
        </w:rPr>
        <w:t xml:space="preserve">individuální charakteristiky dítěte  </w:t>
      </w:r>
      <w:r w:rsidRPr="00343EFC">
        <w:rPr>
          <w:rFonts w:asciiTheme="minorHAnsi" w:hAnsiTheme="minorHAnsi"/>
          <w:sz w:val="22"/>
          <w:szCs w:val="22"/>
        </w:rPr>
        <w:t xml:space="preserve">(osobnost dítěte, sociální reaktivita, schopnost získat dostatek pozornosti, doba vzniku </w:t>
      </w:r>
      <w:proofErr w:type="spellStart"/>
      <w:r w:rsidRPr="00343EFC">
        <w:rPr>
          <w:rFonts w:asciiTheme="minorHAnsi" w:hAnsiTheme="minorHAnsi"/>
          <w:sz w:val="22"/>
          <w:szCs w:val="22"/>
        </w:rPr>
        <w:t>postiž</w:t>
      </w:r>
      <w:proofErr w:type="spellEnd"/>
      <w:r w:rsidRPr="00343EFC">
        <w:rPr>
          <w:rFonts w:asciiTheme="minorHAnsi" w:hAnsiTheme="minorHAnsi"/>
          <w:sz w:val="22"/>
          <w:szCs w:val="22"/>
        </w:rPr>
        <w:t>., dosavadní zkušenosti s nemocí a bolestí, vztah dítěte k lékaři atd.)</w:t>
      </w:r>
    </w:p>
    <w:p w:rsidR="00CA2D46" w:rsidRPr="00343EFC" w:rsidRDefault="00CA2D46" w:rsidP="004E05FA">
      <w:pPr>
        <w:numPr>
          <w:ilvl w:val="1"/>
          <w:numId w:val="5"/>
        </w:numPr>
        <w:tabs>
          <w:tab w:val="left" w:pos="284"/>
        </w:tabs>
        <w:spacing w:line="276" w:lineRule="auto"/>
        <w:rPr>
          <w:rFonts w:asciiTheme="minorHAnsi" w:hAnsiTheme="minorHAnsi"/>
          <w:sz w:val="22"/>
          <w:szCs w:val="22"/>
        </w:rPr>
      </w:pPr>
      <w:r w:rsidRPr="00343EFC">
        <w:rPr>
          <w:rFonts w:asciiTheme="minorHAnsi" w:hAnsiTheme="minorHAnsi"/>
          <w:b/>
          <w:sz w:val="22"/>
          <w:szCs w:val="22"/>
        </w:rPr>
        <w:t>individuální charakteristiky dalších členů rodiny</w:t>
      </w:r>
      <w:r w:rsidRPr="00343EFC">
        <w:rPr>
          <w:rFonts w:asciiTheme="minorHAnsi" w:hAnsiTheme="minorHAnsi"/>
          <w:sz w:val="22"/>
          <w:szCs w:val="22"/>
        </w:rPr>
        <w:t xml:space="preserve"> (celková odolnost vůči zátěži, osobnostní zralost, dosavadní </w:t>
      </w:r>
      <w:proofErr w:type="gramStart"/>
      <w:r w:rsidRPr="00343EFC">
        <w:rPr>
          <w:rFonts w:asciiTheme="minorHAnsi" w:hAnsiTheme="minorHAnsi"/>
          <w:sz w:val="22"/>
          <w:szCs w:val="22"/>
        </w:rPr>
        <w:t>zkušenosti s </w:t>
      </w:r>
      <w:proofErr w:type="spellStart"/>
      <w:r w:rsidRPr="00343EFC">
        <w:rPr>
          <w:rFonts w:asciiTheme="minorHAnsi" w:hAnsiTheme="minorHAnsi"/>
          <w:sz w:val="22"/>
          <w:szCs w:val="22"/>
        </w:rPr>
        <w:t>postiž</w:t>
      </w:r>
      <w:proofErr w:type="spellEnd"/>
      <w:proofErr w:type="gramEnd"/>
      <w:r w:rsidRPr="00343EFC">
        <w:rPr>
          <w:rFonts w:asciiTheme="minorHAnsi" w:hAnsiTheme="minorHAnsi"/>
          <w:sz w:val="22"/>
          <w:szCs w:val="22"/>
        </w:rPr>
        <w:t>., vlastní sebevědomí a sebehodnocení)</w:t>
      </w:r>
    </w:p>
    <w:p w:rsidR="00CA2D46" w:rsidRPr="00343EFC" w:rsidRDefault="00CA2D46" w:rsidP="004E05FA">
      <w:pPr>
        <w:numPr>
          <w:ilvl w:val="1"/>
          <w:numId w:val="5"/>
        </w:numPr>
        <w:tabs>
          <w:tab w:val="left" w:pos="284"/>
        </w:tabs>
        <w:spacing w:line="276" w:lineRule="auto"/>
        <w:rPr>
          <w:rFonts w:asciiTheme="minorHAnsi" w:hAnsiTheme="minorHAnsi"/>
          <w:sz w:val="22"/>
          <w:szCs w:val="22"/>
        </w:rPr>
      </w:pPr>
      <w:r w:rsidRPr="00343EFC">
        <w:rPr>
          <w:rFonts w:asciiTheme="minorHAnsi" w:hAnsiTheme="minorHAnsi"/>
          <w:b/>
          <w:sz w:val="22"/>
          <w:szCs w:val="22"/>
        </w:rPr>
        <w:t>struktura a organizace rodinného systému, kvalita vztahů v rodině, vývojová</w:t>
      </w:r>
      <w:r w:rsidRPr="00343EFC">
        <w:rPr>
          <w:rFonts w:asciiTheme="minorHAnsi" w:hAnsiTheme="minorHAnsi"/>
          <w:sz w:val="22"/>
          <w:szCs w:val="22"/>
        </w:rPr>
        <w:t xml:space="preserve"> </w:t>
      </w:r>
      <w:r w:rsidRPr="00343EFC">
        <w:rPr>
          <w:rFonts w:asciiTheme="minorHAnsi" w:hAnsiTheme="minorHAnsi"/>
          <w:b/>
          <w:sz w:val="22"/>
          <w:szCs w:val="22"/>
        </w:rPr>
        <w:t>fáze rodiny</w:t>
      </w:r>
      <w:r w:rsidRPr="00343EFC">
        <w:rPr>
          <w:rFonts w:asciiTheme="minorHAnsi" w:hAnsiTheme="minorHAnsi"/>
          <w:sz w:val="22"/>
          <w:szCs w:val="22"/>
        </w:rPr>
        <w:t xml:space="preserve"> (počet dětí v rodině, neúplnost rodiny, dostatek vzájemné opory mezi rodiči, otevřenost komunikace)</w:t>
      </w:r>
    </w:p>
    <w:p w:rsidR="00CA2D46" w:rsidRPr="00343EFC" w:rsidRDefault="00CA2D46" w:rsidP="004E05FA">
      <w:pPr>
        <w:numPr>
          <w:ilvl w:val="1"/>
          <w:numId w:val="5"/>
        </w:numPr>
        <w:tabs>
          <w:tab w:val="left" w:pos="284"/>
        </w:tabs>
        <w:spacing w:line="276" w:lineRule="auto"/>
        <w:rPr>
          <w:rFonts w:asciiTheme="minorHAnsi" w:hAnsiTheme="minorHAnsi"/>
          <w:sz w:val="22"/>
          <w:szCs w:val="22"/>
        </w:rPr>
      </w:pPr>
      <w:r w:rsidRPr="00343EFC">
        <w:rPr>
          <w:rFonts w:asciiTheme="minorHAnsi" w:hAnsiTheme="minorHAnsi"/>
          <w:b/>
          <w:sz w:val="22"/>
          <w:szCs w:val="22"/>
        </w:rPr>
        <w:t>styly zvládání</w:t>
      </w:r>
      <w:r w:rsidRPr="00343EFC">
        <w:rPr>
          <w:rFonts w:asciiTheme="minorHAnsi" w:hAnsiTheme="minorHAnsi"/>
          <w:sz w:val="22"/>
          <w:szCs w:val="22"/>
        </w:rPr>
        <w:t xml:space="preserve"> (</w:t>
      </w:r>
      <w:proofErr w:type="spellStart"/>
      <w:r w:rsidRPr="00343EFC">
        <w:rPr>
          <w:rFonts w:asciiTheme="minorHAnsi" w:hAnsiTheme="minorHAnsi"/>
          <w:sz w:val="22"/>
          <w:szCs w:val="22"/>
        </w:rPr>
        <w:t>coping</w:t>
      </w:r>
      <w:proofErr w:type="spellEnd"/>
      <w:r w:rsidRPr="00343EFC">
        <w:rPr>
          <w:rFonts w:asciiTheme="minorHAnsi" w:hAnsiTheme="minorHAnsi"/>
          <w:sz w:val="22"/>
          <w:szCs w:val="22"/>
        </w:rPr>
        <w:t xml:space="preserve"> strategie) – výhodnější aktivní typ (získávání informací, akce); styl zaměřený na získání sociální opory; vyhýbavé styly (zaměřené na odpoutání pozornosti, relaxaci)</w:t>
      </w:r>
    </w:p>
    <w:p w:rsidR="00CA2D46" w:rsidRPr="00343EFC" w:rsidRDefault="00CA2D46" w:rsidP="004E05FA">
      <w:pPr>
        <w:numPr>
          <w:ilvl w:val="1"/>
          <w:numId w:val="5"/>
        </w:numPr>
        <w:tabs>
          <w:tab w:val="left" w:pos="284"/>
        </w:tabs>
        <w:spacing w:line="276" w:lineRule="auto"/>
        <w:rPr>
          <w:rFonts w:asciiTheme="minorHAnsi" w:hAnsiTheme="minorHAnsi"/>
          <w:sz w:val="22"/>
          <w:szCs w:val="22"/>
        </w:rPr>
      </w:pPr>
      <w:r w:rsidRPr="00343EFC">
        <w:rPr>
          <w:rFonts w:asciiTheme="minorHAnsi" w:hAnsiTheme="minorHAnsi"/>
          <w:b/>
          <w:sz w:val="22"/>
          <w:szCs w:val="22"/>
        </w:rPr>
        <w:t>prostředí</w:t>
      </w:r>
      <w:r w:rsidRPr="00343EFC">
        <w:rPr>
          <w:rFonts w:asciiTheme="minorHAnsi" w:hAnsiTheme="minorHAnsi"/>
          <w:sz w:val="22"/>
          <w:szCs w:val="22"/>
        </w:rPr>
        <w:t xml:space="preserve"> – množství sociální opory – tendence k izolaci</w:t>
      </w:r>
    </w:p>
    <w:p w:rsidR="00CA2D46" w:rsidRPr="00343EFC" w:rsidRDefault="00CA2D46" w:rsidP="004E05FA">
      <w:pPr>
        <w:rPr>
          <w:rFonts w:asciiTheme="minorHAnsi" w:hAnsiTheme="minorHAnsi"/>
          <w:sz w:val="22"/>
          <w:szCs w:val="22"/>
        </w:rPr>
      </w:pPr>
    </w:p>
    <w:p w:rsidR="00CA2D46" w:rsidRPr="00343EFC" w:rsidRDefault="00CA2D46" w:rsidP="004E05FA">
      <w:pPr>
        <w:tabs>
          <w:tab w:val="left" w:pos="284"/>
        </w:tabs>
        <w:rPr>
          <w:rFonts w:asciiTheme="minorHAnsi" w:hAnsiTheme="minorHAnsi"/>
          <w:b/>
          <w:bCs/>
          <w:sz w:val="22"/>
          <w:szCs w:val="22"/>
        </w:rPr>
      </w:pPr>
      <w:r w:rsidRPr="00343EFC">
        <w:rPr>
          <w:rFonts w:asciiTheme="minorHAnsi" w:hAnsiTheme="minorHAnsi"/>
          <w:b/>
          <w:bCs/>
          <w:sz w:val="22"/>
          <w:szCs w:val="22"/>
        </w:rPr>
        <w:t>Získané postižení</w:t>
      </w:r>
    </w:p>
    <w:p w:rsidR="00CA2D46" w:rsidRPr="00343EFC" w:rsidRDefault="00CA2D46" w:rsidP="004E05FA">
      <w:pPr>
        <w:numPr>
          <w:ilvl w:val="0"/>
          <w:numId w:val="6"/>
        </w:numPr>
        <w:tabs>
          <w:tab w:val="left" w:pos="284"/>
        </w:tabs>
        <w:rPr>
          <w:rFonts w:asciiTheme="minorHAnsi" w:hAnsiTheme="minorHAnsi"/>
          <w:sz w:val="22"/>
          <w:szCs w:val="22"/>
        </w:rPr>
      </w:pPr>
      <w:r w:rsidRPr="00343EFC">
        <w:rPr>
          <w:rFonts w:asciiTheme="minorHAnsi" w:hAnsiTheme="minorHAnsi"/>
          <w:sz w:val="22"/>
          <w:szCs w:val="22"/>
        </w:rPr>
        <w:t>odlišná situace</w:t>
      </w:r>
    </w:p>
    <w:p w:rsidR="00CA2D46" w:rsidRPr="00343EFC" w:rsidRDefault="00CA2D46" w:rsidP="004E05FA">
      <w:pPr>
        <w:numPr>
          <w:ilvl w:val="0"/>
          <w:numId w:val="6"/>
        </w:numPr>
        <w:tabs>
          <w:tab w:val="left" w:pos="284"/>
        </w:tabs>
        <w:rPr>
          <w:rFonts w:asciiTheme="minorHAnsi" w:hAnsiTheme="minorHAnsi"/>
          <w:sz w:val="22"/>
          <w:szCs w:val="22"/>
        </w:rPr>
      </w:pPr>
      <w:r w:rsidRPr="00343EFC">
        <w:rPr>
          <w:rFonts w:asciiTheme="minorHAnsi" w:hAnsiTheme="minorHAnsi"/>
          <w:sz w:val="22"/>
          <w:szCs w:val="22"/>
        </w:rPr>
        <w:t xml:space="preserve">identita dítěte je již určitým způsobem stabilizovaná, zafixovaná role „normálního“ dítěte </w:t>
      </w:r>
    </w:p>
    <w:p w:rsidR="00CA2D46" w:rsidRPr="00343EFC" w:rsidRDefault="00CA2D46" w:rsidP="004E05FA">
      <w:pPr>
        <w:numPr>
          <w:ilvl w:val="0"/>
          <w:numId w:val="6"/>
        </w:numPr>
        <w:tabs>
          <w:tab w:val="left" w:pos="284"/>
        </w:tabs>
        <w:rPr>
          <w:rFonts w:asciiTheme="minorHAnsi" w:hAnsiTheme="minorHAnsi"/>
          <w:sz w:val="22"/>
          <w:szCs w:val="22"/>
        </w:rPr>
      </w:pPr>
      <w:r w:rsidRPr="00343EFC">
        <w:rPr>
          <w:rFonts w:asciiTheme="minorHAnsi" w:hAnsiTheme="minorHAnsi"/>
          <w:sz w:val="22"/>
          <w:szCs w:val="22"/>
        </w:rPr>
        <w:lastRenderedPageBreak/>
        <w:t>rodiče vycházejí z předchozí normality dítěte</w:t>
      </w:r>
    </w:p>
    <w:p w:rsidR="00CA2D46" w:rsidRPr="00343EFC" w:rsidRDefault="00CA2D46" w:rsidP="004E05FA">
      <w:pPr>
        <w:numPr>
          <w:ilvl w:val="0"/>
          <w:numId w:val="6"/>
        </w:numPr>
        <w:tabs>
          <w:tab w:val="left" w:pos="284"/>
        </w:tabs>
        <w:rPr>
          <w:rFonts w:asciiTheme="minorHAnsi" w:hAnsiTheme="minorHAnsi"/>
          <w:sz w:val="22"/>
          <w:szCs w:val="22"/>
        </w:rPr>
      </w:pPr>
      <w:r w:rsidRPr="00343EFC">
        <w:rPr>
          <w:rFonts w:asciiTheme="minorHAnsi" w:hAnsiTheme="minorHAnsi"/>
          <w:sz w:val="22"/>
          <w:szCs w:val="22"/>
        </w:rPr>
        <w:t>získaný handicap nemění jejich akceptaci dítěte a anticipaci jeho dalšího vývoje tak výrazně jako v případě vrozeného postižení</w:t>
      </w:r>
    </w:p>
    <w:p w:rsidR="00CA2D46" w:rsidRPr="00343EFC" w:rsidRDefault="00CA2D46" w:rsidP="004E05FA">
      <w:pPr>
        <w:numPr>
          <w:ilvl w:val="0"/>
          <w:numId w:val="6"/>
        </w:numPr>
        <w:tabs>
          <w:tab w:val="left" w:pos="284"/>
        </w:tabs>
        <w:rPr>
          <w:rFonts w:asciiTheme="minorHAnsi" w:hAnsiTheme="minorHAnsi"/>
          <w:sz w:val="22"/>
          <w:szCs w:val="22"/>
        </w:rPr>
      </w:pPr>
      <w:r w:rsidRPr="00343EFC">
        <w:rPr>
          <w:rFonts w:asciiTheme="minorHAnsi" w:hAnsiTheme="minorHAnsi"/>
          <w:sz w:val="22"/>
          <w:szCs w:val="22"/>
        </w:rPr>
        <w:t>vztah k dítěti je již vytvořen</w:t>
      </w:r>
    </w:p>
    <w:p w:rsidR="00CA2D46" w:rsidRPr="00343EFC" w:rsidRDefault="00CA2D46" w:rsidP="004E05FA">
      <w:pPr>
        <w:numPr>
          <w:ilvl w:val="0"/>
          <w:numId w:val="6"/>
        </w:numPr>
        <w:tabs>
          <w:tab w:val="left" w:pos="284"/>
        </w:tabs>
        <w:rPr>
          <w:rFonts w:asciiTheme="minorHAnsi" w:hAnsiTheme="minorHAnsi"/>
          <w:sz w:val="22"/>
          <w:szCs w:val="22"/>
        </w:rPr>
      </w:pPr>
      <w:r w:rsidRPr="00343EFC">
        <w:rPr>
          <w:rFonts w:asciiTheme="minorHAnsi" w:hAnsiTheme="minorHAnsi"/>
          <w:sz w:val="22"/>
          <w:szCs w:val="22"/>
        </w:rPr>
        <w:t xml:space="preserve">obranné mechanismy mají konkrétnější podobu – více brání samotné dítě než rodičovskou identitu (z hlediska veřejnosti je získané postižení akceptovatelnější – je srozumitelnější, příčina není tak tajemná jako u vrozených </w:t>
      </w:r>
      <w:proofErr w:type="spellStart"/>
      <w:r w:rsidRPr="00343EFC">
        <w:rPr>
          <w:rFonts w:asciiTheme="minorHAnsi" w:hAnsiTheme="minorHAnsi"/>
          <w:sz w:val="22"/>
          <w:szCs w:val="22"/>
        </w:rPr>
        <w:t>postiž</w:t>
      </w:r>
      <w:proofErr w:type="spellEnd"/>
      <w:r w:rsidRPr="00343EFC">
        <w:rPr>
          <w:rFonts w:asciiTheme="minorHAnsi" w:hAnsiTheme="minorHAnsi"/>
          <w:sz w:val="22"/>
          <w:szCs w:val="22"/>
        </w:rPr>
        <w:t>. – onemocnění v průběhu života je obecně přijatelnější)</w:t>
      </w:r>
    </w:p>
    <w:p w:rsidR="00CA2D46" w:rsidRPr="00343EFC" w:rsidRDefault="00CA2D46" w:rsidP="004E05FA">
      <w:pPr>
        <w:numPr>
          <w:ilvl w:val="0"/>
          <w:numId w:val="6"/>
        </w:numPr>
        <w:tabs>
          <w:tab w:val="left" w:pos="284"/>
        </w:tabs>
        <w:rPr>
          <w:rFonts w:asciiTheme="minorHAnsi" w:hAnsiTheme="minorHAnsi"/>
          <w:sz w:val="22"/>
          <w:szCs w:val="22"/>
        </w:rPr>
      </w:pPr>
      <w:r w:rsidRPr="00343EFC">
        <w:rPr>
          <w:rFonts w:asciiTheme="minorHAnsi" w:hAnsiTheme="minorHAnsi"/>
          <w:sz w:val="22"/>
          <w:szCs w:val="22"/>
        </w:rPr>
        <w:t xml:space="preserve">získané </w:t>
      </w:r>
      <w:proofErr w:type="spellStart"/>
      <w:r w:rsidRPr="00343EFC">
        <w:rPr>
          <w:rFonts w:asciiTheme="minorHAnsi" w:hAnsiTheme="minorHAnsi"/>
          <w:sz w:val="22"/>
          <w:szCs w:val="22"/>
        </w:rPr>
        <w:t>postiž</w:t>
      </w:r>
      <w:proofErr w:type="spellEnd"/>
      <w:r w:rsidRPr="00343EFC">
        <w:rPr>
          <w:rFonts w:asciiTheme="minorHAnsi" w:hAnsiTheme="minorHAnsi"/>
          <w:sz w:val="22"/>
          <w:szCs w:val="22"/>
        </w:rPr>
        <w:t xml:space="preserve">. </w:t>
      </w:r>
      <w:proofErr w:type="gramStart"/>
      <w:r w:rsidRPr="00343EFC">
        <w:rPr>
          <w:rFonts w:asciiTheme="minorHAnsi" w:hAnsiTheme="minorHAnsi"/>
          <w:sz w:val="22"/>
          <w:szCs w:val="22"/>
        </w:rPr>
        <w:t>nepůsobí</w:t>
      </w:r>
      <w:proofErr w:type="gramEnd"/>
      <w:r w:rsidRPr="00343EFC">
        <w:rPr>
          <w:rFonts w:asciiTheme="minorHAnsi" w:hAnsiTheme="minorHAnsi"/>
          <w:sz w:val="22"/>
          <w:szCs w:val="22"/>
        </w:rPr>
        <w:t xml:space="preserve"> jako znehodnocení rodičovské prestiže</w:t>
      </w:r>
    </w:p>
    <w:p w:rsidR="00CA2D46" w:rsidRPr="00343EFC" w:rsidRDefault="00CA2D46" w:rsidP="004E05FA">
      <w:pPr>
        <w:numPr>
          <w:ilvl w:val="0"/>
          <w:numId w:val="6"/>
        </w:numPr>
        <w:tabs>
          <w:tab w:val="left" w:pos="284"/>
        </w:tabs>
        <w:rPr>
          <w:rFonts w:asciiTheme="minorHAnsi" w:hAnsiTheme="minorHAnsi"/>
          <w:sz w:val="22"/>
          <w:szCs w:val="22"/>
        </w:rPr>
      </w:pPr>
      <w:r w:rsidRPr="00343EFC">
        <w:rPr>
          <w:rFonts w:asciiTheme="minorHAnsi" w:hAnsiTheme="minorHAnsi"/>
          <w:sz w:val="22"/>
          <w:szCs w:val="22"/>
        </w:rPr>
        <w:t>postižení, která se rozvíjí později – kolize mezi dvěma potřebami</w:t>
      </w:r>
    </w:p>
    <w:p w:rsidR="00CA2D46" w:rsidRPr="00343EFC" w:rsidRDefault="00CA2D46" w:rsidP="004E05FA">
      <w:pPr>
        <w:numPr>
          <w:ilvl w:val="1"/>
          <w:numId w:val="6"/>
        </w:numPr>
        <w:tabs>
          <w:tab w:val="left" w:pos="284"/>
        </w:tabs>
        <w:rPr>
          <w:rFonts w:asciiTheme="minorHAnsi" w:hAnsiTheme="minorHAnsi"/>
          <w:sz w:val="22"/>
          <w:szCs w:val="22"/>
        </w:rPr>
      </w:pPr>
      <w:r w:rsidRPr="00343EFC">
        <w:rPr>
          <w:rFonts w:asciiTheme="minorHAnsi" w:hAnsiTheme="minorHAnsi"/>
          <w:sz w:val="22"/>
          <w:szCs w:val="22"/>
        </w:rPr>
        <w:t>potřeba získat jistotu o stavu dítěte X potřeba zachovat si iluzi pozitivní naděje (úleva dozvědět se pravdu)</w:t>
      </w:r>
    </w:p>
    <w:p w:rsidR="00CA2D46" w:rsidRPr="00343EFC" w:rsidRDefault="00CA2D46" w:rsidP="004E05FA">
      <w:pPr>
        <w:tabs>
          <w:tab w:val="left" w:pos="284"/>
        </w:tabs>
        <w:ind w:left="1134" w:hanging="1134"/>
        <w:rPr>
          <w:rFonts w:asciiTheme="minorHAnsi" w:hAnsiTheme="minorHAnsi"/>
          <w:sz w:val="22"/>
          <w:szCs w:val="22"/>
        </w:rPr>
      </w:pPr>
    </w:p>
    <w:p w:rsidR="00CA2D46" w:rsidRPr="00343EFC" w:rsidRDefault="00CA2D46" w:rsidP="004E05FA">
      <w:pPr>
        <w:tabs>
          <w:tab w:val="left" w:pos="284"/>
        </w:tabs>
        <w:rPr>
          <w:rFonts w:asciiTheme="minorHAnsi" w:hAnsiTheme="minorHAnsi"/>
          <w:b/>
          <w:bCs/>
          <w:sz w:val="22"/>
          <w:szCs w:val="22"/>
        </w:rPr>
      </w:pPr>
      <w:r w:rsidRPr="00343EFC">
        <w:rPr>
          <w:rFonts w:asciiTheme="minorHAnsi" w:hAnsiTheme="minorHAnsi"/>
          <w:b/>
          <w:bCs/>
          <w:sz w:val="22"/>
          <w:szCs w:val="22"/>
        </w:rPr>
        <w:t xml:space="preserve">Změny v uspokojování zákl. </w:t>
      </w:r>
      <w:proofErr w:type="gramStart"/>
      <w:r w:rsidRPr="00343EFC">
        <w:rPr>
          <w:rFonts w:asciiTheme="minorHAnsi" w:hAnsiTheme="minorHAnsi"/>
          <w:b/>
          <w:bCs/>
          <w:sz w:val="22"/>
          <w:szCs w:val="22"/>
        </w:rPr>
        <w:t>psych</w:t>
      </w:r>
      <w:proofErr w:type="gramEnd"/>
      <w:r w:rsidRPr="00343EFC">
        <w:rPr>
          <w:rFonts w:asciiTheme="minorHAnsi" w:hAnsiTheme="minorHAnsi"/>
          <w:b/>
          <w:bCs/>
          <w:sz w:val="22"/>
          <w:szCs w:val="22"/>
        </w:rPr>
        <w:t>. potřeb souvisejících s rodičovskou rolí v návaznosti na postižení dítěte</w:t>
      </w:r>
    </w:p>
    <w:p w:rsidR="00CA2D46" w:rsidRPr="00343EFC" w:rsidRDefault="00CA2D46" w:rsidP="004E05FA">
      <w:pPr>
        <w:numPr>
          <w:ilvl w:val="0"/>
          <w:numId w:val="6"/>
        </w:numPr>
        <w:tabs>
          <w:tab w:val="left" w:pos="284"/>
        </w:tabs>
        <w:rPr>
          <w:rFonts w:asciiTheme="minorHAnsi" w:hAnsiTheme="minorHAnsi"/>
          <w:sz w:val="22"/>
          <w:szCs w:val="22"/>
        </w:rPr>
      </w:pPr>
      <w:r w:rsidRPr="00343EFC">
        <w:rPr>
          <w:rFonts w:asciiTheme="minorHAnsi" w:hAnsiTheme="minorHAnsi"/>
          <w:b/>
          <w:bCs/>
          <w:sz w:val="22"/>
          <w:szCs w:val="22"/>
        </w:rPr>
        <w:t>potřeba přiměřené stimulace</w:t>
      </w:r>
      <w:r w:rsidRPr="00343EFC">
        <w:rPr>
          <w:rFonts w:asciiTheme="minorHAnsi" w:hAnsiTheme="minorHAnsi"/>
          <w:sz w:val="22"/>
          <w:szCs w:val="22"/>
        </w:rPr>
        <w:t xml:space="preserve"> – neadekvátní stimulace rodičovské aktivity dítětem, nízká intenzita, neodpovídá očekávání – ambivalentní reakce rodičů</w:t>
      </w:r>
    </w:p>
    <w:p w:rsidR="00CA2D46" w:rsidRPr="00343EFC" w:rsidRDefault="00CA2D46" w:rsidP="004E05FA">
      <w:pPr>
        <w:numPr>
          <w:ilvl w:val="0"/>
          <w:numId w:val="6"/>
        </w:numPr>
        <w:tabs>
          <w:tab w:val="left" w:pos="284"/>
        </w:tabs>
        <w:rPr>
          <w:rFonts w:asciiTheme="minorHAnsi" w:hAnsiTheme="minorHAnsi"/>
          <w:sz w:val="22"/>
          <w:szCs w:val="22"/>
        </w:rPr>
      </w:pPr>
      <w:r w:rsidRPr="00343EFC">
        <w:rPr>
          <w:rFonts w:asciiTheme="minorHAnsi" w:hAnsiTheme="minorHAnsi"/>
          <w:b/>
          <w:bCs/>
          <w:sz w:val="22"/>
          <w:szCs w:val="22"/>
        </w:rPr>
        <w:t xml:space="preserve">potřeba smysluplnosti a řádu </w:t>
      </w:r>
      <w:r w:rsidRPr="00343EFC">
        <w:rPr>
          <w:rFonts w:asciiTheme="minorHAnsi" w:hAnsiTheme="minorHAnsi"/>
          <w:sz w:val="22"/>
          <w:szCs w:val="22"/>
        </w:rPr>
        <w:t xml:space="preserve">– pocity nejistoty a </w:t>
      </w:r>
      <w:proofErr w:type="spellStart"/>
      <w:r w:rsidRPr="00343EFC">
        <w:rPr>
          <w:rFonts w:asciiTheme="minorHAnsi" w:hAnsiTheme="minorHAnsi"/>
          <w:sz w:val="22"/>
          <w:szCs w:val="22"/>
        </w:rPr>
        <w:t>neorientace</w:t>
      </w:r>
      <w:proofErr w:type="spellEnd"/>
      <w:r w:rsidRPr="00343EFC">
        <w:rPr>
          <w:rFonts w:asciiTheme="minorHAnsi" w:hAnsiTheme="minorHAnsi"/>
          <w:sz w:val="22"/>
          <w:szCs w:val="22"/>
        </w:rPr>
        <w:t xml:space="preserve"> v odlišných reakcích a projevech dítěte, projevy dítěte s </w:t>
      </w:r>
      <w:proofErr w:type="spellStart"/>
      <w:r w:rsidRPr="00343EFC">
        <w:rPr>
          <w:rFonts w:asciiTheme="minorHAnsi" w:hAnsiTheme="minorHAnsi"/>
          <w:sz w:val="22"/>
          <w:szCs w:val="22"/>
        </w:rPr>
        <w:t>postiž</w:t>
      </w:r>
      <w:proofErr w:type="spellEnd"/>
      <w:r w:rsidRPr="00343EFC">
        <w:rPr>
          <w:rFonts w:asciiTheme="minorHAnsi" w:hAnsiTheme="minorHAnsi"/>
          <w:sz w:val="22"/>
          <w:szCs w:val="22"/>
        </w:rPr>
        <w:t xml:space="preserve">. </w:t>
      </w:r>
      <w:proofErr w:type="gramStart"/>
      <w:r w:rsidRPr="00343EFC">
        <w:rPr>
          <w:rFonts w:asciiTheme="minorHAnsi" w:hAnsiTheme="minorHAnsi"/>
          <w:sz w:val="22"/>
          <w:szCs w:val="22"/>
        </w:rPr>
        <w:t>často</w:t>
      </w:r>
      <w:proofErr w:type="gramEnd"/>
      <w:r w:rsidRPr="00343EFC">
        <w:rPr>
          <w:rFonts w:asciiTheme="minorHAnsi" w:hAnsiTheme="minorHAnsi"/>
          <w:sz w:val="22"/>
          <w:szCs w:val="22"/>
        </w:rPr>
        <w:t xml:space="preserve"> neodpovídají běžným zákonitostem; pocity marného úsilí (dítě se stejně nevyvíjí, tak jak očekávali), nezbytnost přesných, úplných a reálných informací o perspektivách dítěte</w:t>
      </w:r>
    </w:p>
    <w:p w:rsidR="00CA2D46" w:rsidRPr="00343EFC" w:rsidRDefault="00CA2D46" w:rsidP="004E05FA">
      <w:pPr>
        <w:numPr>
          <w:ilvl w:val="0"/>
          <w:numId w:val="6"/>
        </w:numPr>
        <w:tabs>
          <w:tab w:val="left" w:pos="284"/>
        </w:tabs>
        <w:rPr>
          <w:rFonts w:asciiTheme="minorHAnsi" w:hAnsiTheme="minorHAnsi"/>
          <w:sz w:val="22"/>
          <w:szCs w:val="22"/>
        </w:rPr>
      </w:pPr>
      <w:r w:rsidRPr="00343EFC">
        <w:rPr>
          <w:rFonts w:asciiTheme="minorHAnsi" w:hAnsiTheme="minorHAnsi"/>
          <w:b/>
          <w:bCs/>
          <w:sz w:val="22"/>
          <w:szCs w:val="22"/>
        </w:rPr>
        <w:t>potřeba citové vazby</w:t>
      </w:r>
      <w:r w:rsidRPr="00343EFC">
        <w:rPr>
          <w:rFonts w:asciiTheme="minorHAnsi" w:hAnsiTheme="minorHAnsi"/>
          <w:sz w:val="22"/>
          <w:szCs w:val="22"/>
        </w:rPr>
        <w:t xml:space="preserve"> – dítě s </w:t>
      </w:r>
      <w:proofErr w:type="spellStart"/>
      <w:r w:rsidRPr="00343EFC">
        <w:rPr>
          <w:rFonts w:asciiTheme="minorHAnsi" w:hAnsiTheme="minorHAnsi"/>
          <w:sz w:val="22"/>
          <w:szCs w:val="22"/>
        </w:rPr>
        <w:t>postiž</w:t>
      </w:r>
      <w:proofErr w:type="spellEnd"/>
      <w:r w:rsidRPr="00343EFC">
        <w:rPr>
          <w:rFonts w:asciiTheme="minorHAnsi" w:hAnsiTheme="minorHAnsi"/>
          <w:sz w:val="22"/>
          <w:szCs w:val="22"/>
        </w:rPr>
        <w:t xml:space="preserve">. </w:t>
      </w:r>
      <w:proofErr w:type="gramStart"/>
      <w:r w:rsidRPr="00343EFC">
        <w:rPr>
          <w:rFonts w:asciiTheme="minorHAnsi" w:hAnsiTheme="minorHAnsi"/>
          <w:sz w:val="22"/>
          <w:szCs w:val="22"/>
        </w:rPr>
        <w:t>nemusí</w:t>
      </w:r>
      <w:proofErr w:type="gramEnd"/>
      <w:r w:rsidRPr="00343EFC">
        <w:rPr>
          <w:rFonts w:asciiTheme="minorHAnsi" w:hAnsiTheme="minorHAnsi"/>
          <w:sz w:val="22"/>
          <w:szCs w:val="22"/>
        </w:rPr>
        <w:t xml:space="preserve"> být pro rodiče citově zcela uspokojující – náročnější akceptace dítěte – extrémní rodičovské postoje (</w:t>
      </w:r>
      <w:proofErr w:type="spellStart"/>
      <w:r w:rsidRPr="00343EFC">
        <w:rPr>
          <w:rFonts w:asciiTheme="minorHAnsi" w:hAnsiTheme="minorHAnsi"/>
          <w:sz w:val="22"/>
          <w:szCs w:val="22"/>
        </w:rPr>
        <w:t>hyperprotektivita</w:t>
      </w:r>
      <w:proofErr w:type="spellEnd"/>
      <w:r w:rsidRPr="00343EFC">
        <w:rPr>
          <w:rFonts w:asciiTheme="minorHAnsi" w:hAnsiTheme="minorHAnsi"/>
          <w:sz w:val="22"/>
          <w:szCs w:val="22"/>
        </w:rPr>
        <w:t xml:space="preserve"> X zavržení dítěte) – časté silné pocity viny (že takové dítě zplodili nebo že ho nedokážou bezvýhradně akceptovat)</w:t>
      </w:r>
    </w:p>
    <w:p w:rsidR="00CA2D46" w:rsidRPr="00343EFC" w:rsidRDefault="00CA2D46" w:rsidP="004E05FA">
      <w:pPr>
        <w:numPr>
          <w:ilvl w:val="0"/>
          <w:numId w:val="6"/>
        </w:numPr>
        <w:tabs>
          <w:tab w:val="left" w:pos="284"/>
        </w:tabs>
        <w:rPr>
          <w:rFonts w:asciiTheme="minorHAnsi" w:hAnsiTheme="minorHAnsi"/>
          <w:sz w:val="22"/>
          <w:szCs w:val="22"/>
        </w:rPr>
      </w:pPr>
      <w:r w:rsidRPr="00343EFC">
        <w:rPr>
          <w:rFonts w:asciiTheme="minorHAnsi" w:hAnsiTheme="minorHAnsi"/>
          <w:b/>
          <w:bCs/>
          <w:sz w:val="22"/>
          <w:szCs w:val="22"/>
        </w:rPr>
        <w:t>potřeba vlastní hodnoty a společenské prestiže</w:t>
      </w:r>
      <w:r w:rsidRPr="00343EFC">
        <w:rPr>
          <w:rFonts w:asciiTheme="minorHAnsi" w:hAnsiTheme="minorHAnsi"/>
          <w:sz w:val="22"/>
          <w:szCs w:val="22"/>
        </w:rPr>
        <w:t xml:space="preserve"> – pocity neschopnosti zplodit „normálního“ potomka, trauma a narušení vlastní identity v rodičovské roli, pocity méněcennosti, reakce společnosti mohou </w:t>
      </w:r>
      <w:proofErr w:type="spellStart"/>
      <w:r w:rsidRPr="00343EFC">
        <w:rPr>
          <w:rFonts w:asciiTheme="minorHAnsi" w:hAnsiTheme="minorHAnsi"/>
          <w:sz w:val="22"/>
          <w:szCs w:val="22"/>
        </w:rPr>
        <w:t>negat</w:t>
      </w:r>
      <w:proofErr w:type="spellEnd"/>
      <w:r w:rsidRPr="00343EFC">
        <w:rPr>
          <w:rFonts w:asciiTheme="minorHAnsi" w:hAnsiTheme="minorHAnsi"/>
          <w:sz w:val="22"/>
          <w:szCs w:val="22"/>
        </w:rPr>
        <w:t>. pocity posilovat (stigmatizující onemocnění/</w:t>
      </w:r>
      <w:proofErr w:type="spellStart"/>
      <w:r w:rsidRPr="00343EFC">
        <w:rPr>
          <w:rFonts w:asciiTheme="minorHAnsi" w:hAnsiTheme="minorHAnsi"/>
          <w:sz w:val="22"/>
          <w:szCs w:val="22"/>
        </w:rPr>
        <w:t>postiž</w:t>
      </w:r>
      <w:proofErr w:type="spellEnd"/>
      <w:r w:rsidRPr="00343EFC">
        <w:rPr>
          <w:rFonts w:asciiTheme="minorHAnsi" w:hAnsiTheme="minorHAnsi"/>
          <w:sz w:val="22"/>
          <w:szCs w:val="22"/>
        </w:rPr>
        <w:t>. která jsou považována za sociálně degradující)</w:t>
      </w:r>
    </w:p>
    <w:p w:rsidR="00CA2D46" w:rsidRPr="00343EFC" w:rsidRDefault="00CA2D46" w:rsidP="004E05FA">
      <w:pPr>
        <w:numPr>
          <w:ilvl w:val="0"/>
          <w:numId w:val="6"/>
        </w:numPr>
        <w:tabs>
          <w:tab w:val="left" w:pos="284"/>
        </w:tabs>
        <w:rPr>
          <w:rFonts w:asciiTheme="minorHAnsi" w:hAnsiTheme="minorHAnsi"/>
          <w:sz w:val="22"/>
          <w:szCs w:val="22"/>
        </w:rPr>
      </w:pPr>
      <w:r w:rsidRPr="00343EFC">
        <w:rPr>
          <w:rFonts w:asciiTheme="minorHAnsi" w:hAnsiTheme="minorHAnsi"/>
          <w:b/>
          <w:bCs/>
          <w:sz w:val="22"/>
          <w:szCs w:val="22"/>
        </w:rPr>
        <w:t>potřeba životní perspektivy</w:t>
      </w:r>
      <w:r w:rsidRPr="00343EFC">
        <w:rPr>
          <w:rFonts w:asciiTheme="minorHAnsi" w:hAnsiTheme="minorHAnsi"/>
          <w:sz w:val="22"/>
          <w:szCs w:val="22"/>
        </w:rPr>
        <w:t xml:space="preserve"> – perspektiva dítěte (i celé rodiny) je postižením výrazně narušena à nejasná, nepřesná, anticipace rodičů bývají vesměs negativní (dítě nikdy nebude zdravé) – přesné, úplné, reálné informace o možnostech vývoje dítěte</w:t>
      </w:r>
    </w:p>
    <w:p w:rsidR="00CA2D46" w:rsidRPr="00343EFC" w:rsidRDefault="00CA2D46" w:rsidP="004E05FA">
      <w:pPr>
        <w:shd w:val="clear" w:color="auto" w:fill="FFFFFF" w:themeFill="background1"/>
        <w:rPr>
          <w:rFonts w:asciiTheme="minorHAnsi" w:hAnsiTheme="minorHAnsi"/>
          <w:sz w:val="22"/>
          <w:szCs w:val="22"/>
        </w:rPr>
      </w:pPr>
    </w:p>
    <w:p w:rsidR="00CA2D46" w:rsidRPr="00343EFC" w:rsidRDefault="00CA2D46" w:rsidP="004E05FA">
      <w:pPr>
        <w:shd w:val="clear" w:color="auto" w:fill="FFFFFF" w:themeFill="background1"/>
        <w:rPr>
          <w:rFonts w:asciiTheme="minorHAnsi" w:hAnsiTheme="minorHAnsi"/>
          <w:sz w:val="22"/>
          <w:szCs w:val="22"/>
        </w:rPr>
      </w:pPr>
      <w:r w:rsidRPr="00343EFC">
        <w:rPr>
          <w:rStyle w:val="Siln"/>
          <w:rFonts w:asciiTheme="minorHAnsi" w:hAnsiTheme="minorHAnsi"/>
          <w:color w:val="000000"/>
          <w:sz w:val="22"/>
          <w:szCs w:val="22"/>
          <w:shd w:val="clear" w:color="auto" w:fill="FFFFFF" w:themeFill="background1"/>
        </w:rPr>
        <w:t xml:space="preserve">Získané postižení </w:t>
      </w:r>
      <w:r w:rsidR="004E05FA" w:rsidRPr="00343EFC">
        <w:rPr>
          <w:rStyle w:val="Siln"/>
          <w:rFonts w:asciiTheme="minorHAnsi" w:hAnsiTheme="minorHAnsi"/>
          <w:color w:val="000000"/>
          <w:sz w:val="22"/>
          <w:szCs w:val="22"/>
          <w:shd w:val="clear" w:color="auto" w:fill="FFFFFF" w:themeFill="background1"/>
        </w:rPr>
        <w:t>–</w:t>
      </w:r>
      <w:r w:rsidRPr="00343EFC">
        <w:rPr>
          <w:rStyle w:val="Siln"/>
          <w:rFonts w:asciiTheme="minorHAnsi" w:hAnsiTheme="minorHAnsi"/>
          <w:color w:val="000000"/>
          <w:sz w:val="22"/>
          <w:szCs w:val="22"/>
          <w:shd w:val="clear" w:color="auto" w:fill="FFFFFF" w:themeFill="background1"/>
        </w:rPr>
        <w:t xml:space="preserve"> </w:t>
      </w:r>
      <w:r w:rsidR="004E05FA" w:rsidRPr="00343EFC">
        <w:rPr>
          <w:rStyle w:val="Siln"/>
          <w:rFonts w:asciiTheme="minorHAnsi" w:hAnsiTheme="minorHAnsi"/>
          <w:color w:val="000000"/>
          <w:sz w:val="22"/>
          <w:szCs w:val="22"/>
          <w:shd w:val="clear" w:color="auto" w:fill="FFFFFF" w:themeFill="background1"/>
        </w:rPr>
        <w:t>z pohledu člověka s postižením</w:t>
      </w:r>
      <w:r w:rsidRPr="00343EFC">
        <w:rPr>
          <w:rFonts w:asciiTheme="minorHAnsi" w:hAnsiTheme="minorHAnsi"/>
          <w:color w:val="000000"/>
          <w:sz w:val="22"/>
          <w:szCs w:val="22"/>
          <w:shd w:val="clear" w:color="auto" w:fill="FFFFFF" w:themeFill="background1"/>
        </w:rPr>
        <w:br/>
      </w:r>
      <w:r w:rsidRPr="00343EFC">
        <w:rPr>
          <w:rFonts w:asciiTheme="minorHAnsi" w:hAnsiTheme="minorHAnsi"/>
          <w:color w:val="000000"/>
          <w:sz w:val="22"/>
          <w:szCs w:val="22"/>
          <w:shd w:val="clear" w:color="auto" w:fill="FFFFFF" w:themeFill="background1"/>
        </w:rPr>
        <w:br/>
        <w:t xml:space="preserve">Lidé v situaci prudké, náhlé změny zdravotního stavu, funkčnosti i sociálního statusu nemají výše zmíněnou možnost či příležitost (nikoli výhodu) postupné adaptace. Proto můžeme souhlasit s tím, že jedny z nejnáročnějších tlaků na lidskou psychiku v období úrazu, z různých důvodů ne zcela úspěšné operace nebo akutního i </w:t>
      </w:r>
      <w:proofErr w:type="spellStart"/>
      <w:r w:rsidRPr="00343EFC">
        <w:rPr>
          <w:rFonts w:asciiTheme="minorHAnsi" w:hAnsiTheme="minorHAnsi"/>
          <w:color w:val="000000"/>
          <w:sz w:val="22"/>
          <w:szCs w:val="22"/>
          <w:shd w:val="clear" w:color="auto" w:fill="FFFFFF" w:themeFill="background1"/>
        </w:rPr>
        <w:t>progredujícího</w:t>
      </w:r>
      <w:proofErr w:type="spellEnd"/>
      <w:r w:rsidRPr="00343EFC">
        <w:rPr>
          <w:rFonts w:asciiTheme="minorHAnsi" w:hAnsiTheme="minorHAnsi"/>
          <w:color w:val="000000"/>
          <w:sz w:val="22"/>
          <w:szCs w:val="22"/>
          <w:shd w:val="clear" w:color="auto" w:fill="FFFFFF" w:themeFill="background1"/>
        </w:rPr>
        <w:t xml:space="preserve"> průběhu nemoci, jež vedou k získanému postižení, jsou nečekaný přechod zdraví v „nezdraví“, funkční nedostatečnost a vzhledová odlišnost. Krizová situace nastává u lidí,</w:t>
      </w:r>
      <w:r w:rsidRPr="00343EFC">
        <w:rPr>
          <w:rFonts w:asciiTheme="minorHAnsi" w:hAnsiTheme="minorHAnsi"/>
          <w:color w:val="000000"/>
          <w:sz w:val="22"/>
          <w:szCs w:val="22"/>
          <w:shd w:val="clear" w:color="auto" w:fill="DC8F09"/>
        </w:rPr>
        <w:t xml:space="preserve"> </w:t>
      </w:r>
      <w:r w:rsidRPr="00343EFC">
        <w:rPr>
          <w:rFonts w:asciiTheme="minorHAnsi" w:hAnsiTheme="minorHAnsi"/>
          <w:color w:val="000000"/>
          <w:sz w:val="22"/>
          <w:szCs w:val="22"/>
          <w:shd w:val="clear" w:color="auto" w:fill="FFFFFF" w:themeFill="background1"/>
        </w:rPr>
        <w:t>kteří do vzniku úrazu nebo prudkého vypuknutí nemoci neměli větší zdravotní problémy a kterým i přes veškerou léčebnou péči zůstanou trvalé následky s charakterem chronické nemoci či tělesného postižení. Postižení pro ně znamená zásah do kvality života a omezení aktivit a příležitostí. To se negativně promítne do sociální, osobní, rodinné a profesní stránky jejich života a vynutí si změnu postojů k životu, může vést k rozpadu rodiny, ztrátě existenčního zajištění plynoucího z práce nebo ke změně postojů sociálního prostředí k člověku s postižením. Zmíněné změny bývají výrazné u klientů s amputacemi končetin, se závažnými poraněními obličeje, s deformacemi či znetvořeními, po úrazech mozku a poraněních míchy s klinickým obrazem paraplegie a tetraplegie (kvadruplegie). Tím se opět dotýkáme tématu těla.</w:t>
      </w:r>
      <w:r w:rsidRPr="00343EFC">
        <w:rPr>
          <w:rFonts w:asciiTheme="minorHAnsi" w:hAnsiTheme="minorHAnsi"/>
          <w:color w:val="000000"/>
          <w:sz w:val="22"/>
          <w:szCs w:val="22"/>
        </w:rPr>
        <w:br/>
      </w:r>
      <w:r w:rsidRPr="00343EFC">
        <w:rPr>
          <w:rFonts w:asciiTheme="minorHAnsi" w:hAnsiTheme="minorHAnsi"/>
          <w:color w:val="000000"/>
          <w:sz w:val="22"/>
          <w:szCs w:val="22"/>
        </w:rPr>
        <w:br/>
      </w:r>
      <w:r w:rsidRPr="00343EFC">
        <w:rPr>
          <w:rFonts w:asciiTheme="minorHAnsi" w:hAnsiTheme="minorHAnsi"/>
          <w:color w:val="000000"/>
          <w:sz w:val="22"/>
          <w:szCs w:val="22"/>
          <w:shd w:val="clear" w:color="auto" w:fill="FFFFFF" w:themeFill="background1"/>
        </w:rPr>
        <w:t>Murphy (2001) podotýká: </w:t>
      </w:r>
      <w:r w:rsidRPr="00343EFC">
        <w:rPr>
          <w:rStyle w:val="Zdraznn"/>
          <w:rFonts w:asciiTheme="minorHAnsi" w:hAnsiTheme="minorHAnsi"/>
          <w:color w:val="000000"/>
          <w:sz w:val="22"/>
          <w:szCs w:val="22"/>
          <w:shd w:val="clear" w:color="auto" w:fill="FFFFFF" w:themeFill="background1"/>
        </w:rPr>
        <w:t xml:space="preserve">Jak říká Simone de </w:t>
      </w:r>
      <w:proofErr w:type="spellStart"/>
      <w:r w:rsidRPr="00343EFC">
        <w:rPr>
          <w:rStyle w:val="Zdraznn"/>
          <w:rFonts w:asciiTheme="minorHAnsi" w:hAnsiTheme="minorHAnsi"/>
          <w:color w:val="000000"/>
          <w:sz w:val="22"/>
          <w:szCs w:val="22"/>
          <w:shd w:val="clear" w:color="auto" w:fill="FFFFFF" w:themeFill="background1"/>
        </w:rPr>
        <w:t>Beauvoir</w:t>
      </w:r>
      <w:proofErr w:type="spellEnd"/>
      <w:r w:rsidRPr="00343EFC">
        <w:rPr>
          <w:rStyle w:val="Zdraznn"/>
          <w:rFonts w:asciiTheme="minorHAnsi" w:hAnsiTheme="minorHAnsi"/>
          <w:color w:val="000000"/>
          <w:sz w:val="22"/>
          <w:szCs w:val="22"/>
          <w:shd w:val="clear" w:color="auto" w:fill="FFFFFF" w:themeFill="background1"/>
        </w:rPr>
        <w:t xml:space="preserve">, tělo není věc, entita oddělená od mysli a od </w:t>
      </w:r>
      <w:r w:rsidRPr="00343EFC">
        <w:rPr>
          <w:rStyle w:val="Zdraznn"/>
          <w:rFonts w:asciiTheme="minorHAnsi" w:hAnsiTheme="minorHAnsi"/>
          <w:color w:val="000000"/>
          <w:sz w:val="22"/>
          <w:szCs w:val="22"/>
          <w:shd w:val="clear" w:color="auto" w:fill="FFFFFF" w:themeFill="background1"/>
        </w:rPr>
        <w:lastRenderedPageBreak/>
        <w:t xml:space="preserve">zbytku světa, ve kterém se nachází. Tělo je také soubor vztahů, jež spojují vnější svět a mysl v systém. </w:t>
      </w:r>
      <w:proofErr w:type="spellStart"/>
      <w:r w:rsidRPr="00343EFC">
        <w:rPr>
          <w:rStyle w:val="Zdraznn"/>
          <w:rFonts w:asciiTheme="minorHAnsi" w:hAnsiTheme="minorHAnsi"/>
          <w:color w:val="000000"/>
          <w:sz w:val="22"/>
          <w:szCs w:val="22"/>
          <w:shd w:val="clear" w:color="auto" w:fill="FFFFFF" w:themeFill="background1"/>
        </w:rPr>
        <w:t>Merleau</w:t>
      </w:r>
      <w:proofErr w:type="spellEnd"/>
      <w:r w:rsidRPr="00343EFC">
        <w:rPr>
          <w:rStyle w:val="Zdraznn"/>
          <w:rFonts w:asciiTheme="minorHAnsi" w:hAnsiTheme="minorHAnsi"/>
          <w:color w:val="000000"/>
          <w:sz w:val="22"/>
          <w:szCs w:val="22"/>
          <w:shd w:val="clear" w:color="auto" w:fill="FFFFFF" w:themeFill="background1"/>
        </w:rPr>
        <w:t>-Ponty to ilustruje odkazem k jevu „fantomové končetiny“, falešné představy člověka po amputaci, že stále má chybějící paži nebo nohu. Píše: To v nás, co odmítá zmrzačení a postižení, je já odkázané do určitého fyzického a mezilidského světa, které navzdory handicapům a amputacím neustále tíhne ke svému světu, a které je tudíž de iure neuznává. Člověku po amputaci chybí víc než končetina: chybí mu také jedna z jeho konceptuálních vazeb ke světu, kotva samé jeho existence. U převážné většiny jedinců se získaným postižením došlo k traumatu v produktivním věku, kdy náhlá ztráta nejen pracovní výkonnosti, ale také pohyblivosti, soběstačnosti, rovnováhy, vlády nad procesem vyměšování i pohlavní aktivity znamená zhroucení dosavadních jistot, představ, životních plánů a očekávání, jež jsou vlastní každému člověku i jeho blízkým.</w:t>
      </w:r>
      <w:r w:rsidRPr="00343EFC">
        <w:rPr>
          <w:rFonts w:asciiTheme="minorHAnsi" w:hAnsiTheme="minorHAnsi"/>
          <w:color w:val="000000"/>
          <w:sz w:val="22"/>
          <w:szCs w:val="22"/>
        </w:rPr>
        <w:br/>
      </w:r>
      <w:r w:rsidRPr="00343EFC">
        <w:rPr>
          <w:rFonts w:asciiTheme="minorHAnsi" w:hAnsiTheme="minorHAnsi"/>
          <w:color w:val="000000"/>
          <w:sz w:val="22"/>
          <w:szCs w:val="22"/>
        </w:rPr>
        <w:br/>
      </w:r>
      <w:r w:rsidRPr="00343EFC">
        <w:rPr>
          <w:rFonts w:asciiTheme="minorHAnsi" w:hAnsiTheme="minorHAnsi"/>
          <w:color w:val="000000"/>
          <w:sz w:val="22"/>
          <w:szCs w:val="22"/>
          <w:shd w:val="clear" w:color="auto" w:fill="FFFFFF" w:themeFill="background1"/>
        </w:rPr>
        <w:t>Osoby se získaným postižením mohou mít v některých případech potíže v oblasti kognice, resp. paměti. Poznatky o lidech, kteří ztratili paměť a prožili ony zneklidňující situace, charakteristické pocity vykořenění, ztrátou vědomí souvislostí, neurčeností vztahů k okolnímu světu i vlastním počátkům a absencí impulzů pro názory, zkušenosti a postoje, které takový člověk se samozřejmostí akceptuje, ale náhle neví, odkud pramení a kde je získal, dokládají, že člověk nemůže žít jen přítomností. Musí budovat svoji existenci na vědomí kořenů, poutajících ho k prožité i zprostředkované minulosti, autentickým způsobem zafixovaným zkušenostem, a zároveň na úsilí či aspiracích reflektujících jeho vztahování se do budoucnosti. Vždy záleží na osobnosti postiženého člověka, jeho zázemí, závažnosti jeho stavu, perspektivách, schopnosti adaptace. Někteří jedinci se s následky traumatu vyrovnají relativně rychle a vytvoří si adekvátní podmínky k plnohodnotnému životu. To vše je vysoce individuální a proměnlivé. Co je pro jednoho nepřekonatelnou komplikací, může pro jiného znamenat drobný či dílčí problém, jejž lze určitě nějakým způsobem zvládnout.</w:t>
      </w:r>
      <w:r w:rsidRPr="00343EFC">
        <w:rPr>
          <w:rFonts w:asciiTheme="minorHAnsi" w:hAnsiTheme="minorHAnsi"/>
          <w:color w:val="000000"/>
          <w:sz w:val="22"/>
          <w:szCs w:val="22"/>
          <w:shd w:val="clear" w:color="auto" w:fill="FFFFFF" w:themeFill="background1"/>
        </w:rPr>
        <w:br/>
      </w:r>
      <w:r w:rsidRPr="00343EFC">
        <w:rPr>
          <w:rFonts w:asciiTheme="minorHAnsi" w:hAnsiTheme="minorHAnsi"/>
          <w:color w:val="000000"/>
          <w:sz w:val="22"/>
          <w:szCs w:val="22"/>
        </w:rPr>
        <w:br/>
      </w:r>
      <w:r w:rsidRPr="00343EFC">
        <w:rPr>
          <w:rStyle w:val="Siln"/>
          <w:rFonts w:asciiTheme="minorHAnsi" w:hAnsiTheme="minorHAnsi"/>
          <w:color w:val="000000"/>
          <w:sz w:val="22"/>
          <w:szCs w:val="22"/>
          <w:shd w:val="clear" w:color="auto" w:fill="FFFFFF" w:themeFill="background1"/>
        </w:rPr>
        <w:t>Motivační krize</w:t>
      </w:r>
      <w:r w:rsidRPr="00343EFC">
        <w:rPr>
          <w:rFonts w:asciiTheme="minorHAnsi" w:hAnsiTheme="minorHAnsi"/>
          <w:color w:val="000000"/>
          <w:sz w:val="22"/>
          <w:szCs w:val="22"/>
          <w:shd w:val="clear" w:color="auto" w:fill="FFFFFF" w:themeFill="background1"/>
        </w:rPr>
        <w:br/>
      </w:r>
      <w:r w:rsidRPr="00343EFC">
        <w:rPr>
          <w:rFonts w:asciiTheme="minorHAnsi" w:hAnsiTheme="minorHAnsi"/>
          <w:color w:val="000000"/>
          <w:sz w:val="22"/>
          <w:szCs w:val="22"/>
          <w:shd w:val="clear" w:color="auto" w:fill="FFFFFF" w:themeFill="background1"/>
        </w:rPr>
        <w:br/>
        <w:t>Ve všech případech – v závislosti na osobnosti a zázemí člověka s tělesním postižením i s ohledem na možnou motivační krizi (ztrátu víry ve smysl určitého usilování) – je potřebné počítat s psychologickou intervencí, jež by podpořila průběh léčebné a sociální rehabilitace. Výzkumy i zkušenosti z praxe zřetelně prokázaly, že lidé s postižením či chronickým onemocněním, kteří:</w:t>
      </w:r>
      <w:r w:rsidRPr="00343EFC">
        <w:rPr>
          <w:rFonts w:asciiTheme="minorHAnsi" w:hAnsiTheme="minorHAnsi"/>
          <w:color w:val="000000"/>
          <w:sz w:val="22"/>
          <w:szCs w:val="22"/>
          <w:shd w:val="clear" w:color="auto" w:fill="FFFFFF" w:themeFill="background1"/>
        </w:rPr>
        <w:br/>
      </w:r>
    </w:p>
    <w:p w:rsidR="00CA2D46" w:rsidRPr="00343EFC" w:rsidRDefault="00CA2D46" w:rsidP="004E05FA">
      <w:pPr>
        <w:numPr>
          <w:ilvl w:val="0"/>
          <w:numId w:val="7"/>
        </w:numPr>
        <w:shd w:val="clear" w:color="auto" w:fill="FFFFFF" w:themeFill="background1"/>
        <w:spacing w:line="244" w:lineRule="atLeast"/>
        <w:ind w:left="480"/>
        <w:rPr>
          <w:rFonts w:asciiTheme="minorHAnsi" w:hAnsiTheme="minorHAnsi" w:cs="Tahoma"/>
          <w:color w:val="000000"/>
          <w:sz w:val="22"/>
          <w:szCs w:val="22"/>
        </w:rPr>
      </w:pPr>
      <w:r w:rsidRPr="00343EFC">
        <w:rPr>
          <w:rFonts w:asciiTheme="minorHAnsi" w:hAnsiTheme="minorHAnsi" w:cs="Tahoma"/>
          <w:color w:val="000000"/>
          <w:sz w:val="22"/>
          <w:szCs w:val="22"/>
        </w:rPr>
        <w:t>jsou poučeni o podstatných aspektech své situace,</w:t>
      </w:r>
    </w:p>
    <w:p w:rsidR="00CA2D46" w:rsidRPr="00343EFC" w:rsidRDefault="00CA2D46" w:rsidP="004E05FA">
      <w:pPr>
        <w:numPr>
          <w:ilvl w:val="0"/>
          <w:numId w:val="7"/>
        </w:numPr>
        <w:shd w:val="clear" w:color="auto" w:fill="FFFFFF" w:themeFill="background1"/>
        <w:spacing w:line="244" w:lineRule="atLeast"/>
        <w:ind w:left="480"/>
        <w:rPr>
          <w:rFonts w:asciiTheme="minorHAnsi" w:hAnsiTheme="minorHAnsi" w:cs="Tahoma"/>
          <w:color w:val="000000"/>
          <w:sz w:val="22"/>
          <w:szCs w:val="22"/>
        </w:rPr>
      </w:pPr>
      <w:r w:rsidRPr="00343EFC">
        <w:rPr>
          <w:rFonts w:asciiTheme="minorHAnsi" w:hAnsiTheme="minorHAnsi" w:cs="Tahoma"/>
          <w:color w:val="000000"/>
          <w:sz w:val="22"/>
          <w:szCs w:val="22"/>
        </w:rPr>
        <w:t>znají svůj zdravotní stav,</w:t>
      </w:r>
    </w:p>
    <w:p w:rsidR="00CA2D46" w:rsidRPr="00343EFC" w:rsidRDefault="00CA2D46" w:rsidP="004E05FA">
      <w:pPr>
        <w:numPr>
          <w:ilvl w:val="0"/>
          <w:numId w:val="7"/>
        </w:numPr>
        <w:shd w:val="clear" w:color="auto" w:fill="FFFFFF" w:themeFill="background1"/>
        <w:spacing w:line="244" w:lineRule="atLeast"/>
        <w:ind w:left="480"/>
        <w:rPr>
          <w:rFonts w:asciiTheme="minorHAnsi" w:hAnsiTheme="minorHAnsi" w:cs="Tahoma"/>
          <w:color w:val="000000"/>
          <w:sz w:val="22"/>
          <w:szCs w:val="22"/>
        </w:rPr>
      </w:pPr>
      <w:r w:rsidRPr="00343EFC">
        <w:rPr>
          <w:rFonts w:asciiTheme="minorHAnsi" w:hAnsiTheme="minorHAnsi" w:cs="Tahoma"/>
          <w:color w:val="000000"/>
          <w:sz w:val="22"/>
          <w:szCs w:val="22"/>
        </w:rPr>
        <w:t>jsou vhodně motivováni,</w:t>
      </w:r>
    </w:p>
    <w:p w:rsidR="00CA2D46" w:rsidRPr="00343EFC" w:rsidRDefault="00CA2D46" w:rsidP="004E05FA">
      <w:pPr>
        <w:numPr>
          <w:ilvl w:val="0"/>
          <w:numId w:val="7"/>
        </w:numPr>
        <w:shd w:val="clear" w:color="auto" w:fill="FFFFFF" w:themeFill="background1"/>
        <w:spacing w:line="244" w:lineRule="atLeast"/>
        <w:ind w:left="480"/>
        <w:rPr>
          <w:rFonts w:asciiTheme="minorHAnsi" w:hAnsiTheme="minorHAnsi" w:cs="Tahoma"/>
          <w:color w:val="000000"/>
          <w:sz w:val="22"/>
          <w:szCs w:val="22"/>
        </w:rPr>
      </w:pPr>
      <w:r w:rsidRPr="00343EFC">
        <w:rPr>
          <w:rFonts w:asciiTheme="minorHAnsi" w:hAnsiTheme="minorHAnsi" w:cs="Tahoma"/>
          <w:color w:val="000000"/>
          <w:sz w:val="22"/>
          <w:szCs w:val="22"/>
        </w:rPr>
        <w:t>mají vytvořený systém hodnot i posloupně dostupných cílů,</w:t>
      </w:r>
    </w:p>
    <w:p w:rsidR="00CA2D46" w:rsidRPr="00343EFC" w:rsidRDefault="00CA2D46" w:rsidP="004E05FA">
      <w:pPr>
        <w:numPr>
          <w:ilvl w:val="0"/>
          <w:numId w:val="7"/>
        </w:numPr>
        <w:shd w:val="clear" w:color="auto" w:fill="FFFFFF" w:themeFill="background1"/>
        <w:spacing w:line="244" w:lineRule="atLeast"/>
        <w:ind w:left="480"/>
        <w:rPr>
          <w:rFonts w:asciiTheme="minorHAnsi" w:hAnsiTheme="minorHAnsi" w:cs="Tahoma"/>
          <w:color w:val="000000"/>
          <w:sz w:val="22"/>
          <w:szCs w:val="22"/>
        </w:rPr>
      </w:pPr>
      <w:r w:rsidRPr="00343EFC">
        <w:rPr>
          <w:rFonts w:asciiTheme="minorHAnsi" w:hAnsiTheme="minorHAnsi" w:cs="Tahoma"/>
          <w:color w:val="000000"/>
          <w:sz w:val="22"/>
          <w:szCs w:val="22"/>
        </w:rPr>
        <w:t>mají podporu blízké osoby,</w:t>
      </w:r>
    </w:p>
    <w:p w:rsidR="00CA2D46" w:rsidRPr="00343EFC" w:rsidRDefault="00CA2D46" w:rsidP="004E05FA">
      <w:pPr>
        <w:numPr>
          <w:ilvl w:val="0"/>
          <w:numId w:val="7"/>
        </w:numPr>
        <w:shd w:val="clear" w:color="auto" w:fill="FFFFFF" w:themeFill="background1"/>
        <w:spacing w:line="244" w:lineRule="atLeast"/>
        <w:ind w:left="480"/>
        <w:rPr>
          <w:rFonts w:asciiTheme="minorHAnsi" w:hAnsiTheme="minorHAnsi" w:cs="Tahoma"/>
          <w:color w:val="000000"/>
          <w:sz w:val="22"/>
          <w:szCs w:val="22"/>
        </w:rPr>
      </w:pPr>
      <w:r w:rsidRPr="00343EFC">
        <w:rPr>
          <w:rFonts w:asciiTheme="minorHAnsi" w:hAnsiTheme="minorHAnsi" w:cs="Tahoma"/>
          <w:color w:val="000000"/>
          <w:sz w:val="22"/>
          <w:szCs w:val="22"/>
        </w:rPr>
        <w:t>mají zřetelnou životní perspektivu, se kterou se ztotožnili,</w:t>
      </w:r>
    </w:p>
    <w:p w:rsidR="00CA2D46" w:rsidRPr="00343EFC" w:rsidRDefault="00CA2D46" w:rsidP="004E05FA">
      <w:pPr>
        <w:numPr>
          <w:ilvl w:val="0"/>
          <w:numId w:val="7"/>
        </w:numPr>
        <w:shd w:val="clear" w:color="auto" w:fill="FFFFFF" w:themeFill="background1"/>
        <w:spacing w:line="244" w:lineRule="atLeast"/>
        <w:ind w:left="480"/>
        <w:rPr>
          <w:rFonts w:asciiTheme="minorHAnsi" w:hAnsiTheme="minorHAnsi" w:cs="Tahoma"/>
          <w:color w:val="000000"/>
          <w:sz w:val="22"/>
          <w:szCs w:val="22"/>
        </w:rPr>
      </w:pPr>
      <w:r w:rsidRPr="00343EFC">
        <w:rPr>
          <w:rFonts w:asciiTheme="minorHAnsi" w:hAnsiTheme="minorHAnsi" w:cs="Tahoma"/>
          <w:color w:val="000000"/>
          <w:sz w:val="22"/>
          <w:szCs w:val="22"/>
        </w:rPr>
        <w:t>mnohem lépe spolupracují při všech fázích rehabilitace či adaptace, rychleji se zotavují či pracují na stabilizaci zdravotního stavu a lépe snášejí bolest, aktivněji zvládají nesnáze.</w:t>
      </w:r>
    </w:p>
    <w:p w:rsidR="00CA2D46" w:rsidRPr="00343EFC" w:rsidRDefault="00CA2D46" w:rsidP="004E05FA">
      <w:pPr>
        <w:shd w:val="clear" w:color="auto" w:fill="FFFFFF" w:themeFill="background1"/>
        <w:rPr>
          <w:rFonts w:asciiTheme="minorHAnsi" w:hAnsiTheme="minorHAnsi"/>
          <w:sz w:val="22"/>
          <w:szCs w:val="22"/>
        </w:rPr>
      </w:pPr>
      <w:r w:rsidRPr="00343EFC">
        <w:rPr>
          <w:rFonts w:asciiTheme="minorHAnsi" w:hAnsiTheme="minorHAnsi"/>
          <w:color w:val="000000"/>
          <w:sz w:val="22"/>
          <w:szCs w:val="22"/>
        </w:rPr>
        <w:br/>
      </w:r>
      <w:r w:rsidRPr="00343EFC">
        <w:rPr>
          <w:rFonts w:asciiTheme="minorHAnsi" w:hAnsiTheme="minorHAnsi"/>
          <w:color w:val="000000"/>
          <w:sz w:val="22"/>
          <w:szCs w:val="22"/>
        </w:rPr>
        <w:br/>
      </w:r>
      <w:r w:rsidRPr="00343EFC">
        <w:rPr>
          <w:rStyle w:val="Siln"/>
          <w:rFonts w:asciiTheme="minorHAnsi" w:hAnsiTheme="minorHAnsi"/>
          <w:color w:val="000000"/>
          <w:sz w:val="22"/>
          <w:szCs w:val="22"/>
          <w:shd w:val="clear" w:color="auto" w:fill="FFFFFF" w:themeFill="background1"/>
        </w:rPr>
        <w:t>Adaptace</w:t>
      </w:r>
      <w:r w:rsidRPr="00343EFC">
        <w:rPr>
          <w:rFonts w:asciiTheme="minorHAnsi" w:hAnsiTheme="minorHAnsi"/>
          <w:color w:val="000000"/>
          <w:sz w:val="22"/>
          <w:szCs w:val="22"/>
          <w:shd w:val="clear" w:color="auto" w:fill="FFFFFF" w:themeFill="background1"/>
        </w:rPr>
        <w:br/>
      </w:r>
      <w:r w:rsidRPr="00343EFC">
        <w:rPr>
          <w:rFonts w:asciiTheme="minorHAnsi" w:hAnsiTheme="minorHAnsi"/>
          <w:color w:val="000000"/>
          <w:sz w:val="22"/>
          <w:szCs w:val="22"/>
          <w:shd w:val="clear" w:color="auto" w:fill="FFFFFF" w:themeFill="background1"/>
        </w:rPr>
        <w:br/>
        <w:t>U osob se získaným i s vrozeným postižením bychom měli eliminovat frekventované, avšak paušalizující adaptační mýty. Adaptace bývá chápána jako určitý duševní a sociální proces přizpůsobování se jedince změněným či neobvyklým podmínkám, na jehož konci se očekává adaptace jedince na podmínky, které jeho život nějak determinují.</w:t>
      </w:r>
      <w:r w:rsidRPr="00343EFC">
        <w:rPr>
          <w:rFonts w:asciiTheme="minorHAnsi" w:hAnsiTheme="minorHAnsi"/>
          <w:color w:val="000000"/>
          <w:sz w:val="22"/>
          <w:szCs w:val="22"/>
          <w:shd w:val="clear" w:color="auto" w:fill="FFFFFF" w:themeFill="background1"/>
        </w:rPr>
        <w:br/>
      </w:r>
      <w:r w:rsidRPr="00343EFC">
        <w:rPr>
          <w:rFonts w:asciiTheme="minorHAnsi" w:hAnsiTheme="minorHAnsi"/>
          <w:color w:val="000000"/>
          <w:sz w:val="22"/>
          <w:szCs w:val="22"/>
          <w:shd w:val="clear" w:color="auto" w:fill="FFFFFF" w:themeFill="background1"/>
        </w:rPr>
        <w:br/>
        <w:t xml:space="preserve">Prof. </w:t>
      </w:r>
      <w:proofErr w:type="spellStart"/>
      <w:r w:rsidRPr="00343EFC">
        <w:rPr>
          <w:rFonts w:asciiTheme="minorHAnsi" w:hAnsiTheme="minorHAnsi"/>
          <w:color w:val="000000"/>
          <w:sz w:val="22"/>
          <w:szCs w:val="22"/>
          <w:shd w:val="clear" w:color="auto" w:fill="FFFFFF" w:themeFill="background1"/>
        </w:rPr>
        <w:t>Pfeiffer</w:t>
      </w:r>
      <w:proofErr w:type="spellEnd"/>
      <w:r w:rsidRPr="00343EFC">
        <w:rPr>
          <w:rFonts w:asciiTheme="minorHAnsi" w:hAnsiTheme="minorHAnsi"/>
          <w:color w:val="000000"/>
          <w:sz w:val="22"/>
          <w:szCs w:val="22"/>
          <w:shd w:val="clear" w:color="auto" w:fill="FFFFFF" w:themeFill="background1"/>
        </w:rPr>
        <w:t xml:space="preserve"> zdůrazňuje propojení adaptace/</w:t>
      </w:r>
      <w:proofErr w:type="spellStart"/>
      <w:r w:rsidRPr="00343EFC">
        <w:rPr>
          <w:rFonts w:asciiTheme="minorHAnsi" w:hAnsiTheme="minorHAnsi"/>
          <w:color w:val="000000"/>
          <w:sz w:val="22"/>
          <w:szCs w:val="22"/>
          <w:shd w:val="clear" w:color="auto" w:fill="FFFFFF" w:themeFill="background1"/>
        </w:rPr>
        <w:t>readaptace</w:t>
      </w:r>
      <w:proofErr w:type="spellEnd"/>
      <w:r w:rsidRPr="00343EFC">
        <w:rPr>
          <w:rFonts w:asciiTheme="minorHAnsi" w:hAnsiTheme="minorHAnsi"/>
          <w:color w:val="000000"/>
          <w:sz w:val="22"/>
          <w:szCs w:val="22"/>
          <w:shd w:val="clear" w:color="auto" w:fill="FFFFFF" w:themeFill="background1"/>
        </w:rPr>
        <w:t xml:space="preserve"> s edukací/reedukací v léčebné rehabilitaci. Pacient – člověk s postižením – si nejprve osvojuje/</w:t>
      </w:r>
      <w:proofErr w:type="spellStart"/>
      <w:r w:rsidRPr="00343EFC">
        <w:rPr>
          <w:rFonts w:asciiTheme="minorHAnsi" w:hAnsiTheme="minorHAnsi"/>
          <w:color w:val="000000"/>
          <w:sz w:val="22"/>
          <w:szCs w:val="22"/>
          <w:shd w:val="clear" w:color="auto" w:fill="FFFFFF" w:themeFill="background1"/>
        </w:rPr>
        <w:t>znovuosvojuje</w:t>
      </w:r>
      <w:proofErr w:type="spellEnd"/>
      <w:r w:rsidRPr="00343EFC">
        <w:rPr>
          <w:rFonts w:asciiTheme="minorHAnsi" w:hAnsiTheme="minorHAnsi"/>
          <w:color w:val="000000"/>
          <w:sz w:val="22"/>
          <w:szCs w:val="22"/>
          <w:shd w:val="clear" w:color="auto" w:fill="FFFFFF" w:themeFill="background1"/>
        </w:rPr>
        <w:t xml:space="preserve"> to, co je možné, tj. učí se školou chůze, školou zad, Vojtovou metodou, </w:t>
      </w:r>
      <w:proofErr w:type="spellStart"/>
      <w:r w:rsidRPr="00343EFC">
        <w:rPr>
          <w:rFonts w:asciiTheme="minorHAnsi" w:hAnsiTheme="minorHAnsi"/>
          <w:color w:val="000000"/>
          <w:sz w:val="22"/>
          <w:szCs w:val="22"/>
          <w:shd w:val="clear" w:color="auto" w:fill="FFFFFF" w:themeFill="background1"/>
        </w:rPr>
        <w:t>Bobathovým</w:t>
      </w:r>
      <w:proofErr w:type="spellEnd"/>
      <w:r w:rsidRPr="00343EFC">
        <w:rPr>
          <w:rFonts w:asciiTheme="minorHAnsi" w:hAnsiTheme="minorHAnsi"/>
          <w:color w:val="000000"/>
          <w:sz w:val="22"/>
          <w:szCs w:val="22"/>
          <w:shd w:val="clear" w:color="auto" w:fill="FFFFFF" w:themeFill="background1"/>
        </w:rPr>
        <w:t xml:space="preserve"> konceptem apod., a teprve potom se přizpůsobuje zbývajícím omezením.</w:t>
      </w:r>
      <w:r w:rsidRPr="00343EFC">
        <w:rPr>
          <w:rFonts w:asciiTheme="minorHAnsi" w:hAnsiTheme="minorHAnsi"/>
          <w:color w:val="000000"/>
          <w:sz w:val="22"/>
          <w:szCs w:val="22"/>
        </w:rPr>
        <w:br/>
      </w:r>
      <w:r w:rsidRPr="00343EFC">
        <w:rPr>
          <w:rFonts w:asciiTheme="minorHAnsi" w:hAnsiTheme="minorHAnsi"/>
          <w:color w:val="000000"/>
          <w:sz w:val="22"/>
          <w:szCs w:val="22"/>
        </w:rPr>
        <w:lastRenderedPageBreak/>
        <w:br/>
        <w:t>U osob s tělesným postižením to znamená určitou zjednodušující rovnici mezi adaptací a přijetím postižení. Je zřejmé, že o člověku, který žije v jednotě se svým tělem – přijímá ho takové, jaké je, jak funguje, jak vypadá a jaká mu může přinášet omezení, a podle toho zachází se svým životem, tj. má adekvátní aspirace, očekávání, je motivovaný, zplnomocněný k řízení svého života – lze říci, že je dobře adaptovaný na svoji situaci. Ovšem u nikoho nejde o trvalý stav, přicházejí výkyvy, krize, zklamání, nenaplněné potřeby apod., což v praxi znamená, že i člověk, který má dobré předpoklady ke zvládnutí své nepříznivé situace, musí o adaptaci neustále usilovat, bojovat, protože vždy může narazit na něco, co mu dá razantně vědět o jeho situaci, možnostech a naruší onen vratký st</w:t>
      </w:r>
      <w:r w:rsidRPr="00343EFC">
        <w:rPr>
          <w:rFonts w:asciiTheme="minorHAnsi" w:hAnsiTheme="minorHAnsi"/>
          <w:color w:val="000000"/>
          <w:sz w:val="22"/>
          <w:szCs w:val="22"/>
          <w:shd w:val="clear" w:color="auto" w:fill="FFFFFF" w:themeFill="background1"/>
        </w:rPr>
        <w:t>av adaptace. V tomto kontextu není adaptace cílem, finálním stavem, ale trvalým procesem, cestou k přijatelnému bytí. Lidé s tělesným postižením se setkávají navíc s jinými irelevantními úvahami: </w:t>
      </w:r>
      <w:r w:rsidRPr="00343EFC">
        <w:rPr>
          <w:rStyle w:val="Zdraznn"/>
          <w:rFonts w:asciiTheme="minorHAnsi" w:hAnsiTheme="minorHAnsi"/>
          <w:color w:val="000000"/>
          <w:sz w:val="22"/>
          <w:szCs w:val="22"/>
          <w:shd w:val="clear" w:color="auto" w:fill="FFFFFF" w:themeFill="background1"/>
        </w:rPr>
        <w:t>Je smrt lepší než postižení? Ne, není, neboť taková volba by popřela jediný smysl, který můžeme připsat veškerému životu nehledě na jeho omezení. Názor, že pro člověka je lepší být mrtvý než postižený, je nejhorším popliváním tělesně handicapovaných, protože zpochybňuje hodnotu jejich života a jejich právo na existenci. My ale budeme existovat, neboť jsou-li všechny ostatní významy a hodnoty libovolné a kulturně relativní, pak jedinou transcendentní hodnotou je život sám. Život je zároveň svým prostředkem i cílem, darem, který nelze odmítnout ani odhodit, nejde-li o naprosto extrémní situaci. (Murphy, 2001)</w:t>
      </w:r>
      <w:r w:rsidRPr="00343EFC">
        <w:rPr>
          <w:rFonts w:asciiTheme="minorHAnsi" w:hAnsiTheme="minorHAnsi"/>
          <w:color w:val="000000"/>
          <w:sz w:val="22"/>
          <w:szCs w:val="22"/>
        </w:rPr>
        <w:br/>
      </w:r>
      <w:hyperlink r:id="rId7" w:tgtFrame="_blank" w:history="1">
        <w:r w:rsidRPr="00343EFC">
          <w:rPr>
            <w:rStyle w:val="Hypertextovodkaz"/>
            <w:rFonts w:asciiTheme="minorHAnsi" w:hAnsiTheme="minorHAnsi" w:cs="Tahoma"/>
            <w:color w:val="986206"/>
            <w:sz w:val="22"/>
            <w:szCs w:val="22"/>
            <w:shd w:val="clear" w:color="auto" w:fill="FFFFFF" w:themeFill="background1"/>
          </w:rPr>
          <w:t>Libor Novosad - Tělesné postižení jako fenomén i životní realita</w:t>
        </w:r>
      </w:hyperlink>
      <w:r w:rsidRPr="00343EFC">
        <w:rPr>
          <w:rFonts w:asciiTheme="minorHAnsi" w:hAnsiTheme="minorHAnsi"/>
          <w:color w:val="000000"/>
          <w:sz w:val="22"/>
          <w:szCs w:val="22"/>
          <w:shd w:val="clear" w:color="auto" w:fill="FFFFFF" w:themeFill="background1"/>
        </w:rPr>
        <w:t>, vydalo nakl. Portál, 2011</w:t>
      </w:r>
    </w:p>
    <w:p w:rsidR="00CA2D46" w:rsidRPr="00343EFC" w:rsidRDefault="00CA2D46" w:rsidP="004E05FA">
      <w:pPr>
        <w:shd w:val="clear" w:color="auto" w:fill="FFFFFF" w:themeFill="background1"/>
        <w:rPr>
          <w:rFonts w:asciiTheme="minorHAnsi" w:hAnsiTheme="minorHAnsi"/>
          <w:sz w:val="22"/>
          <w:szCs w:val="22"/>
        </w:rPr>
      </w:pPr>
    </w:p>
    <w:p w:rsidR="004E05FA" w:rsidRPr="00343EFC" w:rsidRDefault="004E05FA" w:rsidP="004E05FA">
      <w:pPr>
        <w:shd w:val="clear" w:color="auto" w:fill="FFFFFF" w:themeFill="background1"/>
        <w:rPr>
          <w:rFonts w:asciiTheme="minorHAnsi" w:hAnsiTheme="minorHAnsi"/>
          <w:sz w:val="22"/>
          <w:szCs w:val="22"/>
        </w:rPr>
      </w:pPr>
    </w:p>
    <w:p w:rsidR="004E05FA" w:rsidRPr="00343EFC" w:rsidRDefault="00CA2D46">
      <w:pPr>
        <w:rPr>
          <w:rFonts w:asciiTheme="minorHAnsi" w:hAnsiTheme="minorHAnsi"/>
          <w:b/>
          <w:sz w:val="22"/>
          <w:szCs w:val="22"/>
        </w:rPr>
      </w:pPr>
      <w:r w:rsidRPr="00343EFC">
        <w:rPr>
          <w:rFonts w:asciiTheme="minorHAnsi" w:hAnsiTheme="minorHAnsi"/>
          <w:b/>
          <w:sz w:val="22"/>
          <w:szCs w:val="22"/>
        </w:rPr>
        <w:t>D</w:t>
      </w:r>
      <w:r w:rsidR="004E05FA" w:rsidRPr="00343EFC">
        <w:rPr>
          <w:rFonts w:asciiTheme="minorHAnsi" w:hAnsiTheme="minorHAnsi"/>
          <w:b/>
          <w:sz w:val="22"/>
          <w:szCs w:val="22"/>
        </w:rPr>
        <w:t xml:space="preserve">oporučení: </w:t>
      </w:r>
    </w:p>
    <w:p w:rsidR="00CA2D46" w:rsidRPr="00343EFC" w:rsidRDefault="004E05FA">
      <w:pPr>
        <w:rPr>
          <w:rFonts w:asciiTheme="minorHAnsi" w:hAnsiTheme="minorHAnsi"/>
          <w:sz w:val="22"/>
          <w:szCs w:val="22"/>
        </w:rPr>
      </w:pPr>
      <w:r w:rsidRPr="00343EFC">
        <w:rPr>
          <w:rFonts w:asciiTheme="minorHAnsi" w:hAnsiTheme="minorHAnsi"/>
          <w:sz w:val="22"/>
          <w:szCs w:val="22"/>
        </w:rPr>
        <w:t xml:space="preserve">blok Zdeňky </w:t>
      </w:r>
      <w:proofErr w:type="spellStart"/>
      <w:r w:rsidRPr="00343EFC">
        <w:rPr>
          <w:rFonts w:asciiTheme="minorHAnsi" w:hAnsiTheme="minorHAnsi"/>
          <w:sz w:val="22"/>
          <w:szCs w:val="22"/>
        </w:rPr>
        <w:t>Geršlové</w:t>
      </w:r>
      <w:proofErr w:type="spellEnd"/>
    </w:p>
    <w:p w:rsidR="00CA2D46" w:rsidRPr="00343EFC" w:rsidRDefault="00D7332B">
      <w:pPr>
        <w:rPr>
          <w:rFonts w:asciiTheme="minorHAnsi" w:hAnsiTheme="minorHAnsi"/>
          <w:sz w:val="22"/>
          <w:szCs w:val="22"/>
        </w:rPr>
      </w:pPr>
      <w:hyperlink r:id="rId8" w:history="1">
        <w:r w:rsidR="004E05FA" w:rsidRPr="00343EFC">
          <w:rPr>
            <w:rStyle w:val="Hypertextovodkaz"/>
            <w:rFonts w:asciiTheme="minorHAnsi" w:hAnsiTheme="minorHAnsi"/>
            <w:color w:val="auto"/>
            <w:sz w:val="22"/>
            <w:szCs w:val="22"/>
          </w:rPr>
          <w:t>https://www.sancedetem.cz/cs/hledam-pomoc/deti-se-zdravotnim-postizenim/deti-s-telesnym-postizenim/rodina-ditete-s-telesnym-postizenim.shtml</w:t>
        </w:r>
      </w:hyperlink>
    </w:p>
    <w:p w:rsidR="00310522" w:rsidRPr="00343EFC" w:rsidRDefault="00310522">
      <w:pPr>
        <w:rPr>
          <w:rFonts w:asciiTheme="minorHAnsi" w:hAnsiTheme="minorHAnsi"/>
          <w:sz w:val="22"/>
          <w:szCs w:val="22"/>
        </w:rPr>
      </w:pPr>
    </w:p>
    <w:p w:rsidR="00310522" w:rsidRPr="00343EFC" w:rsidRDefault="00D7332B" w:rsidP="00310522">
      <w:pPr>
        <w:rPr>
          <w:rFonts w:asciiTheme="minorHAnsi" w:hAnsiTheme="minorHAnsi"/>
          <w:color w:val="FF0000"/>
          <w:sz w:val="22"/>
          <w:szCs w:val="22"/>
        </w:rPr>
      </w:pPr>
      <w:proofErr w:type="spellStart"/>
      <w:r>
        <w:rPr>
          <w:rFonts w:asciiTheme="minorHAnsi" w:hAnsiTheme="minorHAnsi"/>
          <w:color w:val="FF0000"/>
          <w:sz w:val="22"/>
          <w:szCs w:val="22"/>
        </w:rPr>
        <w:t>Otázk</w:t>
      </w:r>
      <w:proofErr w:type="spellEnd"/>
      <w:r w:rsidR="00310522" w:rsidRPr="00343EFC">
        <w:rPr>
          <w:rFonts w:asciiTheme="minorHAnsi" w:hAnsiTheme="minorHAnsi"/>
          <w:color w:val="FF0000"/>
          <w:sz w:val="22"/>
          <w:szCs w:val="22"/>
        </w:rPr>
        <w:t>:</w:t>
      </w:r>
    </w:p>
    <w:p w:rsidR="00310522" w:rsidRPr="00343EFC" w:rsidRDefault="00310522" w:rsidP="00310522">
      <w:pPr>
        <w:rPr>
          <w:rFonts w:asciiTheme="minorHAnsi" w:hAnsiTheme="minorHAnsi"/>
          <w:color w:val="FF0000"/>
          <w:sz w:val="22"/>
          <w:szCs w:val="22"/>
        </w:rPr>
      </w:pPr>
      <w:r w:rsidRPr="00343EFC">
        <w:rPr>
          <w:rFonts w:asciiTheme="minorHAnsi" w:hAnsiTheme="minorHAnsi"/>
          <w:color w:val="FF0000"/>
          <w:sz w:val="22"/>
          <w:szCs w:val="22"/>
        </w:rPr>
        <w:t>Fáze vyrovnávání se ze strany rodičů</w:t>
      </w:r>
    </w:p>
    <w:p w:rsidR="00310522" w:rsidRPr="00343EFC" w:rsidRDefault="00310522" w:rsidP="00310522">
      <w:pPr>
        <w:rPr>
          <w:rFonts w:asciiTheme="minorHAnsi" w:hAnsiTheme="minorHAnsi"/>
          <w:color w:val="FF0000"/>
          <w:sz w:val="22"/>
          <w:szCs w:val="22"/>
        </w:rPr>
      </w:pPr>
      <w:r w:rsidRPr="00343EFC">
        <w:rPr>
          <w:rFonts w:asciiTheme="minorHAnsi" w:hAnsiTheme="minorHAnsi"/>
          <w:color w:val="FF0000"/>
          <w:sz w:val="22"/>
          <w:szCs w:val="22"/>
        </w:rPr>
        <w:t>Pojem adaptace</w:t>
      </w:r>
    </w:p>
    <w:p w:rsidR="00310522" w:rsidRPr="00343EFC" w:rsidRDefault="00310522" w:rsidP="00310522">
      <w:pPr>
        <w:rPr>
          <w:rFonts w:asciiTheme="minorHAnsi" w:hAnsiTheme="minorHAnsi"/>
          <w:color w:val="FF0000"/>
          <w:sz w:val="22"/>
          <w:szCs w:val="22"/>
        </w:rPr>
      </w:pPr>
      <w:r w:rsidRPr="00343EFC">
        <w:rPr>
          <w:rFonts w:asciiTheme="minorHAnsi" w:hAnsiTheme="minorHAnsi"/>
          <w:color w:val="FF0000"/>
          <w:sz w:val="22"/>
          <w:szCs w:val="22"/>
        </w:rPr>
        <w:t>Pojem fantomové končetiny</w:t>
      </w:r>
    </w:p>
    <w:p w:rsidR="00310522" w:rsidRPr="00343EFC" w:rsidRDefault="00310522" w:rsidP="00310522">
      <w:pPr>
        <w:rPr>
          <w:rFonts w:asciiTheme="minorHAnsi" w:hAnsiTheme="minorHAnsi"/>
          <w:color w:val="FF0000"/>
          <w:sz w:val="22"/>
          <w:szCs w:val="22"/>
        </w:rPr>
      </w:pPr>
      <w:r w:rsidRPr="00343EFC">
        <w:rPr>
          <w:rFonts w:asciiTheme="minorHAnsi" w:hAnsiTheme="minorHAnsi"/>
          <w:color w:val="FF0000"/>
          <w:sz w:val="22"/>
          <w:szCs w:val="22"/>
        </w:rPr>
        <w:t>Přijetí realistického postoje</w:t>
      </w:r>
    </w:p>
    <w:p w:rsidR="004E05FA" w:rsidRPr="00343EFC" w:rsidRDefault="004E05FA">
      <w:pPr>
        <w:rPr>
          <w:rFonts w:asciiTheme="minorHAnsi" w:hAnsiTheme="minorHAnsi"/>
          <w:color w:val="FF0000"/>
          <w:sz w:val="22"/>
          <w:szCs w:val="22"/>
        </w:rPr>
      </w:pPr>
    </w:p>
    <w:p w:rsidR="00310522" w:rsidRPr="00343EFC" w:rsidRDefault="00310522" w:rsidP="00310522">
      <w:pPr>
        <w:jc w:val="both"/>
        <w:rPr>
          <w:rFonts w:asciiTheme="minorHAnsi" w:hAnsiTheme="minorHAnsi"/>
          <w:b/>
          <w:sz w:val="22"/>
          <w:szCs w:val="22"/>
        </w:rPr>
      </w:pPr>
      <w:r w:rsidRPr="00343EFC">
        <w:rPr>
          <w:rFonts w:asciiTheme="minorHAnsi" w:hAnsiTheme="minorHAnsi"/>
          <w:b/>
          <w:sz w:val="22"/>
          <w:szCs w:val="22"/>
          <w:highlight w:val="yellow"/>
        </w:rPr>
        <w:t>- sexuální výchova a výchova k partnerství a rodičovství u osob s omezením hybnosti.</w:t>
      </w:r>
      <w:r w:rsidRPr="00343EFC">
        <w:rPr>
          <w:rFonts w:asciiTheme="minorHAnsi" w:hAnsiTheme="minorHAnsi"/>
          <w:b/>
          <w:sz w:val="22"/>
          <w:szCs w:val="22"/>
        </w:rPr>
        <w:t xml:space="preserve"> </w:t>
      </w:r>
    </w:p>
    <w:p w:rsidR="00310522" w:rsidRPr="00343EFC" w:rsidRDefault="00310522" w:rsidP="00310522">
      <w:pPr>
        <w:rPr>
          <w:rFonts w:asciiTheme="minorHAnsi" w:hAnsiTheme="minorHAnsi"/>
          <w:color w:val="FF0000"/>
          <w:sz w:val="22"/>
          <w:szCs w:val="22"/>
        </w:rPr>
      </w:pPr>
    </w:p>
    <w:p w:rsidR="00E36AB2" w:rsidRPr="00343EFC" w:rsidRDefault="00310522">
      <w:pPr>
        <w:rPr>
          <w:rFonts w:asciiTheme="minorHAnsi" w:hAnsiTheme="minorHAnsi"/>
          <w:sz w:val="22"/>
          <w:szCs w:val="22"/>
          <w:u w:val="single"/>
        </w:rPr>
      </w:pPr>
      <w:r w:rsidRPr="00343EFC">
        <w:rPr>
          <w:rFonts w:asciiTheme="minorHAnsi" w:hAnsiTheme="minorHAnsi"/>
          <w:sz w:val="22"/>
          <w:szCs w:val="22"/>
          <w:u w:val="single"/>
        </w:rPr>
        <w:t>Sexualita úskalí</w:t>
      </w:r>
    </w:p>
    <w:p w:rsidR="00B81233" w:rsidRPr="00343EFC" w:rsidRDefault="00E36AB2" w:rsidP="00E36AB2">
      <w:pPr>
        <w:numPr>
          <w:ilvl w:val="0"/>
          <w:numId w:val="8"/>
        </w:numPr>
        <w:tabs>
          <w:tab w:val="num" w:pos="720"/>
        </w:tabs>
        <w:rPr>
          <w:rFonts w:asciiTheme="minorHAnsi" w:hAnsiTheme="minorHAnsi"/>
          <w:sz w:val="22"/>
          <w:szCs w:val="22"/>
        </w:rPr>
      </w:pPr>
      <w:r w:rsidRPr="00343EFC">
        <w:rPr>
          <w:rFonts w:asciiTheme="minorHAnsi" w:hAnsiTheme="minorHAnsi"/>
          <w:sz w:val="22"/>
          <w:szCs w:val="22"/>
        </w:rPr>
        <w:t>Život ve velkých zařízeních</w:t>
      </w:r>
    </w:p>
    <w:p w:rsidR="00B81233" w:rsidRPr="00343EFC" w:rsidRDefault="00E36AB2" w:rsidP="00E36AB2">
      <w:pPr>
        <w:numPr>
          <w:ilvl w:val="0"/>
          <w:numId w:val="8"/>
        </w:numPr>
        <w:tabs>
          <w:tab w:val="num" w:pos="720"/>
        </w:tabs>
        <w:rPr>
          <w:rFonts w:asciiTheme="minorHAnsi" w:hAnsiTheme="minorHAnsi"/>
          <w:sz w:val="22"/>
          <w:szCs w:val="22"/>
        </w:rPr>
      </w:pPr>
      <w:r w:rsidRPr="00343EFC">
        <w:rPr>
          <w:rFonts w:asciiTheme="minorHAnsi" w:hAnsiTheme="minorHAnsi"/>
          <w:sz w:val="22"/>
          <w:szCs w:val="22"/>
        </w:rPr>
        <w:t>Nekoedukované zařízení (vynucená homosexualita)</w:t>
      </w:r>
    </w:p>
    <w:p w:rsidR="00B81233" w:rsidRPr="00343EFC" w:rsidRDefault="00E36AB2" w:rsidP="00E36AB2">
      <w:pPr>
        <w:numPr>
          <w:ilvl w:val="0"/>
          <w:numId w:val="8"/>
        </w:numPr>
        <w:tabs>
          <w:tab w:val="num" w:pos="720"/>
        </w:tabs>
        <w:rPr>
          <w:rFonts w:asciiTheme="minorHAnsi" w:hAnsiTheme="minorHAnsi"/>
          <w:sz w:val="22"/>
          <w:szCs w:val="22"/>
        </w:rPr>
      </w:pPr>
      <w:r w:rsidRPr="00343EFC">
        <w:rPr>
          <w:rFonts w:asciiTheme="minorHAnsi" w:hAnsiTheme="minorHAnsi"/>
          <w:sz w:val="22"/>
          <w:szCs w:val="22"/>
        </w:rPr>
        <w:t>Masturbace</w:t>
      </w:r>
    </w:p>
    <w:p w:rsidR="00B81233" w:rsidRPr="00343EFC" w:rsidRDefault="00E36AB2" w:rsidP="00E36AB2">
      <w:pPr>
        <w:numPr>
          <w:ilvl w:val="0"/>
          <w:numId w:val="8"/>
        </w:numPr>
        <w:tabs>
          <w:tab w:val="num" w:pos="720"/>
        </w:tabs>
        <w:rPr>
          <w:rFonts w:asciiTheme="minorHAnsi" w:hAnsiTheme="minorHAnsi"/>
          <w:sz w:val="22"/>
          <w:szCs w:val="22"/>
        </w:rPr>
      </w:pPr>
      <w:r w:rsidRPr="00343EFC">
        <w:rPr>
          <w:rFonts w:asciiTheme="minorHAnsi" w:hAnsiTheme="minorHAnsi"/>
          <w:sz w:val="22"/>
          <w:szCs w:val="22"/>
        </w:rPr>
        <w:t>Tlumení medikamenty</w:t>
      </w:r>
    </w:p>
    <w:p w:rsidR="00B81233" w:rsidRPr="00343EFC" w:rsidRDefault="00E36AB2" w:rsidP="00E36AB2">
      <w:pPr>
        <w:numPr>
          <w:ilvl w:val="0"/>
          <w:numId w:val="8"/>
        </w:numPr>
        <w:tabs>
          <w:tab w:val="num" w:pos="720"/>
        </w:tabs>
        <w:rPr>
          <w:rFonts w:asciiTheme="minorHAnsi" w:hAnsiTheme="minorHAnsi"/>
          <w:sz w:val="22"/>
          <w:szCs w:val="22"/>
        </w:rPr>
      </w:pPr>
      <w:r w:rsidRPr="00343EFC">
        <w:rPr>
          <w:rFonts w:asciiTheme="minorHAnsi" w:hAnsiTheme="minorHAnsi"/>
          <w:sz w:val="22"/>
          <w:szCs w:val="22"/>
        </w:rPr>
        <w:t xml:space="preserve">Postoje personálu k sexuálním projevům </w:t>
      </w:r>
    </w:p>
    <w:p w:rsidR="00B81233" w:rsidRPr="00343EFC" w:rsidRDefault="00E36AB2" w:rsidP="00E36AB2">
      <w:pPr>
        <w:numPr>
          <w:ilvl w:val="0"/>
          <w:numId w:val="8"/>
        </w:numPr>
        <w:tabs>
          <w:tab w:val="num" w:pos="720"/>
        </w:tabs>
        <w:rPr>
          <w:rFonts w:asciiTheme="minorHAnsi" w:hAnsiTheme="minorHAnsi"/>
          <w:sz w:val="22"/>
          <w:szCs w:val="22"/>
        </w:rPr>
      </w:pPr>
      <w:r w:rsidRPr="00343EFC">
        <w:rPr>
          <w:rFonts w:asciiTheme="minorHAnsi" w:hAnsiTheme="minorHAnsi"/>
          <w:sz w:val="22"/>
          <w:szCs w:val="22"/>
        </w:rPr>
        <w:t>Postoje rodičů k sexualitě vlastních dětí</w:t>
      </w:r>
    </w:p>
    <w:p w:rsidR="00B81233" w:rsidRPr="00343EFC" w:rsidRDefault="00E36AB2" w:rsidP="00E36AB2">
      <w:pPr>
        <w:numPr>
          <w:ilvl w:val="0"/>
          <w:numId w:val="8"/>
        </w:numPr>
        <w:tabs>
          <w:tab w:val="num" w:pos="720"/>
        </w:tabs>
        <w:rPr>
          <w:rFonts w:asciiTheme="minorHAnsi" w:hAnsiTheme="minorHAnsi"/>
          <w:sz w:val="22"/>
          <w:szCs w:val="22"/>
        </w:rPr>
      </w:pPr>
      <w:r w:rsidRPr="00343EFC">
        <w:rPr>
          <w:rFonts w:asciiTheme="minorHAnsi" w:hAnsiTheme="minorHAnsi"/>
          <w:sz w:val="22"/>
          <w:szCs w:val="22"/>
        </w:rPr>
        <w:t>Malá informovanost o problematice sexuality osob s postižením</w:t>
      </w:r>
    </w:p>
    <w:p w:rsidR="00B81233" w:rsidRPr="00343EFC" w:rsidRDefault="00E36AB2" w:rsidP="00E36AB2">
      <w:pPr>
        <w:numPr>
          <w:ilvl w:val="0"/>
          <w:numId w:val="8"/>
        </w:numPr>
        <w:tabs>
          <w:tab w:val="num" w:pos="720"/>
        </w:tabs>
        <w:rPr>
          <w:rFonts w:asciiTheme="minorHAnsi" w:hAnsiTheme="minorHAnsi"/>
          <w:sz w:val="22"/>
          <w:szCs w:val="22"/>
        </w:rPr>
      </w:pPr>
      <w:r w:rsidRPr="00343EFC">
        <w:rPr>
          <w:rFonts w:asciiTheme="minorHAnsi" w:hAnsiTheme="minorHAnsi"/>
          <w:sz w:val="22"/>
          <w:szCs w:val="22"/>
        </w:rPr>
        <w:t xml:space="preserve">Spolupráce </w:t>
      </w:r>
    </w:p>
    <w:p w:rsidR="00B81233" w:rsidRPr="00343EFC" w:rsidRDefault="00E36AB2" w:rsidP="00E36AB2">
      <w:pPr>
        <w:numPr>
          <w:ilvl w:val="0"/>
          <w:numId w:val="8"/>
        </w:numPr>
        <w:tabs>
          <w:tab w:val="num" w:pos="720"/>
        </w:tabs>
        <w:rPr>
          <w:rFonts w:asciiTheme="minorHAnsi" w:hAnsiTheme="minorHAnsi"/>
          <w:sz w:val="22"/>
          <w:szCs w:val="22"/>
        </w:rPr>
      </w:pPr>
      <w:r w:rsidRPr="00343EFC">
        <w:rPr>
          <w:rFonts w:asciiTheme="minorHAnsi" w:hAnsiTheme="minorHAnsi"/>
          <w:sz w:val="22"/>
          <w:szCs w:val="22"/>
        </w:rPr>
        <w:t>Vyškolení odborníků</w:t>
      </w:r>
    </w:p>
    <w:p w:rsidR="00B81233" w:rsidRPr="00343EFC" w:rsidRDefault="00E36AB2" w:rsidP="00E36AB2">
      <w:pPr>
        <w:numPr>
          <w:ilvl w:val="0"/>
          <w:numId w:val="8"/>
        </w:numPr>
        <w:rPr>
          <w:rFonts w:asciiTheme="minorHAnsi" w:hAnsiTheme="minorHAnsi"/>
          <w:sz w:val="22"/>
          <w:szCs w:val="22"/>
        </w:rPr>
      </w:pPr>
      <w:r w:rsidRPr="00343EFC">
        <w:rPr>
          <w:rFonts w:asciiTheme="minorHAnsi" w:hAnsiTheme="minorHAnsi"/>
          <w:sz w:val="22"/>
          <w:szCs w:val="22"/>
        </w:rPr>
        <w:t xml:space="preserve">Problém s prostitucí, nemocemi, zneužíváním... </w:t>
      </w:r>
    </w:p>
    <w:p w:rsidR="00E36AB2" w:rsidRPr="00343EFC" w:rsidRDefault="00E36AB2" w:rsidP="00E36AB2">
      <w:pPr>
        <w:rPr>
          <w:rFonts w:asciiTheme="minorHAnsi" w:hAnsiTheme="minorHAnsi"/>
          <w:sz w:val="22"/>
          <w:szCs w:val="22"/>
        </w:rPr>
      </w:pPr>
    </w:p>
    <w:p w:rsidR="00E36AB2" w:rsidRPr="00343EFC" w:rsidRDefault="00E36AB2" w:rsidP="00E36AB2">
      <w:pPr>
        <w:rPr>
          <w:rFonts w:asciiTheme="minorHAnsi" w:hAnsiTheme="minorHAnsi"/>
          <w:sz w:val="22"/>
          <w:szCs w:val="22"/>
          <w:u w:val="single"/>
        </w:rPr>
      </w:pPr>
      <w:r w:rsidRPr="00343EFC">
        <w:rPr>
          <w:rFonts w:asciiTheme="minorHAnsi" w:hAnsiTheme="minorHAnsi"/>
          <w:sz w:val="22"/>
          <w:szCs w:val="22"/>
          <w:u w:val="single"/>
        </w:rPr>
        <w:t>Situace v ČR</w:t>
      </w:r>
    </w:p>
    <w:p w:rsidR="00B81233" w:rsidRPr="00343EFC" w:rsidRDefault="00E36AB2" w:rsidP="00E36AB2">
      <w:pPr>
        <w:numPr>
          <w:ilvl w:val="0"/>
          <w:numId w:val="9"/>
        </w:numPr>
        <w:tabs>
          <w:tab w:val="num" w:pos="720"/>
        </w:tabs>
        <w:rPr>
          <w:rFonts w:asciiTheme="minorHAnsi" w:hAnsiTheme="minorHAnsi"/>
          <w:sz w:val="22"/>
          <w:szCs w:val="22"/>
        </w:rPr>
      </w:pPr>
      <w:r w:rsidRPr="00343EFC">
        <w:rPr>
          <w:rFonts w:asciiTheme="minorHAnsi" w:hAnsiTheme="minorHAnsi"/>
          <w:sz w:val="22"/>
          <w:szCs w:val="22"/>
        </w:rPr>
        <w:t xml:space="preserve">Neexistence </w:t>
      </w:r>
      <w:r w:rsidRPr="00343EFC">
        <w:rPr>
          <w:rFonts w:asciiTheme="minorHAnsi" w:hAnsiTheme="minorHAnsi"/>
          <w:b/>
          <w:bCs/>
          <w:sz w:val="22"/>
          <w:szCs w:val="22"/>
        </w:rPr>
        <w:t>žádné metodiky, normy</w:t>
      </w:r>
      <w:r w:rsidRPr="00343EFC">
        <w:rPr>
          <w:rFonts w:asciiTheme="minorHAnsi" w:hAnsiTheme="minorHAnsi"/>
          <w:sz w:val="22"/>
          <w:szCs w:val="22"/>
        </w:rPr>
        <w:t xml:space="preserve">, dle níž by byl zaměstnanec </w:t>
      </w:r>
      <w:r w:rsidRPr="00343EFC">
        <w:rPr>
          <w:rFonts w:asciiTheme="minorHAnsi" w:hAnsiTheme="minorHAnsi"/>
          <w:sz w:val="22"/>
          <w:szCs w:val="22"/>
          <w:u w:val="single"/>
        </w:rPr>
        <w:t>povinen</w:t>
      </w:r>
      <w:r w:rsidRPr="00343EFC">
        <w:rPr>
          <w:rFonts w:asciiTheme="minorHAnsi" w:hAnsiTheme="minorHAnsi"/>
          <w:sz w:val="22"/>
          <w:szCs w:val="22"/>
        </w:rPr>
        <w:t xml:space="preserve"> zabezpečit vzdělávání zaměstnanců v oblasti sexuality </w:t>
      </w:r>
      <w:proofErr w:type="gramStart"/>
      <w:r w:rsidRPr="00343EFC">
        <w:rPr>
          <w:rFonts w:asciiTheme="minorHAnsi" w:hAnsiTheme="minorHAnsi"/>
          <w:sz w:val="22"/>
          <w:szCs w:val="22"/>
        </w:rPr>
        <w:t>osob s MP</w:t>
      </w:r>
      <w:proofErr w:type="gramEnd"/>
    </w:p>
    <w:p w:rsidR="00B81233" w:rsidRPr="00343EFC" w:rsidRDefault="00E36AB2" w:rsidP="00310522">
      <w:pPr>
        <w:rPr>
          <w:rFonts w:asciiTheme="minorHAnsi" w:hAnsiTheme="minorHAnsi"/>
          <w:sz w:val="22"/>
          <w:szCs w:val="22"/>
        </w:rPr>
      </w:pPr>
      <w:r w:rsidRPr="00343EFC">
        <w:rPr>
          <w:rFonts w:asciiTheme="minorHAnsi" w:hAnsiTheme="minorHAnsi"/>
          <w:sz w:val="22"/>
          <w:szCs w:val="22"/>
          <w:u w:val="single"/>
        </w:rPr>
        <w:t>Pro zavádění sexuální výchovy je důležité</w:t>
      </w:r>
      <w:r w:rsidRPr="00343EFC">
        <w:rPr>
          <w:rFonts w:asciiTheme="minorHAnsi" w:hAnsiTheme="minorHAnsi"/>
          <w:sz w:val="22"/>
          <w:szCs w:val="22"/>
        </w:rPr>
        <w:t xml:space="preserve">: </w:t>
      </w:r>
    </w:p>
    <w:p w:rsidR="00B81233" w:rsidRPr="00343EFC" w:rsidRDefault="00E36AB2" w:rsidP="00E36AB2">
      <w:pPr>
        <w:numPr>
          <w:ilvl w:val="1"/>
          <w:numId w:val="9"/>
        </w:numPr>
        <w:rPr>
          <w:rFonts w:asciiTheme="minorHAnsi" w:hAnsiTheme="minorHAnsi"/>
          <w:sz w:val="22"/>
          <w:szCs w:val="22"/>
        </w:rPr>
      </w:pPr>
      <w:r w:rsidRPr="00343EFC">
        <w:rPr>
          <w:rFonts w:asciiTheme="minorHAnsi" w:hAnsiTheme="minorHAnsi"/>
          <w:bCs/>
          <w:sz w:val="22"/>
          <w:szCs w:val="22"/>
        </w:rPr>
        <w:t>vytvořit normální prostředí – koedukované</w:t>
      </w:r>
    </w:p>
    <w:p w:rsidR="00B81233" w:rsidRPr="00343EFC" w:rsidRDefault="00E36AB2" w:rsidP="00E36AB2">
      <w:pPr>
        <w:numPr>
          <w:ilvl w:val="1"/>
          <w:numId w:val="9"/>
        </w:numPr>
        <w:rPr>
          <w:rFonts w:asciiTheme="minorHAnsi" w:hAnsiTheme="minorHAnsi"/>
          <w:sz w:val="22"/>
          <w:szCs w:val="22"/>
        </w:rPr>
      </w:pPr>
      <w:r w:rsidRPr="00343EFC">
        <w:rPr>
          <w:rFonts w:asciiTheme="minorHAnsi" w:hAnsiTheme="minorHAnsi"/>
          <w:bCs/>
          <w:sz w:val="22"/>
          <w:szCs w:val="22"/>
        </w:rPr>
        <w:t>protokol sexuality</w:t>
      </w:r>
    </w:p>
    <w:p w:rsidR="00B81233" w:rsidRPr="00343EFC" w:rsidRDefault="00E36AB2" w:rsidP="00E36AB2">
      <w:pPr>
        <w:numPr>
          <w:ilvl w:val="1"/>
          <w:numId w:val="9"/>
        </w:numPr>
        <w:rPr>
          <w:rFonts w:asciiTheme="minorHAnsi" w:hAnsiTheme="minorHAnsi"/>
          <w:sz w:val="22"/>
          <w:szCs w:val="22"/>
        </w:rPr>
      </w:pPr>
      <w:r w:rsidRPr="00343EFC">
        <w:rPr>
          <w:rFonts w:asciiTheme="minorHAnsi" w:hAnsiTheme="minorHAnsi"/>
          <w:bCs/>
          <w:sz w:val="22"/>
          <w:szCs w:val="22"/>
        </w:rPr>
        <w:lastRenderedPageBreak/>
        <w:t xml:space="preserve">připravit skupiny – personál, rodiče, profesionály... </w:t>
      </w:r>
    </w:p>
    <w:p w:rsidR="00B81233" w:rsidRPr="00343EFC" w:rsidRDefault="00E36AB2" w:rsidP="00E36AB2">
      <w:pPr>
        <w:numPr>
          <w:ilvl w:val="1"/>
          <w:numId w:val="9"/>
        </w:numPr>
        <w:rPr>
          <w:rFonts w:asciiTheme="minorHAnsi" w:hAnsiTheme="minorHAnsi"/>
          <w:sz w:val="22"/>
          <w:szCs w:val="22"/>
        </w:rPr>
      </w:pPr>
      <w:r w:rsidRPr="00343EFC">
        <w:rPr>
          <w:rFonts w:asciiTheme="minorHAnsi" w:hAnsiTheme="minorHAnsi"/>
          <w:bCs/>
          <w:sz w:val="22"/>
          <w:szCs w:val="22"/>
        </w:rPr>
        <w:t>osvěta</w:t>
      </w:r>
    </w:p>
    <w:p w:rsidR="00310522" w:rsidRPr="00343EFC" w:rsidRDefault="00310522" w:rsidP="00310522">
      <w:pPr>
        <w:ind w:left="720"/>
        <w:rPr>
          <w:rFonts w:asciiTheme="minorHAnsi" w:hAnsiTheme="minorHAnsi"/>
          <w:sz w:val="22"/>
          <w:szCs w:val="22"/>
        </w:rPr>
      </w:pPr>
    </w:p>
    <w:p w:rsidR="00E36AB2" w:rsidRPr="00343EFC" w:rsidRDefault="00E36AB2" w:rsidP="00E36AB2">
      <w:pPr>
        <w:rPr>
          <w:rFonts w:asciiTheme="minorHAnsi" w:hAnsiTheme="minorHAnsi"/>
          <w:bCs/>
          <w:sz w:val="22"/>
          <w:szCs w:val="22"/>
          <w:u w:val="single"/>
        </w:rPr>
      </w:pPr>
      <w:r w:rsidRPr="00343EFC">
        <w:rPr>
          <w:rFonts w:asciiTheme="minorHAnsi" w:hAnsiTheme="minorHAnsi"/>
          <w:bCs/>
          <w:sz w:val="22"/>
          <w:szCs w:val="22"/>
          <w:u w:val="single"/>
        </w:rPr>
        <w:t>Protokol sexuality</w:t>
      </w:r>
      <w:r w:rsidR="00310522" w:rsidRPr="00343EFC">
        <w:rPr>
          <w:rFonts w:asciiTheme="minorHAnsi" w:hAnsiTheme="minorHAnsi"/>
          <w:bCs/>
          <w:sz w:val="22"/>
          <w:szCs w:val="22"/>
          <w:u w:val="single"/>
        </w:rPr>
        <w:t xml:space="preserve"> – náležitosti</w:t>
      </w:r>
    </w:p>
    <w:p w:rsidR="00310522" w:rsidRPr="00343EFC" w:rsidRDefault="00310522" w:rsidP="00E36AB2">
      <w:pPr>
        <w:rPr>
          <w:rFonts w:asciiTheme="minorHAnsi" w:hAnsiTheme="minorHAnsi"/>
          <w:sz w:val="22"/>
          <w:szCs w:val="22"/>
          <w:u w:val="single"/>
        </w:rPr>
      </w:pPr>
    </w:p>
    <w:p w:rsidR="00B81233" w:rsidRPr="00343EFC" w:rsidRDefault="00E36AB2" w:rsidP="00E36AB2">
      <w:pPr>
        <w:numPr>
          <w:ilvl w:val="0"/>
          <w:numId w:val="9"/>
        </w:numPr>
        <w:rPr>
          <w:rFonts w:asciiTheme="minorHAnsi" w:hAnsiTheme="minorHAnsi"/>
          <w:sz w:val="22"/>
          <w:szCs w:val="22"/>
        </w:rPr>
      </w:pPr>
      <w:r w:rsidRPr="00343EFC">
        <w:rPr>
          <w:rFonts w:asciiTheme="minorHAnsi" w:hAnsiTheme="minorHAnsi"/>
          <w:sz w:val="22"/>
          <w:szCs w:val="22"/>
          <w:u w:val="single"/>
        </w:rPr>
        <w:t xml:space="preserve">Postoje </w:t>
      </w:r>
      <w:r w:rsidRPr="00343EFC">
        <w:rPr>
          <w:rFonts w:asciiTheme="minorHAnsi" w:hAnsiTheme="minorHAnsi"/>
          <w:sz w:val="22"/>
          <w:szCs w:val="22"/>
        </w:rPr>
        <w:t>zařízení k sexualitě a sexuální výchově svých uživatelů</w:t>
      </w:r>
    </w:p>
    <w:p w:rsidR="00B81233" w:rsidRPr="00343EFC" w:rsidRDefault="00E36AB2" w:rsidP="00E36AB2">
      <w:pPr>
        <w:numPr>
          <w:ilvl w:val="0"/>
          <w:numId w:val="9"/>
        </w:numPr>
        <w:rPr>
          <w:rFonts w:asciiTheme="minorHAnsi" w:hAnsiTheme="minorHAnsi"/>
          <w:sz w:val="22"/>
          <w:szCs w:val="22"/>
        </w:rPr>
      </w:pPr>
      <w:r w:rsidRPr="00343EFC">
        <w:rPr>
          <w:rFonts w:asciiTheme="minorHAnsi" w:hAnsiTheme="minorHAnsi"/>
          <w:sz w:val="22"/>
          <w:szCs w:val="22"/>
        </w:rPr>
        <w:t xml:space="preserve">Témata </w:t>
      </w:r>
      <w:r w:rsidRPr="00343EFC">
        <w:rPr>
          <w:rFonts w:asciiTheme="minorHAnsi" w:hAnsiTheme="minorHAnsi"/>
          <w:sz w:val="22"/>
          <w:szCs w:val="22"/>
          <w:u w:val="single"/>
        </w:rPr>
        <w:t>osvěty</w:t>
      </w:r>
    </w:p>
    <w:p w:rsidR="00B81233" w:rsidRPr="00343EFC" w:rsidRDefault="00E36AB2" w:rsidP="00E36AB2">
      <w:pPr>
        <w:numPr>
          <w:ilvl w:val="0"/>
          <w:numId w:val="9"/>
        </w:numPr>
        <w:rPr>
          <w:rFonts w:asciiTheme="minorHAnsi" w:hAnsiTheme="minorHAnsi"/>
          <w:sz w:val="22"/>
          <w:szCs w:val="22"/>
        </w:rPr>
      </w:pPr>
      <w:r w:rsidRPr="00343EFC">
        <w:rPr>
          <w:rFonts w:asciiTheme="minorHAnsi" w:hAnsiTheme="minorHAnsi"/>
          <w:sz w:val="22"/>
          <w:szCs w:val="22"/>
          <w:u w:val="single"/>
        </w:rPr>
        <w:t>Způsob řešení</w:t>
      </w:r>
      <w:r w:rsidRPr="00343EFC">
        <w:rPr>
          <w:rFonts w:asciiTheme="minorHAnsi" w:hAnsiTheme="minorHAnsi"/>
          <w:sz w:val="22"/>
          <w:szCs w:val="22"/>
        </w:rPr>
        <w:t xml:space="preserve"> možných důsledků sexuality</w:t>
      </w:r>
    </w:p>
    <w:p w:rsidR="00B81233" w:rsidRPr="00343EFC" w:rsidRDefault="00E36AB2" w:rsidP="00E36AB2">
      <w:pPr>
        <w:numPr>
          <w:ilvl w:val="0"/>
          <w:numId w:val="9"/>
        </w:numPr>
        <w:rPr>
          <w:rFonts w:asciiTheme="minorHAnsi" w:hAnsiTheme="minorHAnsi"/>
          <w:sz w:val="22"/>
          <w:szCs w:val="22"/>
        </w:rPr>
      </w:pPr>
      <w:r w:rsidRPr="00343EFC">
        <w:rPr>
          <w:rFonts w:asciiTheme="minorHAnsi" w:hAnsiTheme="minorHAnsi"/>
          <w:sz w:val="22"/>
          <w:szCs w:val="22"/>
        </w:rPr>
        <w:t xml:space="preserve">Přípustné a nepřípustné formy </w:t>
      </w:r>
      <w:r w:rsidRPr="00343EFC">
        <w:rPr>
          <w:rFonts w:asciiTheme="minorHAnsi" w:hAnsiTheme="minorHAnsi"/>
          <w:sz w:val="22"/>
          <w:szCs w:val="22"/>
          <w:u w:val="single"/>
        </w:rPr>
        <w:t>kontaktu</w:t>
      </w:r>
      <w:r w:rsidRPr="00343EFC">
        <w:rPr>
          <w:rFonts w:asciiTheme="minorHAnsi" w:hAnsiTheme="minorHAnsi"/>
          <w:sz w:val="22"/>
          <w:szCs w:val="22"/>
        </w:rPr>
        <w:t>, péče a poskytované podpory</w:t>
      </w:r>
    </w:p>
    <w:p w:rsidR="00B81233" w:rsidRPr="00343EFC" w:rsidRDefault="00E36AB2" w:rsidP="00E36AB2">
      <w:pPr>
        <w:numPr>
          <w:ilvl w:val="0"/>
          <w:numId w:val="9"/>
        </w:numPr>
        <w:rPr>
          <w:rFonts w:asciiTheme="minorHAnsi" w:hAnsiTheme="minorHAnsi"/>
          <w:sz w:val="22"/>
          <w:szCs w:val="22"/>
        </w:rPr>
      </w:pPr>
      <w:r w:rsidRPr="00343EFC">
        <w:rPr>
          <w:rFonts w:asciiTheme="minorHAnsi" w:hAnsiTheme="minorHAnsi"/>
          <w:sz w:val="22"/>
          <w:szCs w:val="22"/>
        </w:rPr>
        <w:t xml:space="preserve">Osvěta a </w:t>
      </w:r>
      <w:r w:rsidRPr="00343EFC">
        <w:rPr>
          <w:rFonts w:asciiTheme="minorHAnsi" w:hAnsiTheme="minorHAnsi"/>
          <w:sz w:val="22"/>
          <w:szCs w:val="22"/>
          <w:u w:val="single"/>
        </w:rPr>
        <w:t>prevence</w:t>
      </w:r>
    </w:p>
    <w:p w:rsidR="00B81233" w:rsidRPr="00343EFC" w:rsidRDefault="00E36AB2" w:rsidP="00E36AB2">
      <w:pPr>
        <w:numPr>
          <w:ilvl w:val="0"/>
          <w:numId w:val="9"/>
        </w:numPr>
        <w:ind w:left="720"/>
        <w:rPr>
          <w:rFonts w:asciiTheme="minorHAnsi" w:hAnsiTheme="minorHAnsi"/>
          <w:sz w:val="22"/>
          <w:szCs w:val="22"/>
        </w:rPr>
      </w:pPr>
      <w:r w:rsidRPr="00343EFC">
        <w:rPr>
          <w:rFonts w:asciiTheme="minorHAnsi" w:hAnsiTheme="minorHAnsi"/>
          <w:sz w:val="22"/>
          <w:szCs w:val="22"/>
          <w:u w:val="single"/>
        </w:rPr>
        <w:t>Zodpovědnost</w:t>
      </w:r>
      <w:r w:rsidRPr="00343EFC">
        <w:rPr>
          <w:rFonts w:asciiTheme="minorHAnsi" w:hAnsiTheme="minorHAnsi"/>
          <w:sz w:val="22"/>
          <w:szCs w:val="22"/>
        </w:rPr>
        <w:t xml:space="preserve"> pracovníků ohledně sexuality</w:t>
      </w:r>
    </w:p>
    <w:p w:rsidR="00B81233" w:rsidRPr="00343EFC" w:rsidRDefault="00E36AB2" w:rsidP="00E36AB2">
      <w:pPr>
        <w:numPr>
          <w:ilvl w:val="0"/>
          <w:numId w:val="9"/>
        </w:numPr>
        <w:ind w:left="720"/>
        <w:rPr>
          <w:rFonts w:asciiTheme="minorHAnsi" w:hAnsiTheme="minorHAnsi"/>
          <w:sz w:val="22"/>
          <w:szCs w:val="22"/>
        </w:rPr>
      </w:pPr>
      <w:r w:rsidRPr="00343EFC">
        <w:rPr>
          <w:rFonts w:asciiTheme="minorHAnsi" w:hAnsiTheme="minorHAnsi"/>
          <w:sz w:val="22"/>
          <w:szCs w:val="22"/>
          <w:u w:val="single"/>
        </w:rPr>
        <w:t>Rodiče a zákonní zástupci</w:t>
      </w:r>
    </w:p>
    <w:p w:rsidR="00B81233" w:rsidRPr="00343EFC" w:rsidRDefault="00E36AB2" w:rsidP="00E36AB2">
      <w:pPr>
        <w:numPr>
          <w:ilvl w:val="0"/>
          <w:numId w:val="9"/>
        </w:numPr>
        <w:ind w:left="720"/>
        <w:rPr>
          <w:rFonts w:asciiTheme="minorHAnsi" w:hAnsiTheme="minorHAnsi"/>
          <w:sz w:val="22"/>
          <w:szCs w:val="22"/>
        </w:rPr>
      </w:pPr>
      <w:r w:rsidRPr="00343EFC">
        <w:rPr>
          <w:rFonts w:asciiTheme="minorHAnsi" w:hAnsiTheme="minorHAnsi"/>
          <w:sz w:val="22"/>
          <w:szCs w:val="22"/>
        </w:rPr>
        <w:t xml:space="preserve">Postup při </w:t>
      </w:r>
      <w:r w:rsidRPr="00343EFC">
        <w:rPr>
          <w:rFonts w:asciiTheme="minorHAnsi" w:hAnsiTheme="minorHAnsi"/>
          <w:sz w:val="22"/>
          <w:szCs w:val="22"/>
          <w:u w:val="single"/>
        </w:rPr>
        <w:t>sexuálním zneužití</w:t>
      </w:r>
    </w:p>
    <w:p w:rsidR="00B81233" w:rsidRPr="00343EFC" w:rsidRDefault="00E36AB2" w:rsidP="00E36AB2">
      <w:pPr>
        <w:numPr>
          <w:ilvl w:val="0"/>
          <w:numId w:val="9"/>
        </w:numPr>
        <w:rPr>
          <w:rFonts w:asciiTheme="minorHAnsi" w:hAnsiTheme="minorHAnsi"/>
          <w:sz w:val="22"/>
          <w:szCs w:val="22"/>
        </w:rPr>
      </w:pPr>
      <w:r w:rsidRPr="00343EFC">
        <w:rPr>
          <w:rFonts w:asciiTheme="minorHAnsi" w:hAnsiTheme="minorHAnsi"/>
          <w:sz w:val="22"/>
          <w:szCs w:val="22"/>
        </w:rPr>
        <w:t>Preventivní politika uvnitř zařízení</w:t>
      </w:r>
    </w:p>
    <w:p w:rsidR="00E36AB2" w:rsidRPr="00343EFC" w:rsidRDefault="00E36AB2" w:rsidP="00E36AB2">
      <w:pPr>
        <w:rPr>
          <w:rFonts w:asciiTheme="minorHAnsi" w:hAnsiTheme="minorHAnsi"/>
          <w:sz w:val="22"/>
          <w:szCs w:val="22"/>
          <w:u w:val="single"/>
        </w:rPr>
      </w:pPr>
    </w:p>
    <w:p w:rsidR="00E36AB2" w:rsidRPr="00343EFC" w:rsidRDefault="00E36AB2" w:rsidP="00E36AB2">
      <w:pPr>
        <w:rPr>
          <w:rFonts w:asciiTheme="minorHAnsi" w:hAnsiTheme="minorHAnsi"/>
          <w:sz w:val="22"/>
          <w:szCs w:val="22"/>
          <w:u w:val="single"/>
        </w:rPr>
      </w:pPr>
      <w:r w:rsidRPr="00343EFC">
        <w:rPr>
          <w:rFonts w:asciiTheme="minorHAnsi" w:hAnsiTheme="minorHAnsi"/>
          <w:sz w:val="22"/>
          <w:szCs w:val="22"/>
          <w:u w:val="single"/>
        </w:rPr>
        <w:t>Dům sexuality v organizaci</w:t>
      </w:r>
    </w:p>
    <w:p w:rsidR="00E36AB2" w:rsidRPr="00343EFC" w:rsidRDefault="00E36AB2" w:rsidP="00E36AB2">
      <w:pPr>
        <w:ind w:left="720"/>
        <w:rPr>
          <w:rFonts w:asciiTheme="minorHAnsi" w:hAnsiTheme="minorHAnsi"/>
          <w:sz w:val="22"/>
          <w:szCs w:val="22"/>
        </w:rPr>
      </w:pPr>
    </w:p>
    <w:p w:rsidR="00310522" w:rsidRPr="00343EFC" w:rsidRDefault="00E36AB2" w:rsidP="00310522">
      <w:pPr>
        <w:ind w:left="720"/>
        <w:rPr>
          <w:rFonts w:asciiTheme="minorHAnsi" w:hAnsiTheme="minorHAnsi"/>
          <w:sz w:val="22"/>
          <w:szCs w:val="22"/>
        </w:rPr>
      </w:pPr>
      <w:r w:rsidRPr="00343EFC">
        <w:rPr>
          <w:rFonts w:asciiTheme="minorHAnsi" w:hAnsiTheme="minorHAnsi"/>
          <w:noProof/>
          <w:sz w:val="22"/>
          <w:szCs w:val="22"/>
        </w:rPr>
        <w:drawing>
          <wp:inline distT="0" distB="0" distL="0" distR="0" wp14:anchorId="472EAFBA" wp14:editId="65184AFC">
            <wp:extent cx="2303982" cy="2385060"/>
            <wp:effectExtent l="0" t="0" r="1270" b="0"/>
            <wp:docPr id="18435"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8435" name="Picture 2"/>
                    <pic:cNvPicPr>
                      <a:picLocks noGrp="1"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5379" cy="2386506"/>
                    </a:xfrm>
                    <a:prstGeom prst="rect">
                      <a:avLst/>
                    </a:prstGeom>
                    <a:noFill/>
                    <a:ln w="9525">
                      <a:noFill/>
                      <a:miter lim="800000"/>
                      <a:headEnd/>
                      <a:tailEnd/>
                    </a:ln>
                    <a:effectLst/>
                    <a:extLst/>
                  </pic:spPr>
                </pic:pic>
              </a:graphicData>
            </a:graphic>
          </wp:inline>
        </w:drawing>
      </w:r>
    </w:p>
    <w:p w:rsidR="00E36AB2" w:rsidRPr="00343EFC" w:rsidRDefault="00E36AB2" w:rsidP="00310522">
      <w:pPr>
        <w:rPr>
          <w:rFonts w:asciiTheme="minorHAnsi" w:hAnsiTheme="minorHAnsi"/>
          <w:sz w:val="22"/>
          <w:szCs w:val="22"/>
          <w:u w:val="single"/>
        </w:rPr>
      </w:pPr>
      <w:r w:rsidRPr="00343EFC">
        <w:rPr>
          <w:rFonts w:asciiTheme="minorHAnsi" w:hAnsiTheme="minorHAnsi"/>
          <w:sz w:val="22"/>
          <w:szCs w:val="22"/>
          <w:u w:val="single"/>
        </w:rPr>
        <w:t>Obsah sexuální výchovy</w:t>
      </w:r>
    </w:p>
    <w:p w:rsidR="00B81233" w:rsidRPr="00343EFC" w:rsidRDefault="00E36AB2" w:rsidP="00E36AB2">
      <w:pPr>
        <w:numPr>
          <w:ilvl w:val="0"/>
          <w:numId w:val="13"/>
        </w:numPr>
        <w:rPr>
          <w:rFonts w:asciiTheme="minorHAnsi" w:hAnsiTheme="minorHAnsi"/>
          <w:sz w:val="22"/>
          <w:szCs w:val="22"/>
        </w:rPr>
      </w:pPr>
      <w:r w:rsidRPr="00343EFC">
        <w:rPr>
          <w:rFonts w:asciiTheme="minorHAnsi" w:hAnsiTheme="minorHAnsi"/>
          <w:sz w:val="22"/>
          <w:szCs w:val="22"/>
        </w:rPr>
        <w:t>Hygienické návyky</w:t>
      </w:r>
    </w:p>
    <w:p w:rsidR="00B81233" w:rsidRPr="00343EFC" w:rsidRDefault="00E36AB2" w:rsidP="00E36AB2">
      <w:pPr>
        <w:numPr>
          <w:ilvl w:val="0"/>
          <w:numId w:val="13"/>
        </w:numPr>
        <w:rPr>
          <w:rFonts w:asciiTheme="minorHAnsi" w:hAnsiTheme="minorHAnsi"/>
          <w:sz w:val="22"/>
          <w:szCs w:val="22"/>
        </w:rPr>
      </w:pPr>
      <w:r w:rsidRPr="00343EFC">
        <w:rPr>
          <w:rFonts w:asciiTheme="minorHAnsi" w:hAnsiTheme="minorHAnsi"/>
          <w:sz w:val="22"/>
          <w:szCs w:val="22"/>
        </w:rPr>
        <w:t>Vhodnost místa</w:t>
      </w:r>
    </w:p>
    <w:p w:rsidR="00B81233" w:rsidRPr="00343EFC" w:rsidRDefault="00E36AB2" w:rsidP="00E36AB2">
      <w:pPr>
        <w:numPr>
          <w:ilvl w:val="0"/>
          <w:numId w:val="13"/>
        </w:numPr>
        <w:rPr>
          <w:rFonts w:asciiTheme="minorHAnsi" w:hAnsiTheme="minorHAnsi"/>
          <w:sz w:val="22"/>
          <w:szCs w:val="22"/>
        </w:rPr>
      </w:pPr>
      <w:r w:rsidRPr="00343EFC">
        <w:rPr>
          <w:rFonts w:asciiTheme="minorHAnsi" w:hAnsiTheme="minorHAnsi"/>
          <w:sz w:val="22"/>
          <w:szCs w:val="22"/>
        </w:rPr>
        <w:t>Antikoncepce, těhotenství</w:t>
      </w:r>
    </w:p>
    <w:p w:rsidR="00B81233" w:rsidRPr="00343EFC" w:rsidRDefault="00E36AB2" w:rsidP="00E36AB2">
      <w:pPr>
        <w:numPr>
          <w:ilvl w:val="0"/>
          <w:numId w:val="13"/>
        </w:numPr>
        <w:rPr>
          <w:rFonts w:asciiTheme="minorHAnsi" w:hAnsiTheme="minorHAnsi"/>
          <w:sz w:val="22"/>
          <w:szCs w:val="22"/>
        </w:rPr>
      </w:pPr>
      <w:r w:rsidRPr="00343EFC">
        <w:rPr>
          <w:rFonts w:asciiTheme="minorHAnsi" w:hAnsiTheme="minorHAnsi"/>
          <w:sz w:val="22"/>
          <w:szCs w:val="22"/>
        </w:rPr>
        <w:t>Nemoci, úchylky</w:t>
      </w:r>
    </w:p>
    <w:p w:rsidR="00B81233" w:rsidRPr="00343EFC" w:rsidRDefault="00E36AB2" w:rsidP="00E36AB2">
      <w:pPr>
        <w:numPr>
          <w:ilvl w:val="0"/>
          <w:numId w:val="13"/>
        </w:numPr>
        <w:rPr>
          <w:rFonts w:asciiTheme="minorHAnsi" w:hAnsiTheme="minorHAnsi"/>
          <w:sz w:val="22"/>
          <w:szCs w:val="22"/>
        </w:rPr>
      </w:pPr>
      <w:r w:rsidRPr="00343EFC">
        <w:rPr>
          <w:rFonts w:asciiTheme="minorHAnsi" w:hAnsiTheme="minorHAnsi"/>
          <w:sz w:val="22"/>
          <w:szCs w:val="22"/>
        </w:rPr>
        <w:t>Volání o pomoc, naučit se říkat „ne“</w:t>
      </w:r>
    </w:p>
    <w:p w:rsidR="00B81233" w:rsidRPr="00343EFC" w:rsidRDefault="00E36AB2" w:rsidP="00E36AB2">
      <w:pPr>
        <w:numPr>
          <w:ilvl w:val="0"/>
          <w:numId w:val="13"/>
        </w:numPr>
        <w:rPr>
          <w:rFonts w:asciiTheme="minorHAnsi" w:hAnsiTheme="minorHAnsi"/>
          <w:sz w:val="22"/>
          <w:szCs w:val="22"/>
        </w:rPr>
      </w:pPr>
      <w:r w:rsidRPr="00343EFC">
        <w:rPr>
          <w:rFonts w:asciiTheme="minorHAnsi" w:hAnsiTheme="minorHAnsi"/>
          <w:sz w:val="22"/>
          <w:szCs w:val="22"/>
        </w:rPr>
        <w:t>Homosexualita, heterosexualita, bisexualita</w:t>
      </w:r>
    </w:p>
    <w:p w:rsidR="00B81233" w:rsidRPr="00343EFC" w:rsidRDefault="00E36AB2" w:rsidP="00E36AB2">
      <w:pPr>
        <w:numPr>
          <w:ilvl w:val="0"/>
          <w:numId w:val="13"/>
        </w:numPr>
        <w:rPr>
          <w:rFonts w:asciiTheme="minorHAnsi" w:hAnsiTheme="minorHAnsi"/>
          <w:sz w:val="22"/>
          <w:szCs w:val="22"/>
        </w:rPr>
      </w:pPr>
      <w:r w:rsidRPr="00343EFC">
        <w:rPr>
          <w:rFonts w:asciiTheme="minorHAnsi" w:hAnsiTheme="minorHAnsi"/>
          <w:sz w:val="22"/>
          <w:szCs w:val="22"/>
        </w:rPr>
        <w:t>Pornografie</w:t>
      </w:r>
    </w:p>
    <w:p w:rsidR="00B81233" w:rsidRPr="00343EFC" w:rsidRDefault="00E36AB2" w:rsidP="00E36AB2">
      <w:pPr>
        <w:numPr>
          <w:ilvl w:val="0"/>
          <w:numId w:val="13"/>
        </w:numPr>
        <w:rPr>
          <w:rFonts w:asciiTheme="minorHAnsi" w:hAnsiTheme="minorHAnsi"/>
          <w:sz w:val="22"/>
          <w:szCs w:val="22"/>
        </w:rPr>
      </w:pPr>
      <w:r w:rsidRPr="00343EFC">
        <w:rPr>
          <w:rFonts w:asciiTheme="minorHAnsi" w:hAnsiTheme="minorHAnsi"/>
          <w:sz w:val="22"/>
          <w:szCs w:val="22"/>
        </w:rPr>
        <w:t>Vztahy</w:t>
      </w:r>
    </w:p>
    <w:p w:rsidR="00B81233" w:rsidRPr="00343EFC" w:rsidRDefault="00E36AB2" w:rsidP="00E36AB2">
      <w:pPr>
        <w:numPr>
          <w:ilvl w:val="0"/>
          <w:numId w:val="13"/>
        </w:numPr>
        <w:rPr>
          <w:rFonts w:asciiTheme="minorHAnsi" w:hAnsiTheme="minorHAnsi"/>
          <w:sz w:val="22"/>
          <w:szCs w:val="22"/>
        </w:rPr>
      </w:pPr>
      <w:r w:rsidRPr="00343EFC">
        <w:rPr>
          <w:rFonts w:asciiTheme="minorHAnsi" w:hAnsiTheme="minorHAnsi"/>
          <w:sz w:val="22"/>
          <w:szCs w:val="22"/>
        </w:rPr>
        <w:t>Vyjadřovaní a terminologie…</w:t>
      </w:r>
    </w:p>
    <w:p w:rsidR="00E36AB2" w:rsidRPr="00343EFC" w:rsidRDefault="00E36AB2" w:rsidP="00E36AB2">
      <w:pPr>
        <w:rPr>
          <w:rFonts w:asciiTheme="minorHAnsi" w:hAnsiTheme="minorHAnsi"/>
          <w:sz w:val="22"/>
          <w:szCs w:val="22"/>
        </w:rPr>
      </w:pPr>
    </w:p>
    <w:p w:rsidR="00310522" w:rsidRPr="00310522" w:rsidRDefault="00310522" w:rsidP="00310522">
      <w:pPr>
        <w:shd w:val="clear" w:color="auto" w:fill="FFFFFF"/>
        <w:spacing w:after="60" w:line="300" w:lineRule="atLeast"/>
        <w:textAlignment w:val="baseline"/>
        <w:outlineLvl w:val="3"/>
        <w:rPr>
          <w:rFonts w:asciiTheme="minorHAnsi" w:hAnsiTheme="minorHAnsi" w:cs="Arial"/>
          <w:sz w:val="22"/>
          <w:szCs w:val="22"/>
        </w:rPr>
      </w:pPr>
      <w:r w:rsidRPr="00310522">
        <w:rPr>
          <w:rFonts w:asciiTheme="minorHAnsi" w:hAnsiTheme="minorHAnsi" w:cs="Arial"/>
          <w:sz w:val="22"/>
          <w:szCs w:val="22"/>
        </w:rPr>
        <w:t>CO JE SEXUÁLNÍ ASISTENCE?</w:t>
      </w:r>
    </w:p>
    <w:p w:rsidR="00310522" w:rsidRPr="00310522" w:rsidRDefault="00310522" w:rsidP="00310522">
      <w:pPr>
        <w:shd w:val="clear" w:color="auto" w:fill="FFFFFF"/>
        <w:spacing w:after="240"/>
        <w:jc w:val="both"/>
        <w:textAlignment w:val="baseline"/>
        <w:rPr>
          <w:rFonts w:asciiTheme="minorHAnsi" w:hAnsiTheme="minorHAnsi" w:cs="Arial"/>
          <w:sz w:val="22"/>
          <w:szCs w:val="22"/>
        </w:rPr>
      </w:pPr>
      <w:r w:rsidRPr="00310522">
        <w:rPr>
          <w:rFonts w:asciiTheme="minorHAnsi" w:hAnsiTheme="minorHAnsi" w:cs="Arial"/>
          <w:sz w:val="22"/>
          <w:szCs w:val="22"/>
        </w:rPr>
        <w:t>Sexuální asistence je placená služba, kterou vykonávají proškolené sexuální asistentky a asistenti. Pomáhají lidem s hendikepem, osobám s duševním postižením, seniorům a seniorkám, a jinak znevýhodněným lidem pracovat s jejich sexualitou a vztahy.</w:t>
      </w:r>
    </w:p>
    <w:p w:rsidR="00310522" w:rsidRPr="00310522" w:rsidRDefault="00310522" w:rsidP="00310522">
      <w:pPr>
        <w:shd w:val="clear" w:color="auto" w:fill="FFFFFF"/>
        <w:spacing w:after="240"/>
        <w:jc w:val="both"/>
        <w:textAlignment w:val="baseline"/>
        <w:rPr>
          <w:rFonts w:asciiTheme="minorHAnsi" w:hAnsiTheme="minorHAnsi" w:cs="Arial"/>
          <w:sz w:val="22"/>
          <w:szCs w:val="22"/>
        </w:rPr>
      </w:pPr>
      <w:r w:rsidRPr="00310522">
        <w:rPr>
          <w:rFonts w:asciiTheme="minorHAnsi" w:hAnsiTheme="minorHAnsi" w:cs="Arial"/>
          <w:sz w:val="22"/>
          <w:szCs w:val="22"/>
        </w:rPr>
        <w:t>Sexuální asistent/</w:t>
      </w:r>
      <w:proofErr w:type="spellStart"/>
      <w:r w:rsidRPr="00310522">
        <w:rPr>
          <w:rFonts w:asciiTheme="minorHAnsi" w:hAnsiTheme="minorHAnsi" w:cs="Arial"/>
          <w:sz w:val="22"/>
          <w:szCs w:val="22"/>
        </w:rPr>
        <w:t>ka</w:t>
      </w:r>
      <w:proofErr w:type="spellEnd"/>
      <w:r w:rsidRPr="00310522">
        <w:rPr>
          <w:rFonts w:asciiTheme="minorHAnsi" w:hAnsiTheme="minorHAnsi" w:cs="Arial"/>
          <w:sz w:val="22"/>
          <w:szCs w:val="22"/>
        </w:rPr>
        <w:t xml:space="preserve"> pomáhá jedincům, párům, ale i rodičům osob, které mají nějaké znevýhodnění či hendikep - označováni jako klient / klientka.</w:t>
      </w:r>
    </w:p>
    <w:p w:rsidR="00310522" w:rsidRPr="00310522" w:rsidRDefault="00310522" w:rsidP="00310522">
      <w:pPr>
        <w:shd w:val="clear" w:color="auto" w:fill="FFFFFF"/>
        <w:spacing w:after="240"/>
        <w:jc w:val="both"/>
        <w:textAlignment w:val="baseline"/>
        <w:rPr>
          <w:rFonts w:asciiTheme="minorHAnsi" w:hAnsiTheme="minorHAnsi" w:cs="Arial"/>
          <w:sz w:val="22"/>
          <w:szCs w:val="22"/>
        </w:rPr>
      </w:pPr>
      <w:r w:rsidRPr="00310522">
        <w:rPr>
          <w:rFonts w:asciiTheme="minorHAnsi" w:hAnsiTheme="minorHAnsi" w:cs="Arial"/>
          <w:sz w:val="22"/>
          <w:szCs w:val="22"/>
        </w:rPr>
        <w:t>Sexuální asistence je externí služba na rozdíl od intimní asistence. Asistenti/</w:t>
      </w:r>
      <w:proofErr w:type="spellStart"/>
      <w:r w:rsidRPr="00310522">
        <w:rPr>
          <w:rFonts w:asciiTheme="minorHAnsi" w:hAnsiTheme="minorHAnsi" w:cs="Arial"/>
          <w:sz w:val="22"/>
          <w:szCs w:val="22"/>
        </w:rPr>
        <w:t>ky</w:t>
      </w:r>
      <w:proofErr w:type="spellEnd"/>
      <w:r w:rsidRPr="00310522">
        <w:rPr>
          <w:rFonts w:asciiTheme="minorHAnsi" w:hAnsiTheme="minorHAnsi" w:cs="Arial"/>
          <w:sz w:val="22"/>
          <w:szCs w:val="22"/>
        </w:rPr>
        <w:t xml:space="preserve"> nejsou tedy </w:t>
      </w:r>
      <w:proofErr w:type="spellStart"/>
      <w:r w:rsidRPr="00310522">
        <w:rPr>
          <w:rFonts w:asciiTheme="minorHAnsi" w:hAnsiTheme="minorHAnsi" w:cs="Arial"/>
          <w:sz w:val="22"/>
          <w:szCs w:val="22"/>
        </w:rPr>
        <w:t>zaměstanci</w:t>
      </w:r>
      <w:proofErr w:type="spellEnd"/>
      <w:r w:rsidRPr="00310522">
        <w:rPr>
          <w:rFonts w:asciiTheme="minorHAnsi" w:hAnsiTheme="minorHAnsi" w:cs="Arial"/>
          <w:sz w:val="22"/>
          <w:szCs w:val="22"/>
        </w:rPr>
        <w:t>/</w:t>
      </w:r>
      <w:proofErr w:type="spellStart"/>
      <w:r w:rsidRPr="00310522">
        <w:rPr>
          <w:rFonts w:asciiTheme="minorHAnsi" w:hAnsiTheme="minorHAnsi" w:cs="Arial"/>
          <w:sz w:val="22"/>
          <w:szCs w:val="22"/>
        </w:rPr>
        <w:t>kyně</w:t>
      </w:r>
      <w:proofErr w:type="spellEnd"/>
      <w:r w:rsidRPr="00310522">
        <w:rPr>
          <w:rFonts w:asciiTheme="minorHAnsi" w:hAnsiTheme="minorHAnsi" w:cs="Arial"/>
          <w:sz w:val="22"/>
          <w:szCs w:val="22"/>
        </w:rPr>
        <w:t xml:space="preserve"> domovů či organizací pro osoby se znevýhodněním či hendikepem. Do organizací, </w:t>
      </w:r>
      <w:r w:rsidRPr="00310522">
        <w:rPr>
          <w:rFonts w:asciiTheme="minorHAnsi" w:hAnsiTheme="minorHAnsi" w:cs="Arial"/>
          <w:sz w:val="22"/>
          <w:szCs w:val="22"/>
        </w:rPr>
        <w:lastRenderedPageBreak/>
        <w:t>domovů či domácností klientů/</w:t>
      </w:r>
      <w:proofErr w:type="spellStart"/>
      <w:r w:rsidRPr="00310522">
        <w:rPr>
          <w:rFonts w:asciiTheme="minorHAnsi" w:hAnsiTheme="minorHAnsi" w:cs="Arial"/>
          <w:sz w:val="22"/>
          <w:szCs w:val="22"/>
        </w:rPr>
        <w:t>ek</w:t>
      </w:r>
      <w:proofErr w:type="spellEnd"/>
      <w:r w:rsidRPr="00310522">
        <w:rPr>
          <w:rFonts w:asciiTheme="minorHAnsi" w:hAnsiTheme="minorHAnsi" w:cs="Arial"/>
          <w:sz w:val="22"/>
          <w:szCs w:val="22"/>
        </w:rPr>
        <w:t xml:space="preserve"> docházejí. Jsou zpravidla kontaktovány samotnými klientky/</w:t>
      </w:r>
      <w:proofErr w:type="spellStart"/>
      <w:r w:rsidRPr="00310522">
        <w:rPr>
          <w:rFonts w:asciiTheme="minorHAnsi" w:hAnsiTheme="minorHAnsi" w:cs="Arial"/>
          <w:sz w:val="22"/>
          <w:szCs w:val="22"/>
        </w:rPr>
        <w:t>ami</w:t>
      </w:r>
      <w:proofErr w:type="spellEnd"/>
      <w:r w:rsidRPr="00310522">
        <w:rPr>
          <w:rFonts w:asciiTheme="minorHAnsi" w:hAnsiTheme="minorHAnsi" w:cs="Arial"/>
          <w:sz w:val="22"/>
          <w:szCs w:val="22"/>
        </w:rPr>
        <w:t>, pracovníky/</w:t>
      </w:r>
      <w:proofErr w:type="spellStart"/>
      <w:r w:rsidRPr="00310522">
        <w:rPr>
          <w:rFonts w:asciiTheme="minorHAnsi" w:hAnsiTheme="minorHAnsi" w:cs="Arial"/>
          <w:sz w:val="22"/>
          <w:szCs w:val="22"/>
        </w:rPr>
        <w:t>icemi</w:t>
      </w:r>
      <w:proofErr w:type="spellEnd"/>
      <w:r w:rsidRPr="00310522">
        <w:rPr>
          <w:rFonts w:asciiTheme="minorHAnsi" w:hAnsiTheme="minorHAnsi" w:cs="Arial"/>
          <w:sz w:val="22"/>
          <w:szCs w:val="22"/>
        </w:rPr>
        <w:t xml:space="preserve"> pomáhajících organizací či rodiči.</w:t>
      </w:r>
    </w:p>
    <w:p w:rsidR="00310522" w:rsidRPr="00310522" w:rsidRDefault="00310522" w:rsidP="00310522">
      <w:pPr>
        <w:shd w:val="clear" w:color="auto" w:fill="FFFFFF"/>
        <w:spacing w:after="240"/>
        <w:jc w:val="both"/>
        <w:textAlignment w:val="baseline"/>
        <w:rPr>
          <w:rFonts w:asciiTheme="minorHAnsi" w:hAnsiTheme="minorHAnsi" w:cs="Arial"/>
          <w:sz w:val="22"/>
          <w:szCs w:val="22"/>
        </w:rPr>
      </w:pPr>
      <w:r w:rsidRPr="00310522">
        <w:rPr>
          <w:rFonts w:asciiTheme="minorHAnsi" w:hAnsiTheme="minorHAnsi" w:cs="Arial"/>
          <w:sz w:val="22"/>
          <w:szCs w:val="22"/>
        </w:rPr>
        <w:t>Další rozdíl je především ve způsobu provádění druhu asistence. Sexuální asistent/</w:t>
      </w:r>
      <w:proofErr w:type="spellStart"/>
      <w:r w:rsidRPr="00310522">
        <w:rPr>
          <w:rFonts w:asciiTheme="minorHAnsi" w:hAnsiTheme="minorHAnsi" w:cs="Arial"/>
          <w:sz w:val="22"/>
          <w:szCs w:val="22"/>
        </w:rPr>
        <w:t>ka</w:t>
      </w:r>
      <w:proofErr w:type="spellEnd"/>
      <w:r w:rsidRPr="00310522">
        <w:rPr>
          <w:rFonts w:asciiTheme="minorHAnsi" w:hAnsiTheme="minorHAnsi" w:cs="Arial"/>
          <w:sz w:val="22"/>
          <w:szCs w:val="22"/>
        </w:rPr>
        <w:t xml:space="preserve"> se na rozdíl od pracovníka se sexualitou může klienta dotýkat – pohladit jej, pevně obejmout nebo jít do sexuální interakce. Pracovník se sexualitou tuto činnost v žádném případě vykonávat nemůže.</w:t>
      </w:r>
    </w:p>
    <w:p w:rsidR="00310522" w:rsidRPr="00310522" w:rsidRDefault="00310522" w:rsidP="00310522">
      <w:pPr>
        <w:shd w:val="clear" w:color="auto" w:fill="FFFFFF"/>
        <w:jc w:val="both"/>
        <w:textAlignment w:val="baseline"/>
        <w:rPr>
          <w:rFonts w:asciiTheme="minorHAnsi" w:hAnsiTheme="minorHAnsi" w:cs="Arial"/>
          <w:sz w:val="22"/>
          <w:szCs w:val="22"/>
        </w:rPr>
      </w:pPr>
      <w:r w:rsidRPr="00310522">
        <w:rPr>
          <w:rFonts w:asciiTheme="minorHAnsi" w:hAnsiTheme="minorHAnsi" w:cs="Arial"/>
          <w:sz w:val="22"/>
          <w:szCs w:val="22"/>
        </w:rPr>
        <w:t>V zahraničí tuto službu nabízejí i lékaři/</w:t>
      </w:r>
      <w:proofErr w:type="spellStart"/>
      <w:r w:rsidRPr="00310522">
        <w:rPr>
          <w:rFonts w:asciiTheme="minorHAnsi" w:hAnsiTheme="minorHAnsi" w:cs="Arial"/>
          <w:sz w:val="22"/>
          <w:szCs w:val="22"/>
        </w:rPr>
        <w:t>ky</w:t>
      </w:r>
      <w:proofErr w:type="spellEnd"/>
      <w:r w:rsidRPr="00310522">
        <w:rPr>
          <w:rFonts w:asciiTheme="minorHAnsi" w:hAnsiTheme="minorHAnsi" w:cs="Arial"/>
          <w:sz w:val="22"/>
          <w:szCs w:val="22"/>
        </w:rPr>
        <w:t>, psychologové/</w:t>
      </w:r>
      <w:proofErr w:type="spellStart"/>
      <w:r w:rsidRPr="00310522">
        <w:rPr>
          <w:rFonts w:asciiTheme="minorHAnsi" w:hAnsiTheme="minorHAnsi" w:cs="Arial"/>
          <w:sz w:val="22"/>
          <w:szCs w:val="22"/>
        </w:rPr>
        <w:t>žky</w:t>
      </w:r>
      <w:proofErr w:type="spellEnd"/>
      <w:r w:rsidRPr="00310522">
        <w:rPr>
          <w:rFonts w:asciiTheme="minorHAnsi" w:hAnsiTheme="minorHAnsi" w:cs="Arial"/>
          <w:sz w:val="22"/>
          <w:szCs w:val="22"/>
        </w:rPr>
        <w:t>, terapeuti/</w:t>
      </w:r>
      <w:proofErr w:type="spellStart"/>
      <w:r w:rsidRPr="00310522">
        <w:rPr>
          <w:rFonts w:asciiTheme="minorHAnsi" w:hAnsiTheme="minorHAnsi" w:cs="Arial"/>
          <w:sz w:val="22"/>
          <w:szCs w:val="22"/>
        </w:rPr>
        <w:t>ky</w:t>
      </w:r>
      <w:proofErr w:type="spellEnd"/>
      <w:r w:rsidRPr="00310522">
        <w:rPr>
          <w:rFonts w:asciiTheme="minorHAnsi" w:hAnsiTheme="minorHAnsi" w:cs="Arial"/>
          <w:sz w:val="22"/>
          <w:szCs w:val="22"/>
        </w:rPr>
        <w:t xml:space="preserve">, zdravotní sestry/bratři či bývalé a současné sexuální pracovnice aj. Pro sexuální asistenci se používají i jiné názvy jako je sexuální doprovázení, sexuální poradenství, sexuální důvěrník, intimní asistence, </w:t>
      </w:r>
      <w:proofErr w:type="spellStart"/>
      <w:r w:rsidRPr="00310522">
        <w:rPr>
          <w:rFonts w:asciiTheme="minorHAnsi" w:hAnsiTheme="minorHAnsi" w:cs="Arial"/>
          <w:sz w:val="22"/>
          <w:szCs w:val="22"/>
        </w:rPr>
        <w:t>surrogacy</w:t>
      </w:r>
      <w:proofErr w:type="spellEnd"/>
      <w:r w:rsidRPr="00310522">
        <w:rPr>
          <w:rFonts w:asciiTheme="minorHAnsi" w:hAnsiTheme="minorHAnsi" w:cs="Arial"/>
          <w:sz w:val="22"/>
          <w:szCs w:val="22"/>
        </w:rPr>
        <w:t xml:space="preserve"> terapie (náhradní partnerství), dotykový pracovník/</w:t>
      </w:r>
      <w:proofErr w:type="spellStart"/>
      <w:r w:rsidRPr="00310522">
        <w:rPr>
          <w:rFonts w:asciiTheme="minorHAnsi" w:hAnsiTheme="minorHAnsi" w:cs="Arial"/>
          <w:sz w:val="22"/>
          <w:szCs w:val="22"/>
        </w:rPr>
        <w:t>ice</w:t>
      </w:r>
      <w:proofErr w:type="spellEnd"/>
      <w:r w:rsidRPr="00310522">
        <w:rPr>
          <w:rFonts w:asciiTheme="minorHAnsi" w:hAnsiTheme="minorHAnsi" w:cs="Arial"/>
          <w:sz w:val="22"/>
          <w:szCs w:val="22"/>
        </w:rPr>
        <w:t xml:space="preserve">, </w:t>
      </w:r>
      <w:proofErr w:type="spellStart"/>
      <w:r w:rsidRPr="00310522">
        <w:rPr>
          <w:rFonts w:asciiTheme="minorHAnsi" w:hAnsiTheme="minorHAnsi" w:cs="Arial"/>
          <w:sz w:val="22"/>
          <w:szCs w:val="22"/>
        </w:rPr>
        <w:t>Körper</w:t>
      </w:r>
      <w:proofErr w:type="spellEnd"/>
      <w:r w:rsidRPr="00310522">
        <w:rPr>
          <w:rFonts w:asciiTheme="minorHAnsi" w:hAnsiTheme="minorHAnsi" w:cs="Arial"/>
          <w:sz w:val="22"/>
          <w:szCs w:val="22"/>
        </w:rPr>
        <w:t>-Kontakt-</w:t>
      </w:r>
      <w:proofErr w:type="spellStart"/>
      <w:r w:rsidRPr="00310522">
        <w:rPr>
          <w:rFonts w:asciiTheme="minorHAnsi" w:hAnsiTheme="minorHAnsi" w:cs="Arial"/>
          <w:sz w:val="22"/>
          <w:szCs w:val="22"/>
        </w:rPr>
        <w:t>Service</w:t>
      </w:r>
      <w:proofErr w:type="spellEnd"/>
      <w:r w:rsidRPr="00310522">
        <w:rPr>
          <w:rFonts w:asciiTheme="minorHAnsi" w:hAnsiTheme="minorHAnsi" w:cs="Arial"/>
          <w:sz w:val="22"/>
          <w:szCs w:val="22"/>
        </w:rPr>
        <w:t xml:space="preserve"> (Servis tělesného kontaktu) aj.   (</w:t>
      </w:r>
      <w:hyperlink r:id="rId10" w:anchor="zacatek" w:history="1">
        <w:r w:rsidRPr="00343EFC">
          <w:rPr>
            <w:rFonts w:asciiTheme="minorHAnsi" w:hAnsiTheme="minorHAnsi" w:cs="Arial"/>
            <w:sz w:val="22"/>
            <w:szCs w:val="22"/>
            <w:bdr w:val="none" w:sz="0" w:space="0" w:color="auto" w:frame="1"/>
          </w:rPr>
          <w:t>nahoru</w:t>
        </w:r>
      </w:hyperlink>
      <w:r w:rsidRPr="00310522">
        <w:rPr>
          <w:rFonts w:asciiTheme="minorHAnsi" w:hAnsiTheme="minorHAnsi" w:cs="Arial"/>
          <w:sz w:val="22"/>
          <w:szCs w:val="22"/>
        </w:rPr>
        <w:t>)</w:t>
      </w:r>
    </w:p>
    <w:p w:rsidR="003A5C21" w:rsidRPr="00343EFC" w:rsidRDefault="003A5C21" w:rsidP="00310522">
      <w:pPr>
        <w:shd w:val="clear" w:color="auto" w:fill="FFFFFF"/>
        <w:spacing w:after="60" w:line="300" w:lineRule="atLeast"/>
        <w:textAlignment w:val="baseline"/>
        <w:outlineLvl w:val="3"/>
        <w:rPr>
          <w:rFonts w:asciiTheme="minorHAnsi" w:hAnsiTheme="minorHAnsi" w:cs="Arial"/>
          <w:sz w:val="22"/>
          <w:szCs w:val="22"/>
        </w:rPr>
      </w:pPr>
    </w:p>
    <w:p w:rsidR="00310522" w:rsidRPr="00310522" w:rsidRDefault="00310522" w:rsidP="00310522">
      <w:pPr>
        <w:shd w:val="clear" w:color="auto" w:fill="FFFFFF"/>
        <w:spacing w:after="60" w:line="300" w:lineRule="atLeast"/>
        <w:textAlignment w:val="baseline"/>
        <w:outlineLvl w:val="3"/>
        <w:rPr>
          <w:rFonts w:asciiTheme="minorHAnsi" w:hAnsiTheme="minorHAnsi" w:cs="Arial"/>
          <w:sz w:val="22"/>
          <w:szCs w:val="22"/>
        </w:rPr>
      </w:pPr>
      <w:r w:rsidRPr="00310522">
        <w:rPr>
          <w:rFonts w:asciiTheme="minorHAnsi" w:hAnsiTheme="minorHAnsi" w:cs="Arial"/>
          <w:sz w:val="22"/>
          <w:szCs w:val="22"/>
        </w:rPr>
        <w:t>CO KONKRÉTNĚ SEXUÁLNÍ ASISTENTI/KY NABÍZÍ?</w:t>
      </w:r>
    </w:p>
    <w:p w:rsidR="00310522" w:rsidRPr="00310522" w:rsidRDefault="00310522" w:rsidP="00310522">
      <w:pPr>
        <w:shd w:val="clear" w:color="auto" w:fill="FFFFFF"/>
        <w:spacing w:after="240"/>
        <w:textAlignment w:val="baseline"/>
        <w:rPr>
          <w:rFonts w:asciiTheme="minorHAnsi" w:hAnsiTheme="minorHAnsi" w:cs="Arial"/>
          <w:sz w:val="22"/>
          <w:szCs w:val="22"/>
        </w:rPr>
      </w:pPr>
      <w:r w:rsidRPr="00310522">
        <w:rPr>
          <w:rFonts w:asciiTheme="minorHAnsi" w:hAnsiTheme="minorHAnsi" w:cs="Arial"/>
          <w:sz w:val="22"/>
          <w:szCs w:val="22"/>
        </w:rPr>
        <w:t>Sexuální asistence zahrnuje tyto aktivity:</w:t>
      </w:r>
      <w:r w:rsidRPr="00310522">
        <w:rPr>
          <w:rFonts w:asciiTheme="minorHAnsi" w:hAnsiTheme="minorHAnsi" w:cs="Arial"/>
          <w:sz w:val="22"/>
          <w:szCs w:val="22"/>
        </w:rPr>
        <w:br/>
        <w:t>• Zodpovědnost k rodičovství</w:t>
      </w:r>
      <w:r w:rsidRPr="00310522">
        <w:rPr>
          <w:rFonts w:asciiTheme="minorHAnsi" w:hAnsiTheme="minorHAnsi" w:cs="Arial"/>
          <w:sz w:val="22"/>
          <w:szCs w:val="22"/>
        </w:rPr>
        <w:br/>
        <w:t>• Rozpoznání fyzických rozdílů mezi mužem a ženou</w:t>
      </w:r>
      <w:r w:rsidRPr="00310522">
        <w:rPr>
          <w:rFonts w:asciiTheme="minorHAnsi" w:hAnsiTheme="minorHAnsi" w:cs="Arial"/>
          <w:sz w:val="22"/>
          <w:szCs w:val="22"/>
        </w:rPr>
        <w:br/>
        <w:t>• Schopnost říci ne</w:t>
      </w:r>
      <w:r w:rsidRPr="00310522">
        <w:rPr>
          <w:rFonts w:asciiTheme="minorHAnsi" w:hAnsiTheme="minorHAnsi" w:cs="Arial"/>
          <w:sz w:val="22"/>
          <w:szCs w:val="22"/>
        </w:rPr>
        <w:br/>
        <w:t>• Učí komunikovat o pohlavním styku</w:t>
      </w:r>
      <w:r w:rsidRPr="00310522">
        <w:rPr>
          <w:rFonts w:asciiTheme="minorHAnsi" w:hAnsiTheme="minorHAnsi" w:cs="Arial"/>
          <w:sz w:val="22"/>
          <w:szCs w:val="22"/>
        </w:rPr>
        <w:br/>
        <w:t>• Obstarává sexuální pomůcky</w:t>
      </w:r>
      <w:r w:rsidRPr="00310522">
        <w:rPr>
          <w:rFonts w:asciiTheme="minorHAnsi" w:hAnsiTheme="minorHAnsi" w:cs="Arial"/>
          <w:sz w:val="22"/>
          <w:szCs w:val="22"/>
        </w:rPr>
        <w:br/>
        <w:t>• Učí, jak správně používat sexuální pomůcky</w:t>
      </w:r>
      <w:r w:rsidRPr="00310522">
        <w:rPr>
          <w:rFonts w:asciiTheme="minorHAnsi" w:hAnsiTheme="minorHAnsi" w:cs="Arial"/>
          <w:sz w:val="22"/>
          <w:szCs w:val="22"/>
        </w:rPr>
        <w:br/>
        <w:t>• Učí vyhledávat pornografii na internetu a vzdělává muže/ženy v této oblasti</w:t>
      </w:r>
      <w:r w:rsidRPr="00310522">
        <w:rPr>
          <w:rFonts w:asciiTheme="minorHAnsi" w:hAnsiTheme="minorHAnsi" w:cs="Arial"/>
          <w:sz w:val="22"/>
          <w:szCs w:val="22"/>
        </w:rPr>
        <w:br/>
        <w:t>• Pomáhá při nastavování hranic vzhledem k sexualitě</w:t>
      </w:r>
      <w:r w:rsidRPr="00310522">
        <w:rPr>
          <w:rFonts w:asciiTheme="minorHAnsi" w:hAnsiTheme="minorHAnsi" w:cs="Arial"/>
          <w:sz w:val="22"/>
          <w:szCs w:val="22"/>
        </w:rPr>
        <w:br/>
        <w:t>• Zabývá se nepřiměřeným sexuálním chováním, důsledky sexuálních aktivit</w:t>
      </w:r>
      <w:r w:rsidRPr="00310522">
        <w:rPr>
          <w:rFonts w:asciiTheme="minorHAnsi" w:hAnsiTheme="minorHAnsi" w:cs="Arial"/>
          <w:sz w:val="22"/>
          <w:szCs w:val="22"/>
        </w:rPr>
        <w:br/>
        <w:t>• Vysvětluje jak správně masturbovat</w:t>
      </w:r>
      <w:r w:rsidRPr="00310522">
        <w:rPr>
          <w:rFonts w:asciiTheme="minorHAnsi" w:hAnsiTheme="minorHAnsi" w:cs="Arial"/>
          <w:sz w:val="22"/>
          <w:szCs w:val="22"/>
        </w:rPr>
        <w:br/>
        <w:t>• Informují o možnostech antikoncepce</w:t>
      </w:r>
      <w:r w:rsidRPr="00310522">
        <w:rPr>
          <w:rFonts w:asciiTheme="minorHAnsi" w:hAnsiTheme="minorHAnsi" w:cs="Arial"/>
          <w:sz w:val="22"/>
          <w:szCs w:val="22"/>
        </w:rPr>
        <w:br/>
        <w:t xml:space="preserve">• </w:t>
      </w:r>
      <w:proofErr w:type="spellStart"/>
      <w:r w:rsidRPr="00310522">
        <w:rPr>
          <w:rFonts w:asciiTheme="minorHAnsi" w:hAnsiTheme="minorHAnsi" w:cs="Arial"/>
          <w:sz w:val="22"/>
          <w:szCs w:val="22"/>
        </w:rPr>
        <w:t>Edukuje</w:t>
      </w:r>
      <w:proofErr w:type="spellEnd"/>
      <w:r w:rsidRPr="00310522">
        <w:rPr>
          <w:rFonts w:asciiTheme="minorHAnsi" w:hAnsiTheme="minorHAnsi" w:cs="Arial"/>
          <w:sz w:val="22"/>
          <w:szCs w:val="22"/>
        </w:rPr>
        <w:t xml:space="preserve"> v oblasti bezpečnějšího sexu</w:t>
      </w:r>
      <w:r w:rsidRPr="00310522">
        <w:rPr>
          <w:rFonts w:asciiTheme="minorHAnsi" w:hAnsiTheme="minorHAnsi" w:cs="Arial"/>
          <w:sz w:val="22"/>
          <w:szCs w:val="22"/>
        </w:rPr>
        <w:br/>
        <w:t xml:space="preserve">• </w:t>
      </w:r>
      <w:proofErr w:type="spellStart"/>
      <w:r w:rsidRPr="00310522">
        <w:rPr>
          <w:rFonts w:asciiTheme="minorHAnsi" w:hAnsiTheme="minorHAnsi" w:cs="Arial"/>
          <w:sz w:val="22"/>
          <w:szCs w:val="22"/>
        </w:rPr>
        <w:t>Edukuje</w:t>
      </w:r>
      <w:proofErr w:type="spellEnd"/>
      <w:r w:rsidRPr="00310522">
        <w:rPr>
          <w:rFonts w:asciiTheme="minorHAnsi" w:hAnsiTheme="minorHAnsi" w:cs="Arial"/>
          <w:sz w:val="22"/>
          <w:szCs w:val="22"/>
        </w:rPr>
        <w:t xml:space="preserve"> v oblasti hygieny</w:t>
      </w:r>
      <w:r w:rsidRPr="00310522">
        <w:rPr>
          <w:rFonts w:asciiTheme="minorHAnsi" w:hAnsiTheme="minorHAnsi" w:cs="Arial"/>
          <w:sz w:val="22"/>
          <w:szCs w:val="22"/>
        </w:rPr>
        <w:br/>
        <w:t xml:space="preserve">• </w:t>
      </w:r>
      <w:proofErr w:type="spellStart"/>
      <w:r w:rsidRPr="00310522">
        <w:rPr>
          <w:rFonts w:asciiTheme="minorHAnsi" w:hAnsiTheme="minorHAnsi" w:cs="Arial"/>
          <w:sz w:val="22"/>
          <w:szCs w:val="22"/>
        </w:rPr>
        <w:t>Edukuje</w:t>
      </w:r>
      <w:proofErr w:type="spellEnd"/>
      <w:r w:rsidRPr="00310522">
        <w:rPr>
          <w:rFonts w:asciiTheme="minorHAnsi" w:hAnsiTheme="minorHAnsi" w:cs="Arial"/>
          <w:sz w:val="22"/>
          <w:szCs w:val="22"/>
        </w:rPr>
        <w:t xml:space="preserve"> v oblasti přitažlivého oblékání</w:t>
      </w:r>
      <w:r w:rsidRPr="00310522">
        <w:rPr>
          <w:rFonts w:asciiTheme="minorHAnsi" w:hAnsiTheme="minorHAnsi" w:cs="Arial"/>
          <w:sz w:val="22"/>
          <w:szCs w:val="22"/>
        </w:rPr>
        <w:br/>
        <w:t>• Učí jak navazovat partnerské vztahy</w:t>
      </w:r>
      <w:r w:rsidRPr="00310522">
        <w:rPr>
          <w:rFonts w:asciiTheme="minorHAnsi" w:hAnsiTheme="minorHAnsi" w:cs="Arial"/>
          <w:sz w:val="22"/>
          <w:szCs w:val="22"/>
        </w:rPr>
        <w:br/>
        <w:t>• Probírají s klientem/</w:t>
      </w:r>
      <w:proofErr w:type="spellStart"/>
      <w:r w:rsidRPr="00310522">
        <w:rPr>
          <w:rFonts w:asciiTheme="minorHAnsi" w:hAnsiTheme="minorHAnsi" w:cs="Arial"/>
          <w:sz w:val="22"/>
          <w:szCs w:val="22"/>
        </w:rPr>
        <w:t>kami</w:t>
      </w:r>
      <w:proofErr w:type="spellEnd"/>
      <w:r w:rsidRPr="00310522">
        <w:rPr>
          <w:rFonts w:asciiTheme="minorHAnsi" w:hAnsiTheme="minorHAnsi" w:cs="Arial"/>
          <w:sz w:val="22"/>
          <w:szCs w:val="22"/>
        </w:rPr>
        <w:t xml:space="preserve"> téma sexuálního násilí (znásilnění, nucení k sexu a sexuálním praktikám, zneužívání)</w:t>
      </w:r>
      <w:r w:rsidRPr="00310522">
        <w:rPr>
          <w:rFonts w:asciiTheme="minorHAnsi" w:hAnsiTheme="minorHAnsi" w:cs="Arial"/>
          <w:sz w:val="22"/>
          <w:szCs w:val="22"/>
        </w:rPr>
        <w:br/>
        <w:t>• Pomáhají handicapovaným párům se začátkem pohlavního života</w:t>
      </w:r>
      <w:r w:rsidRPr="00310522">
        <w:rPr>
          <w:rFonts w:asciiTheme="minorHAnsi" w:hAnsiTheme="minorHAnsi" w:cs="Arial"/>
          <w:sz w:val="22"/>
          <w:szCs w:val="22"/>
        </w:rPr>
        <w:br/>
        <w:t>• Poskytují poradenství příbuzným (např. rodičům, blízkým osobám) ohledně sexuality jejich dětí, blízkých</w:t>
      </w:r>
    </w:p>
    <w:p w:rsidR="003A5C21" w:rsidRPr="00343EFC" w:rsidRDefault="00310522" w:rsidP="003A5C21">
      <w:pPr>
        <w:shd w:val="clear" w:color="auto" w:fill="FFFFFF"/>
        <w:textAlignment w:val="baseline"/>
        <w:rPr>
          <w:rFonts w:asciiTheme="minorHAnsi" w:hAnsiTheme="minorHAnsi" w:cs="Arial"/>
          <w:sz w:val="22"/>
          <w:szCs w:val="22"/>
        </w:rPr>
      </w:pPr>
      <w:r w:rsidRPr="00310522">
        <w:rPr>
          <w:rFonts w:asciiTheme="minorHAnsi" w:hAnsiTheme="minorHAnsi" w:cs="Arial"/>
          <w:sz w:val="22"/>
          <w:szCs w:val="22"/>
        </w:rPr>
        <w:t>Sexuální asistence zahrnuje navíc sexuální interakce jako např. pomoc při masturbaci, pomoc postiženému páru při pohlavním styku, doteky, erotické masáže, pohlavní styk či další sexuální praktiky, na kterých se s klientem domluví.  </w:t>
      </w:r>
    </w:p>
    <w:p w:rsidR="00310522" w:rsidRDefault="00310522" w:rsidP="003A5C21">
      <w:pPr>
        <w:shd w:val="clear" w:color="auto" w:fill="FFFFFF"/>
        <w:textAlignment w:val="baseline"/>
        <w:rPr>
          <w:rFonts w:asciiTheme="minorHAnsi" w:hAnsiTheme="minorHAnsi" w:cs="Arial"/>
          <w:sz w:val="22"/>
          <w:szCs w:val="22"/>
        </w:rPr>
      </w:pPr>
      <w:r w:rsidRPr="00310522">
        <w:rPr>
          <w:rFonts w:asciiTheme="minorHAnsi" w:hAnsiTheme="minorHAnsi" w:cs="Arial"/>
          <w:sz w:val="22"/>
          <w:szCs w:val="22"/>
        </w:rPr>
        <w:t xml:space="preserve"> </w:t>
      </w:r>
    </w:p>
    <w:p w:rsidR="00343EFC" w:rsidRPr="00310522" w:rsidRDefault="00343EFC" w:rsidP="003A5C21">
      <w:pPr>
        <w:shd w:val="clear" w:color="auto" w:fill="FFFFFF"/>
        <w:textAlignment w:val="baseline"/>
        <w:rPr>
          <w:rFonts w:asciiTheme="minorHAnsi" w:hAnsiTheme="minorHAnsi" w:cs="Arial"/>
          <w:sz w:val="22"/>
          <w:szCs w:val="22"/>
        </w:rPr>
      </w:pPr>
    </w:p>
    <w:p w:rsidR="00310522" w:rsidRPr="00310522" w:rsidRDefault="00310522" w:rsidP="003A5C21">
      <w:pPr>
        <w:shd w:val="clear" w:color="auto" w:fill="FFFFFF"/>
        <w:spacing w:after="60" w:line="300" w:lineRule="atLeast"/>
        <w:textAlignment w:val="baseline"/>
        <w:outlineLvl w:val="3"/>
        <w:rPr>
          <w:rFonts w:asciiTheme="minorHAnsi" w:hAnsiTheme="minorHAnsi" w:cs="Arial"/>
          <w:sz w:val="22"/>
          <w:szCs w:val="22"/>
        </w:rPr>
      </w:pPr>
      <w:r w:rsidRPr="00310522">
        <w:rPr>
          <w:rFonts w:asciiTheme="minorHAnsi" w:hAnsiTheme="minorHAnsi" w:cs="Arial"/>
          <w:sz w:val="22"/>
          <w:szCs w:val="22"/>
        </w:rPr>
        <w:t>CO JE PRÁCE SE SEXUALITOU NĚKDY TÉŽ NAZÝVANÁ INTIMNÍ ASISTENCE?</w:t>
      </w:r>
    </w:p>
    <w:p w:rsidR="003A5C21" w:rsidRPr="00343EFC" w:rsidRDefault="00310522" w:rsidP="003A5C21">
      <w:pPr>
        <w:shd w:val="clear" w:color="auto" w:fill="FFFFFF"/>
        <w:textAlignment w:val="baseline"/>
        <w:rPr>
          <w:rFonts w:asciiTheme="minorHAnsi" w:hAnsiTheme="minorHAnsi" w:cs="Arial"/>
          <w:sz w:val="22"/>
          <w:szCs w:val="22"/>
        </w:rPr>
      </w:pPr>
      <w:r w:rsidRPr="00310522">
        <w:rPr>
          <w:rFonts w:asciiTheme="minorHAnsi" w:hAnsiTheme="minorHAnsi" w:cs="Arial"/>
          <w:sz w:val="22"/>
          <w:szCs w:val="22"/>
        </w:rPr>
        <w:t>Náplň práce poradce/</w:t>
      </w:r>
      <w:proofErr w:type="spellStart"/>
      <w:r w:rsidRPr="00310522">
        <w:rPr>
          <w:rFonts w:asciiTheme="minorHAnsi" w:hAnsiTheme="minorHAnsi" w:cs="Arial"/>
          <w:sz w:val="22"/>
          <w:szCs w:val="22"/>
        </w:rPr>
        <w:t>kyně</w:t>
      </w:r>
      <w:proofErr w:type="spellEnd"/>
      <w:r w:rsidRPr="00310522">
        <w:rPr>
          <w:rFonts w:asciiTheme="minorHAnsi" w:hAnsiTheme="minorHAnsi" w:cs="Arial"/>
          <w:sz w:val="22"/>
          <w:szCs w:val="22"/>
        </w:rPr>
        <w:t xml:space="preserve"> se sexualitou odpovídá výčtu některých aktivit u sexuální asistence, ale nezahrnuje doteky, masáže a sexuální interakce. Rozdílem je, že tato služba je nabízena pracovníky/</w:t>
      </w:r>
      <w:proofErr w:type="spellStart"/>
      <w:r w:rsidRPr="00310522">
        <w:rPr>
          <w:rFonts w:asciiTheme="minorHAnsi" w:hAnsiTheme="minorHAnsi" w:cs="Arial"/>
          <w:sz w:val="22"/>
          <w:szCs w:val="22"/>
        </w:rPr>
        <w:t>icemi</w:t>
      </w:r>
      <w:proofErr w:type="spellEnd"/>
      <w:r w:rsidRPr="00310522">
        <w:rPr>
          <w:rFonts w:asciiTheme="minorHAnsi" w:hAnsiTheme="minorHAnsi" w:cs="Arial"/>
          <w:sz w:val="22"/>
          <w:szCs w:val="22"/>
        </w:rPr>
        <w:t xml:space="preserve"> pomáhajících organizací, kteří mohou být zaměstnanci/</w:t>
      </w:r>
      <w:proofErr w:type="spellStart"/>
      <w:r w:rsidRPr="00310522">
        <w:rPr>
          <w:rFonts w:asciiTheme="minorHAnsi" w:hAnsiTheme="minorHAnsi" w:cs="Arial"/>
          <w:sz w:val="22"/>
          <w:szCs w:val="22"/>
        </w:rPr>
        <w:t>kyněmi</w:t>
      </w:r>
      <w:proofErr w:type="spellEnd"/>
      <w:r w:rsidRPr="00310522">
        <w:rPr>
          <w:rFonts w:asciiTheme="minorHAnsi" w:hAnsiTheme="minorHAnsi" w:cs="Arial"/>
          <w:sz w:val="22"/>
          <w:szCs w:val="22"/>
        </w:rPr>
        <w:t xml:space="preserve"> těchto organizací. V současné době nemá tato pozice ukotvení v systému profesí. V různých organizacích se tato profese jmenuje odlišně. </w:t>
      </w:r>
    </w:p>
    <w:p w:rsidR="00310522" w:rsidRPr="00310522" w:rsidRDefault="00310522" w:rsidP="003A5C21">
      <w:pPr>
        <w:shd w:val="clear" w:color="auto" w:fill="FFFFFF"/>
        <w:textAlignment w:val="baseline"/>
        <w:rPr>
          <w:rFonts w:asciiTheme="minorHAnsi" w:hAnsiTheme="minorHAnsi" w:cs="Arial"/>
          <w:sz w:val="22"/>
          <w:szCs w:val="22"/>
        </w:rPr>
      </w:pPr>
      <w:r w:rsidRPr="00310522">
        <w:rPr>
          <w:rFonts w:asciiTheme="minorHAnsi" w:hAnsiTheme="minorHAnsi" w:cs="Arial"/>
          <w:sz w:val="22"/>
          <w:szCs w:val="22"/>
        </w:rPr>
        <w:t xml:space="preserve">  </w:t>
      </w:r>
    </w:p>
    <w:p w:rsidR="00310522" w:rsidRPr="00310522" w:rsidRDefault="00310522" w:rsidP="003A5C21">
      <w:pPr>
        <w:shd w:val="clear" w:color="auto" w:fill="FFFFFF"/>
        <w:spacing w:after="60" w:line="300" w:lineRule="atLeast"/>
        <w:textAlignment w:val="baseline"/>
        <w:outlineLvl w:val="3"/>
        <w:rPr>
          <w:rFonts w:asciiTheme="minorHAnsi" w:hAnsiTheme="minorHAnsi" w:cs="Arial"/>
          <w:sz w:val="22"/>
          <w:szCs w:val="22"/>
        </w:rPr>
      </w:pPr>
      <w:r w:rsidRPr="00310522">
        <w:rPr>
          <w:rFonts w:asciiTheme="minorHAnsi" w:hAnsiTheme="minorHAnsi" w:cs="Arial"/>
          <w:sz w:val="22"/>
          <w:szCs w:val="22"/>
        </w:rPr>
        <w:t>ROZDÍLY MEZI SEXUÁLNÍ ASISTENCÍ A SLUŽBOU SEXBYZNYSU</w:t>
      </w:r>
    </w:p>
    <w:p w:rsidR="00310522" w:rsidRPr="00310522" w:rsidRDefault="00310522" w:rsidP="003A5C21">
      <w:pPr>
        <w:shd w:val="clear" w:color="auto" w:fill="FFFFFF"/>
        <w:spacing w:after="240"/>
        <w:textAlignment w:val="baseline"/>
        <w:rPr>
          <w:rFonts w:asciiTheme="minorHAnsi" w:hAnsiTheme="minorHAnsi" w:cs="Arial"/>
          <w:sz w:val="22"/>
          <w:szCs w:val="22"/>
        </w:rPr>
      </w:pPr>
      <w:r w:rsidRPr="00310522">
        <w:rPr>
          <w:rFonts w:asciiTheme="minorHAnsi" w:hAnsiTheme="minorHAnsi" w:cs="Arial"/>
          <w:sz w:val="22"/>
          <w:szCs w:val="22"/>
        </w:rPr>
        <w:t xml:space="preserve">Je sice pravda, že obě tyto služby mohou končit placeným pohlavním stykem, ale rozdíl je v zaměření sexuální asistence na prožívání a individualitu jedince. Sexuální asistence nemusí být pouze jednorázovým sexuálním uspokojením, ke kterému někdy ani nedochází, ale postupným </w:t>
      </w:r>
      <w:r w:rsidRPr="00310522">
        <w:rPr>
          <w:rFonts w:asciiTheme="minorHAnsi" w:hAnsiTheme="minorHAnsi" w:cs="Arial"/>
          <w:sz w:val="22"/>
          <w:szCs w:val="22"/>
        </w:rPr>
        <w:lastRenderedPageBreak/>
        <w:t>seznamováním se sexualitou, nastavováním hranic, domlouvání pravidel, nácviku a poznávání doteků. Především jde o porozumění mezi člověkem s hendikepem a sexuální asistentem/</w:t>
      </w:r>
      <w:proofErr w:type="spellStart"/>
      <w:r w:rsidRPr="00310522">
        <w:rPr>
          <w:rFonts w:asciiTheme="minorHAnsi" w:hAnsiTheme="minorHAnsi" w:cs="Arial"/>
          <w:sz w:val="22"/>
          <w:szCs w:val="22"/>
        </w:rPr>
        <w:t>kou</w:t>
      </w:r>
      <w:proofErr w:type="spellEnd"/>
      <w:r w:rsidRPr="00310522">
        <w:rPr>
          <w:rFonts w:asciiTheme="minorHAnsi" w:hAnsiTheme="minorHAnsi" w:cs="Arial"/>
          <w:sz w:val="22"/>
          <w:szCs w:val="22"/>
        </w:rPr>
        <w:t>. Ti si s klientem povídají, a to mnohdy nesnadným způsobem. Naslouchají mu, mají trpělivost a nic jim nepřijde nenormální. Jejich úkolem je vybudovat vztah na důvěře.</w:t>
      </w:r>
    </w:p>
    <w:p w:rsidR="00310522" w:rsidRPr="00310522" w:rsidRDefault="00310522" w:rsidP="003A5C21">
      <w:pPr>
        <w:shd w:val="clear" w:color="auto" w:fill="FFFFFF"/>
        <w:spacing w:after="240"/>
        <w:textAlignment w:val="baseline"/>
        <w:rPr>
          <w:rFonts w:asciiTheme="minorHAnsi" w:hAnsiTheme="minorHAnsi" w:cs="Arial"/>
          <w:sz w:val="22"/>
          <w:szCs w:val="22"/>
        </w:rPr>
      </w:pPr>
      <w:r w:rsidRPr="00310522">
        <w:rPr>
          <w:rFonts w:asciiTheme="minorHAnsi" w:hAnsiTheme="minorHAnsi" w:cs="Arial"/>
          <w:sz w:val="22"/>
          <w:szCs w:val="22"/>
        </w:rPr>
        <w:t>Mezi klientem a asistentem/</w:t>
      </w:r>
      <w:proofErr w:type="spellStart"/>
      <w:r w:rsidRPr="00310522">
        <w:rPr>
          <w:rFonts w:asciiTheme="minorHAnsi" w:hAnsiTheme="minorHAnsi" w:cs="Arial"/>
          <w:sz w:val="22"/>
          <w:szCs w:val="22"/>
        </w:rPr>
        <w:t>kou</w:t>
      </w:r>
      <w:proofErr w:type="spellEnd"/>
      <w:r w:rsidRPr="00310522">
        <w:rPr>
          <w:rFonts w:asciiTheme="minorHAnsi" w:hAnsiTheme="minorHAnsi" w:cs="Arial"/>
          <w:sz w:val="22"/>
          <w:szCs w:val="22"/>
        </w:rPr>
        <w:t xml:space="preserve"> se totiž často utvoří především prostor pro rozvíjení zkušeností. Možnost si zkusit nové věci, dotyk, smyslnost, nahotu, kontakt s druhým člověkem, blízkost a něžnost – to vše je možné při sexuální asistenci objevovat. Člověk si může utvořit vztah k sobě samému, ke svému tělu.</w:t>
      </w:r>
    </w:p>
    <w:p w:rsidR="00310522" w:rsidRPr="00310522" w:rsidRDefault="00310522" w:rsidP="003A5C21">
      <w:pPr>
        <w:shd w:val="clear" w:color="auto" w:fill="FFFFFF"/>
        <w:spacing w:after="240"/>
        <w:textAlignment w:val="baseline"/>
        <w:rPr>
          <w:rFonts w:asciiTheme="minorHAnsi" w:hAnsiTheme="minorHAnsi" w:cs="Arial"/>
          <w:sz w:val="22"/>
          <w:szCs w:val="22"/>
        </w:rPr>
      </w:pPr>
      <w:r w:rsidRPr="00310522">
        <w:rPr>
          <w:rFonts w:asciiTheme="minorHAnsi" w:hAnsiTheme="minorHAnsi" w:cs="Arial"/>
          <w:sz w:val="22"/>
          <w:szCs w:val="22"/>
        </w:rPr>
        <w:t>Sexuální asistenti/</w:t>
      </w:r>
      <w:proofErr w:type="spellStart"/>
      <w:r w:rsidRPr="00310522">
        <w:rPr>
          <w:rFonts w:asciiTheme="minorHAnsi" w:hAnsiTheme="minorHAnsi" w:cs="Arial"/>
          <w:sz w:val="22"/>
          <w:szCs w:val="22"/>
        </w:rPr>
        <w:t>ky</w:t>
      </w:r>
      <w:proofErr w:type="spellEnd"/>
      <w:r w:rsidRPr="00310522">
        <w:rPr>
          <w:rFonts w:asciiTheme="minorHAnsi" w:hAnsiTheme="minorHAnsi" w:cs="Arial"/>
          <w:sz w:val="22"/>
          <w:szCs w:val="22"/>
        </w:rPr>
        <w:t xml:space="preserve"> poskytují své služby systematicky, s ohledem na konkrétní osobnost a hendikep. Něco jiného potřebuje člověk, který svou sexualitu objevuje, něco jiného chce člověk po úraze, který už není schopen svou dřívější sexualitu stimulovat. Něco jiného potřebuje člověk s poruchou autistického spektra, člověk s mentálním hendikepem nebo zdravý člověk. A právě dalším rozdílem je vzdělání sexuálních asistentů nebo asistentek, kteří/</w:t>
      </w:r>
      <w:proofErr w:type="spellStart"/>
      <w:r w:rsidRPr="00310522">
        <w:rPr>
          <w:rFonts w:asciiTheme="minorHAnsi" w:hAnsiTheme="minorHAnsi" w:cs="Arial"/>
          <w:sz w:val="22"/>
          <w:szCs w:val="22"/>
        </w:rPr>
        <w:t>ré</w:t>
      </w:r>
      <w:proofErr w:type="spellEnd"/>
      <w:r w:rsidRPr="00310522">
        <w:rPr>
          <w:rFonts w:asciiTheme="minorHAnsi" w:hAnsiTheme="minorHAnsi" w:cs="Arial"/>
          <w:sz w:val="22"/>
          <w:szCs w:val="22"/>
        </w:rPr>
        <w:t xml:space="preserve"> jsou proškoleni/y, jak pracovat s lidmi s postižením nebo hendikepem, jak s nimi o sexualitě mluvit a jak ji postupně nacvičovat. Vědí, jak s lidmi postiženými fyzicky manipulovat a znají zásady první pomoci, pomáhají mu také s hygienou a oblékáním.</w:t>
      </w:r>
    </w:p>
    <w:p w:rsidR="00310522" w:rsidRPr="00310522" w:rsidRDefault="00310522" w:rsidP="003A5C21">
      <w:pPr>
        <w:shd w:val="clear" w:color="auto" w:fill="FFFFFF"/>
        <w:spacing w:after="240"/>
        <w:textAlignment w:val="baseline"/>
        <w:rPr>
          <w:rFonts w:asciiTheme="minorHAnsi" w:hAnsiTheme="minorHAnsi" w:cs="Arial"/>
          <w:sz w:val="22"/>
          <w:szCs w:val="22"/>
        </w:rPr>
      </w:pPr>
      <w:r w:rsidRPr="00310522">
        <w:rPr>
          <w:rFonts w:asciiTheme="minorHAnsi" w:hAnsiTheme="minorHAnsi" w:cs="Arial"/>
          <w:sz w:val="22"/>
          <w:szCs w:val="22"/>
        </w:rPr>
        <w:t xml:space="preserve">Sexuální asistenti a asistentky na rozdíl od sexuálních pracovnic mohou </w:t>
      </w:r>
      <w:proofErr w:type="spellStart"/>
      <w:r w:rsidRPr="00310522">
        <w:rPr>
          <w:rFonts w:asciiTheme="minorHAnsi" w:hAnsiTheme="minorHAnsi" w:cs="Arial"/>
          <w:sz w:val="22"/>
          <w:szCs w:val="22"/>
        </w:rPr>
        <w:t>edukovat</w:t>
      </w:r>
      <w:proofErr w:type="spellEnd"/>
      <w:r w:rsidRPr="00310522">
        <w:rPr>
          <w:rFonts w:asciiTheme="minorHAnsi" w:hAnsiTheme="minorHAnsi" w:cs="Arial"/>
          <w:sz w:val="22"/>
          <w:szCs w:val="22"/>
        </w:rPr>
        <w:t xml:space="preserve"> nejen hendikepované samotné, ale i rodinné příslušníky, pracovníky v zařízeních, kteří se o ně starají, o sexuálních potřebách lidí s hendikepem, mohou je učit manipulovat se sexuálními pomůckami nebo mohou přinášet pornografická díla.</w:t>
      </w:r>
    </w:p>
    <w:p w:rsidR="00310522" w:rsidRPr="00310522" w:rsidRDefault="00310522" w:rsidP="003A5C21">
      <w:pPr>
        <w:shd w:val="clear" w:color="auto" w:fill="FFFFFF"/>
        <w:spacing w:after="240"/>
        <w:textAlignment w:val="baseline"/>
        <w:rPr>
          <w:rFonts w:asciiTheme="minorHAnsi" w:hAnsiTheme="minorHAnsi" w:cs="Arial"/>
          <w:sz w:val="22"/>
          <w:szCs w:val="22"/>
        </w:rPr>
      </w:pPr>
      <w:r w:rsidRPr="00310522">
        <w:rPr>
          <w:rFonts w:asciiTheme="minorHAnsi" w:hAnsiTheme="minorHAnsi" w:cs="Arial"/>
          <w:sz w:val="22"/>
          <w:szCs w:val="22"/>
        </w:rPr>
        <w:t>Sexuální asistenti a asistentky pracují na získání dovedností, které může člověk s hendikepem v budoucnu využít. Jde např. o navazování kontaktů, zabývají se nepřiměřeným sexuálním chováním, důsledky sexuálních aktivit, schopnost říci ne, zodpovědnosti k rodičovství, rozpoznání fyzických rozdílů mezi mužem a ženou a podobně. Velkou úlohu hrají asistenti v prevenci sexuálního násilí (znásilnění, nucení k sexu a sexuálním praktikám, zneužívání aj).</w:t>
      </w:r>
    </w:p>
    <w:p w:rsidR="00310522" w:rsidRPr="00310522" w:rsidRDefault="00310522" w:rsidP="003A5C21">
      <w:pPr>
        <w:shd w:val="clear" w:color="auto" w:fill="FFFFFF"/>
        <w:textAlignment w:val="baseline"/>
        <w:rPr>
          <w:rFonts w:asciiTheme="minorHAnsi" w:hAnsiTheme="minorHAnsi" w:cs="Arial"/>
          <w:sz w:val="22"/>
          <w:szCs w:val="22"/>
        </w:rPr>
      </w:pPr>
      <w:r w:rsidRPr="00310522">
        <w:rPr>
          <w:rFonts w:asciiTheme="minorHAnsi" w:hAnsiTheme="minorHAnsi" w:cs="Arial"/>
          <w:sz w:val="22"/>
          <w:szCs w:val="22"/>
        </w:rPr>
        <w:t>V České republice pracuje pět proškolených sexuálních asistentek, které prošly kurzem našeho týmu, který v té době pracoval v R-R. </w:t>
      </w:r>
      <w:r w:rsidRPr="00310522">
        <w:rPr>
          <w:rFonts w:asciiTheme="minorHAnsi" w:hAnsiTheme="minorHAnsi" w:cs="Arial"/>
          <w:sz w:val="22"/>
          <w:szCs w:val="22"/>
        </w:rPr>
        <w:br/>
        <w:t>Jejich seznam naleznete na stránkách </w:t>
      </w:r>
      <w:hyperlink r:id="rId11" w:tgtFrame="_blank" w:history="1">
        <w:r w:rsidRPr="00343EFC">
          <w:rPr>
            <w:rFonts w:asciiTheme="minorHAnsi" w:hAnsiTheme="minorHAnsi" w:cs="Arial"/>
            <w:sz w:val="22"/>
            <w:szCs w:val="22"/>
            <w:bdr w:val="none" w:sz="0" w:space="0" w:color="auto" w:frame="1"/>
          </w:rPr>
          <w:t>www.sexualniasistence.cz  </w:t>
        </w:r>
        <w:r w:rsidRPr="00310522">
          <w:rPr>
            <w:rFonts w:asciiTheme="minorHAnsi" w:hAnsiTheme="minorHAnsi" w:cs="Arial"/>
            <w:sz w:val="22"/>
            <w:szCs w:val="22"/>
            <w:bdr w:val="none" w:sz="0" w:space="0" w:color="auto" w:frame="1"/>
          </w:rPr>
          <w:br/>
        </w:r>
      </w:hyperlink>
      <w:hyperlink r:id="rId12" w:anchor="zacatek" w:history="1">
        <w:r w:rsidRPr="00343EFC">
          <w:rPr>
            <w:rFonts w:asciiTheme="minorHAnsi" w:hAnsiTheme="minorHAnsi" w:cs="Arial"/>
            <w:sz w:val="22"/>
            <w:szCs w:val="22"/>
            <w:bdr w:val="none" w:sz="0" w:space="0" w:color="auto" w:frame="1"/>
          </w:rPr>
          <w:t>(nahoru)</w:t>
        </w:r>
      </w:hyperlink>
    </w:p>
    <w:p w:rsidR="00310522" w:rsidRPr="00310522" w:rsidRDefault="00310522" w:rsidP="003A5C21">
      <w:pPr>
        <w:shd w:val="clear" w:color="auto" w:fill="FFFFFF"/>
        <w:textAlignment w:val="baseline"/>
        <w:rPr>
          <w:rFonts w:asciiTheme="minorHAnsi" w:hAnsiTheme="minorHAnsi" w:cs="Arial"/>
          <w:sz w:val="22"/>
          <w:szCs w:val="22"/>
        </w:rPr>
      </w:pPr>
      <w:r w:rsidRPr="00310522">
        <w:rPr>
          <w:rFonts w:asciiTheme="minorHAnsi" w:hAnsiTheme="minorHAnsi" w:cs="Arial"/>
          <w:sz w:val="22"/>
          <w:szCs w:val="22"/>
        </w:rPr>
        <w:br/>
      </w:r>
      <w:r w:rsidRPr="00343EFC">
        <w:rPr>
          <w:rFonts w:asciiTheme="minorHAnsi" w:hAnsiTheme="minorHAnsi" w:cs="Arial"/>
          <w:sz w:val="22"/>
          <w:szCs w:val="22"/>
          <w:bdr w:val="none" w:sz="0" w:space="0" w:color="auto" w:frame="1"/>
        </w:rPr>
        <w:t>Co je sexuální asistence?</w:t>
      </w:r>
    </w:p>
    <w:p w:rsidR="00310522" w:rsidRPr="00310522" w:rsidRDefault="00310522" w:rsidP="003A5C21">
      <w:pPr>
        <w:shd w:val="clear" w:color="auto" w:fill="FFFFFF"/>
        <w:spacing w:after="240"/>
        <w:textAlignment w:val="baseline"/>
        <w:rPr>
          <w:rFonts w:asciiTheme="minorHAnsi" w:hAnsiTheme="minorHAnsi" w:cs="Arial"/>
          <w:sz w:val="22"/>
          <w:szCs w:val="22"/>
        </w:rPr>
      </w:pPr>
      <w:r w:rsidRPr="00310522">
        <w:rPr>
          <w:rFonts w:asciiTheme="minorHAnsi" w:hAnsiTheme="minorHAnsi" w:cs="Arial"/>
          <w:sz w:val="22"/>
          <w:szCs w:val="22"/>
        </w:rPr>
        <w:t>Sexuální asistence je služba, která pomáhá naplnit sexuální potřeby zejména osob s hendikepem. Zahrnuje komplexní asistenci spočívající v poskytnutí emocionální podpory a sexuálních služeb – naplnění smyslových a erotických očekávání na základě dohody a konkrétní situace klienta nebo klientky služby.</w:t>
      </w:r>
    </w:p>
    <w:p w:rsidR="00310522" w:rsidRPr="00310522" w:rsidRDefault="00310522" w:rsidP="003A5C21">
      <w:pPr>
        <w:shd w:val="clear" w:color="auto" w:fill="FFFFFF"/>
        <w:textAlignment w:val="baseline"/>
        <w:rPr>
          <w:rFonts w:asciiTheme="minorHAnsi" w:hAnsiTheme="minorHAnsi" w:cs="Arial"/>
          <w:sz w:val="22"/>
          <w:szCs w:val="22"/>
        </w:rPr>
      </w:pPr>
      <w:r w:rsidRPr="00343EFC">
        <w:rPr>
          <w:rFonts w:asciiTheme="minorHAnsi" w:hAnsiTheme="minorHAnsi" w:cs="Arial"/>
          <w:sz w:val="22"/>
          <w:szCs w:val="22"/>
          <w:bdr w:val="none" w:sz="0" w:space="0" w:color="auto" w:frame="1"/>
        </w:rPr>
        <w:t>Základní zásady</w:t>
      </w:r>
    </w:p>
    <w:p w:rsidR="00310522" w:rsidRPr="00310522" w:rsidRDefault="00310522" w:rsidP="003A5C21">
      <w:pPr>
        <w:shd w:val="clear" w:color="auto" w:fill="FFFFFF"/>
        <w:spacing w:after="240"/>
        <w:textAlignment w:val="baseline"/>
        <w:rPr>
          <w:rFonts w:asciiTheme="minorHAnsi" w:hAnsiTheme="minorHAnsi" w:cs="Arial"/>
          <w:sz w:val="22"/>
          <w:szCs w:val="22"/>
        </w:rPr>
      </w:pPr>
      <w:r w:rsidRPr="00310522">
        <w:rPr>
          <w:rFonts w:asciiTheme="minorHAnsi" w:hAnsiTheme="minorHAnsi" w:cs="Arial"/>
          <w:sz w:val="22"/>
          <w:szCs w:val="22"/>
        </w:rPr>
        <w:t>Všeobecný etický rámec, o který se tento etický kodex opírá, zahrnuje zásadu vzájemné úcty (klient/klientka a poskytovatel/poskytovatelka služby), uvědomění si role třetích osob při realizaci služby (rodina klienta/klientky, osobní asistent/asistentka) a absolutní respektování intimního charakteru samotného okamžiku této služby.</w:t>
      </w:r>
    </w:p>
    <w:p w:rsidR="00310522" w:rsidRPr="00343EFC" w:rsidRDefault="00310522" w:rsidP="003A5C21">
      <w:pPr>
        <w:shd w:val="clear" w:color="auto" w:fill="FFFFFF"/>
        <w:textAlignment w:val="baseline"/>
        <w:rPr>
          <w:rFonts w:asciiTheme="minorHAnsi" w:hAnsiTheme="minorHAnsi" w:cs="Arial"/>
          <w:sz w:val="22"/>
          <w:szCs w:val="22"/>
          <w:bdr w:val="none" w:sz="0" w:space="0" w:color="auto" w:frame="1"/>
        </w:rPr>
      </w:pPr>
      <w:r w:rsidRPr="00310522">
        <w:rPr>
          <w:rFonts w:asciiTheme="minorHAnsi" w:hAnsiTheme="minorHAnsi" w:cs="Arial"/>
          <w:sz w:val="22"/>
          <w:szCs w:val="22"/>
        </w:rPr>
        <w:t>Profesionální sexuální asistence jako pravidelná, příležitostná či přechodná služba, která podléhá svobodnému souhlasu, dodržování platných zákonů a zásadě ochrany zdraví všech protagonistů a protagonistek.</w:t>
      </w:r>
    </w:p>
    <w:p w:rsidR="003A5C21" w:rsidRPr="00310522" w:rsidRDefault="003A5C21" w:rsidP="003A5C21">
      <w:pPr>
        <w:shd w:val="clear" w:color="auto" w:fill="FFFFFF"/>
        <w:textAlignment w:val="baseline"/>
        <w:rPr>
          <w:rFonts w:asciiTheme="minorHAnsi" w:hAnsiTheme="minorHAnsi" w:cs="Arial"/>
          <w:sz w:val="22"/>
          <w:szCs w:val="22"/>
        </w:rPr>
      </w:pPr>
    </w:p>
    <w:p w:rsidR="00310522" w:rsidRPr="00343EFC" w:rsidRDefault="00310522" w:rsidP="003A5C21">
      <w:pPr>
        <w:shd w:val="clear" w:color="auto" w:fill="FFFFFF"/>
        <w:spacing w:after="240"/>
        <w:textAlignment w:val="baseline"/>
        <w:rPr>
          <w:rFonts w:asciiTheme="minorHAnsi" w:hAnsiTheme="minorHAnsi" w:cs="Arial"/>
          <w:sz w:val="22"/>
          <w:szCs w:val="22"/>
        </w:rPr>
      </w:pPr>
      <w:r w:rsidRPr="00310522">
        <w:rPr>
          <w:rFonts w:asciiTheme="minorHAnsi" w:hAnsiTheme="minorHAnsi" w:cs="Arial"/>
          <w:sz w:val="22"/>
          <w:szCs w:val="22"/>
        </w:rPr>
        <w:lastRenderedPageBreak/>
        <w:t>Za SEXUÁLNÍ ASISTENTY A ASISTENTKY se mohou považovat a jsou považovány pouze osoby, jež absolvovaly školení u organizace ROZKOŠ bez RIZIKA, která se na tuto oblast specializuje. Jedná se o osoby, které se rozhodly poskytovat sexuální asistenci, jednají vlastním jménem a měly by dodržovat tento kodex. ROZKOŠ bez RIZIKA negarantuje služby sexuálních asistentek/asistentů.</w:t>
      </w:r>
    </w:p>
    <w:p w:rsidR="00310522" w:rsidRPr="00343EFC" w:rsidRDefault="00310522" w:rsidP="00E36AB2">
      <w:pPr>
        <w:rPr>
          <w:rFonts w:asciiTheme="minorHAnsi" w:hAnsiTheme="minorHAnsi"/>
          <w:b/>
          <w:sz w:val="22"/>
          <w:szCs w:val="22"/>
        </w:rPr>
      </w:pPr>
      <w:r w:rsidRPr="00343EFC">
        <w:rPr>
          <w:rFonts w:asciiTheme="minorHAnsi" w:hAnsiTheme="minorHAnsi"/>
          <w:b/>
          <w:sz w:val="22"/>
          <w:szCs w:val="22"/>
        </w:rPr>
        <w:t>Zdroje:</w:t>
      </w:r>
    </w:p>
    <w:p w:rsidR="00310522" w:rsidRPr="00343EFC" w:rsidRDefault="00310522" w:rsidP="00E36AB2">
      <w:pPr>
        <w:rPr>
          <w:rFonts w:asciiTheme="minorHAnsi" w:hAnsiTheme="minorHAnsi"/>
          <w:sz w:val="22"/>
          <w:szCs w:val="22"/>
        </w:rPr>
      </w:pPr>
      <w:r w:rsidRPr="00343EFC">
        <w:rPr>
          <w:rFonts w:asciiTheme="minorHAnsi" w:hAnsiTheme="minorHAnsi"/>
          <w:sz w:val="22"/>
          <w:szCs w:val="22"/>
        </w:rPr>
        <w:t>http://www.freya.live/cs/vse-o-sexualite/sexualni-asistence</w:t>
      </w:r>
    </w:p>
    <w:p w:rsidR="00310522" w:rsidRPr="00343EFC" w:rsidRDefault="00D7332B" w:rsidP="00E36AB2">
      <w:pPr>
        <w:rPr>
          <w:rFonts w:asciiTheme="minorHAnsi" w:hAnsiTheme="minorHAnsi"/>
          <w:sz w:val="22"/>
          <w:szCs w:val="22"/>
        </w:rPr>
      </w:pPr>
      <w:hyperlink r:id="rId13" w:history="1">
        <w:r w:rsidR="00310522" w:rsidRPr="00343EFC">
          <w:rPr>
            <w:rStyle w:val="Hypertextovodkaz"/>
            <w:rFonts w:asciiTheme="minorHAnsi" w:hAnsiTheme="minorHAnsi"/>
            <w:color w:val="auto"/>
            <w:sz w:val="22"/>
            <w:szCs w:val="22"/>
          </w:rPr>
          <w:t>http://www.vozickar.com/tag/sexualni-asistence/</w:t>
        </w:r>
      </w:hyperlink>
    </w:p>
    <w:p w:rsidR="00310522" w:rsidRPr="00343EFC" w:rsidRDefault="00D7332B" w:rsidP="00E36AB2">
      <w:pPr>
        <w:rPr>
          <w:rFonts w:asciiTheme="minorHAnsi" w:hAnsiTheme="minorHAnsi"/>
          <w:sz w:val="22"/>
          <w:szCs w:val="22"/>
        </w:rPr>
      </w:pPr>
      <w:hyperlink r:id="rId14" w:history="1">
        <w:r w:rsidR="00310522" w:rsidRPr="00343EFC">
          <w:rPr>
            <w:rStyle w:val="Hypertextovodkaz"/>
            <w:rFonts w:asciiTheme="minorHAnsi" w:hAnsiTheme="minorHAnsi"/>
            <w:color w:val="auto"/>
            <w:sz w:val="22"/>
            <w:szCs w:val="22"/>
          </w:rPr>
          <w:t>http://www.petreisner.cz/</w:t>
        </w:r>
      </w:hyperlink>
    </w:p>
    <w:p w:rsidR="00310522" w:rsidRPr="00343EFC" w:rsidRDefault="00310522" w:rsidP="00E36AB2">
      <w:pPr>
        <w:rPr>
          <w:rFonts w:asciiTheme="minorHAnsi" w:hAnsiTheme="minorHAnsi"/>
          <w:sz w:val="22"/>
          <w:szCs w:val="22"/>
        </w:rPr>
      </w:pPr>
      <w:r w:rsidRPr="00343EFC">
        <w:rPr>
          <w:rFonts w:asciiTheme="minorHAnsi" w:hAnsiTheme="minorHAnsi"/>
          <w:sz w:val="22"/>
          <w:szCs w:val="22"/>
        </w:rPr>
        <w:t>http://www.freya.live/cs/vse-o-sexualite/filmy-a-videa</w:t>
      </w:r>
    </w:p>
    <w:p w:rsidR="00E36AB2" w:rsidRPr="00343EFC" w:rsidRDefault="00E36AB2" w:rsidP="00E36AB2">
      <w:pPr>
        <w:ind w:left="720"/>
        <w:rPr>
          <w:rFonts w:asciiTheme="minorHAnsi" w:hAnsiTheme="minorHAnsi"/>
          <w:sz w:val="22"/>
          <w:szCs w:val="22"/>
        </w:rPr>
      </w:pPr>
    </w:p>
    <w:p w:rsidR="00E36AB2" w:rsidRPr="00343EFC" w:rsidRDefault="003A5C21">
      <w:pPr>
        <w:rPr>
          <w:rFonts w:asciiTheme="minorHAnsi" w:hAnsiTheme="minorHAnsi"/>
          <w:color w:val="FF0000"/>
          <w:sz w:val="22"/>
          <w:szCs w:val="22"/>
        </w:rPr>
      </w:pPr>
      <w:r w:rsidRPr="00343EFC">
        <w:rPr>
          <w:rFonts w:asciiTheme="minorHAnsi" w:hAnsiTheme="minorHAnsi"/>
          <w:color w:val="FF0000"/>
          <w:sz w:val="22"/>
          <w:szCs w:val="22"/>
        </w:rPr>
        <w:t>Otázky:</w:t>
      </w:r>
    </w:p>
    <w:p w:rsidR="003A5C21" w:rsidRPr="00343EFC" w:rsidRDefault="00D7332B">
      <w:pPr>
        <w:rPr>
          <w:rFonts w:asciiTheme="minorHAnsi" w:hAnsiTheme="minorHAnsi"/>
          <w:color w:val="FF0000"/>
          <w:sz w:val="22"/>
          <w:szCs w:val="22"/>
        </w:rPr>
      </w:pPr>
      <w:r>
        <w:rPr>
          <w:rFonts w:asciiTheme="minorHAnsi" w:hAnsiTheme="minorHAnsi"/>
          <w:color w:val="FF0000"/>
          <w:sz w:val="22"/>
          <w:szCs w:val="22"/>
        </w:rPr>
        <w:t>K čemu slouží protokol</w:t>
      </w:r>
      <w:r w:rsidR="003A5C21" w:rsidRPr="00343EFC">
        <w:rPr>
          <w:rFonts w:asciiTheme="minorHAnsi" w:hAnsiTheme="minorHAnsi"/>
          <w:color w:val="FF0000"/>
          <w:sz w:val="22"/>
          <w:szCs w:val="22"/>
        </w:rPr>
        <w:t xml:space="preserve"> sexuality</w:t>
      </w:r>
    </w:p>
    <w:p w:rsidR="003A5C21" w:rsidRPr="00343EFC" w:rsidRDefault="003A5C21">
      <w:pPr>
        <w:rPr>
          <w:rFonts w:asciiTheme="minorHAnsi" w:hAnsiTheme="minorHAnsi"/>
          <w:color w:val="FF0000"/>
          <w:sz w:val="22"/>
          <w:szCs w:val="22"/>
        </w:rPr>
      </w:pPr>
      <w:r w:rsidRPr="00343EFC">
        <w:rPr>
          <w:rFonts w:asciiTheme="minorHAnsi" w:hAnsiTheme="minorHAnsi"/>
          <w:color w:val="FF0000"/>
          <w:sz w:val="22"/>
          <w:szCs w:val="22"/>
        </w:rPr>
        <w:t>Sexuální asistence a zásady</w:t>
      </w:r>
    </w:p>
    <w:p w:rsidR="003A5C21" w:rsidRPr="00343EFC" w:rsidRDefault="003A5C21">
      <w:pPr>
        <w:rPr>
          <w:rFonts w:asciiTheme="minorHAnsi" w:hAnsiTheme="minorHAnsi"/>
          <w:color w:val="FF0000"/>
          <w:sz w:val="22"/>
          <w:szCs w:val="22"/>
        </w:rPr>
      </w:pPr>
      <w:r w:rsidRPr="00343EFC">
        <w:rPr>
          <w:rFonts w:asciiTheme="minorHAnsi" w:hAnsiTheme="minorHAnsi"/>
          <w:color w:val="FF0000"/>
          <w:sz w:val="22"/>
          <w:szCs w:val="22"/>
        </w:rPr>
        <w:t>Co nabízí sexuální asistence</w:t>
      </w:r>
    </w:p>
    <w:p w:rsidR="003A5C21" w:rsidRDefault="003A5C21">
      <w:pPr>
        <w:rPr>
          <w:rFonts w:asciiTheme="minorHAnsi" w:hAnsiTheme="minorHAnsi"/>
          <w:sz w:val="22"/>
          <w:szCs w:val="22"/>
        </w:rPr>
      </w:pPr>
    </w:p>
    <w:p w:rsidR="00492571" w:rsidRDefault="00492571">
      <w:pPr>
        <w:rPr>
          <w:rFonts w:asciiTheme="minorHAnsi" w:hAnsiTheme="minorHAnsi"/>
          <w:sz w:val="22"/>
          <w:szCs w:val="22"/>
        </w:rPr>
      </w:pPr>
    </w:p>
    <w:p w:rsidR="00492571" w:rsidRDefault="00492571">
      <w:pPr>
        <w:rPr>
          <w:rFonts w:asciiTheme="minorHAnsi" w:hAnsiTheme="minorHAnsi"/>
          <w:sz w:val="22"/>
          <w:szCs w:val="22"/>
        </w:rPr>
      </w:pPr>
    </w:p>
    <w:p w:rsidR="00492571" w:rsidRDefault="00492571">
      <w:pPr>
        <w:rPr>
          <w:rFonts w:asciiTheme="minorHAnsi" w:hAnsiTheme="minorHAnsi"/>
          <w:sz w:val="22"/>
          <w:szCs w:val="22"/>
        </w:rPr>
      </w:pPr>
    </w:p>
    <w:p w:rsidR="00492571" w:rsidRDefault="00492571">
      <w:pPr>
        <w:rPr>
          <w:rFonts w:asciiTheme="minorHAnsi" w:hAnsiTheme="minorHAnsi"/>
          <w:sz w:val="22"/>
          <w:szCs w:val="22"/>
        </w:rPr>
      </w:pPr>
    </w:p>
    <w:p w:rsidR="00492571" w:rsidRDefault="00492571">
      <w:pPr>
        <w:rPr>
          <w:rFonts w:asciiTheme="minorHAnsi" w:hAnsiTheme="minorHAnsi"/>
          <w:sz w:val="22"/>
          <w:szCs w:val="22"/>
        </w:rPr>
      </w:pPr>
    </w:p>
    <w:p w:rsidR="00492571" w:rsidRDefault="00492571">
      <w:pPr>
        <w:rPr>
          <w:rFonts w:asciiTheme="minorHAnsi" w:hAnsiTheme="minorHAnsi"/>
          <w:sz w:val="22"/>
          <w:szCs w:val="22"/>
        </w:rPr>
      </w:pPr>
    </w:p>
    <w:p w:rsidR="00492571" w:rsidRDefault="00492571">
      <w:pPr>
        <w:rPr>
          <w:rFonts w:asciiTheme="minorHAnsi" w:hAnsiTheme="minorHAnsi"/>
          <w:sz w:val="22"/>
          <w:szCs w:val="22"/>
        </w:rPr>
      </w:pPr>
    </w:p>
    <w:p w:rsidR="00492571" w:rsidRDefault="00492571">
      <w:pPr>
        <w:rPr>
          <w:rFonts w:asciiTheme="minorHAnsi" w:hAnsiTheme="minorHAnsi"/>
          <w:sz w:val="22"/>
          <w:szCs w:val="22"/>
        </w:rPr>
      </w:pPr>
    </w:p>
    <w:p w:rsidR="00492571" w:rsidRDefault="00492571">
      <w:pPr>
        <w:rPr>
          <w:rFonts w:asciiTheme="minorHAnsi" w:hAnsiTheme="minorHAnsi"/>
          <w:sz w:val="22"/>
          <w:szCs w:val="22"/>
        </w:rPr>
      </w:pPr>
    </w:p>
    <w:p w:rsidR="00492571" w:rsidRDefault="00492571">
      <w:pPr>
        <w:rPr>
          <w:rFonts w:asciiTheme="minorHAnsi" w:hAnsiTheme="minorHAnsi"/>
          <w:sz w:val="22"/>
          <w:szCs w:val="22"/>
        </w:rPr>
      </w:pPr>
    </w:p>
    <w:p w:rsidR="00492571" w:rsidRDefault="00492571">
      <w:pPr>
        <w:rPr>
          <w:rFonts w:asciiTheme="minorHAnsi" w:hAnsiTheme="minorHAnsi"/>
          <w:sz w:val="22"/>
          <w:szCs w:val="22"/>
        </w:rPr>
      </w:pPr>
    </w:p>
    <w:p w:rsidR="00492571" w:rsidRDefault="00492571">
      <w:pPr>
        <w:rPr>
          <w:rFonts w:asciiTheme="minorHAnsi" w:hAnsiTheme="minorHAnsi"/>
          <w:sz w:val="22"/>
          <w:szCs w:val="22"/>
        </w:rPr>
      </w:pPr>
    </w:p>
    <w:p w:rsidR="00492571" w:rsidRDefault="00492571">
      <w:pPr>
        <w:rPr>
          <w:rFonts w:asciiTheme="minorHAnsi" w:hAnsiTheme="minorHAnsi"/>
          <w:sz w:val="22"/>
          <w:szCs w:val="22"/>
        </w:rPr>
      </w:pPr>
    </w:p>
    <w:p w:rsidR="00492571" w:rsidRDefault="00492571">
      <w:pPr>
        <w:rPr>
          <w:rFonts w:asciiTheme="minorHAnsi" w:hAnsiTheme="minorHAnsi"/>
          <w:sz w:val="22"/>
          <w:szCs w:val="22"/>
        </w:rPr>
      </w:pPr>
    </w:p>
    <w:p w:rsidR="00492571" w:rsidRDefault="00492571">
      <w:pPr>
        <w:rPr>
          <w:rFonts w:asciiTheme="minorHAnsi" w:hAnsiTheme="minorHAnsi"/>
          <w:sz w:val="22"/>
          <w:szCs w:val="22"/>
        </w:rPr>
      </w:pPr>
    </w:p>
    <w:p w:rsidR="00492571" w:rsidRDefault="00492571">
      <w:pPr>
        <w:rPr>
          <w:rFonts w:asciiTheme="minorHAnsi" w:hAnsiTheme="minorHAnsi"/>
          <w:sz w:val="22"/>
          <w:szCs w:val="22"/>
        </w:rPr>
      </w:pPr>
    </w:p>
    <w:p w:rsidR="00492571" w:rsidRDefault="00492571">
      <w:pPr>
        <w:rPr>
          <w:rFonts w:asciiTheme="minorHAnsi" w:hAnsiTheme="minorHAnsi"/>
          <w:sz w:val="22"/>
          <w:szCs w:val="22"/>
        </w:rPr>
      </w:pPr>
    </w:p>
    <w:p w:rsidR="00492571" w:rsidRDefault="00492571">
      <w:pPr>
        <w:rPr>
          <w:rFonts w:asciiTheme="minorHAnsi" w:hAnsiTheme="minorHAnsi"/>
          <w:sz w:val="22"/>
          <w:szCs w:val="22"/>
        </w:rPr>
      </w:pPr>
    </w:p>
    <w:p w:rsidR="00492571" w:rsidRDefault="00492571">
      <w:pPr>
        <w:rPr>
          <w:rFonts w:asciiTheme="minorHAnsi" w:hAnsiTheme="minorHAnsi"/>
          <w:sz w:val="22"/>
          <w:szCs w:val="22"/>
        </w:rPr>
      </w:pPr>
    </w:p>
    <w:p w:rsidR="00492571" w:rsidRDefault="00492571">
      <w:pPr>
        <w:rPr>
          <w:rFonts w:asciiTheme="minorHAnsi" w:hAnsiTheme="minorHAnsi"/>
          <w:sz w:val="22"/>
          <w:szCs w:val="22"/>
        </w:rPr>
      </w:pPr>
    </w:p>
    <w:p w:rsidR="00492571" w:rsidRDefault="00492571">
      <w:pPr>
        <w:rPr>
          <w:rFonts w:asciiTheme="minorHAnsi" w:hAnsiTheme="minorHAnsi"/>
          <w:sz w:val="22"/>
          <w:szCs w:val="22"/>
        </w:rPr>
      </w:pPr>
    </w:p>
    <w:p w:rsidR="00492571" w:rsidRDefault="00492571">
      <w:pPr>
        <w:rPr>
          <w:rFonts w:asciiTheme="minorHAnsi" w:hAnsiTheme="minorHAnsi"/>
          <w:sz w:val="22"/>
          <w:szCs w:val="22"/>
        </w:rPr>
      </w:pPr>
    </w:p>
    <w:p w:rsidR="00492571" w:rsidRDefault="00492571">
      <w:pPr>
        <w:rPr>
          <w:rFonts w:asciiTheme="minorHAnsi" w:hAnsiTheme="minorHAnsi"/>
          <w:sz w:val="22"/>
          <w:szCs w:val="22"/>
        </w:rPr>
      </w:pPr>
    </w:p>
    <w:p w:rsidR="00492571" w:rsidRDefault="00492571">
      <w:pPr>
        <w:rPr>
          <w:rFonts w:asciiTheme="minorHAnsi" w:hAnsiTheme="minorHAnsi"/>
          <w:sz w:val="22"/>
          <w:szCs w:val="22"/>
        </w:rPr>
      </w:pPr>
    </w:p>
    <w:p w:rsidR="00492571" w:rsidRDefault="00492571">
      <w:pPr>
        <w:rPr>
          <w:rFonts w:asciiTheme="minorHAnsi" w:hAnsiTheme="minorHAnsi"/>
          <w:sz w:val="22"/>
          <w:szCs w:val="22"/>
        </w:rPr>
      </w:pPr>
    </w:p>
    <w:p w:rsidR="00492571" w:rsidRDefault="00492571">
      <w:pPr>
        <w:rPr>
          <w:rFonts w:asciiTheme="minorHAnsi" w:hAnsiTheme="minorHAnsi"/>
          <w:sz w:val="22"/>
          <w:szCs w:val="22"/>
        </w:rPr>
      </w:pPr>
    </w:p>
    <w:p w:rsidR="00492571" w:rsidRDefault="00492571">
      <w:pPr>
        <w:rPr>
          <w:rFonts w:asciiTheme="minorHAnsi" w:hAnsiTheme="minorHAnsi"/>
          <w:sz w:val="22"/>
          <w:szCs w:val="22"/>
        </w:rPr>
      </w:pPr>
    </w:p>
    <w:p w:rsidR="00492571" w:rsidRDefault="00492571">
      <w:pPr>
        <w:rPr>
          <w:rFonts w:asciiTheme="minorHAnsi" w:hAnsiTheme="minorHAnsi"/>
          <w:sz w:val="22"/>
          <w:szCs w:val="22"/>
        </w:rPr>
      </w:pPr>
    </w:p>
    <w:p w:rsidR="00492571" w:rsidRDefault="00492571">
      <w:pPr>
        <w:rPr>
          <w:rFonts w:asciiTheme="minorHAnsi" w:hAnsiTheme="minorHAnsi"/>
          <w:sz w:val="22"/>
          <w:szCs w:val="22"/>
        </w:rPr>
      </w:pPr>
    </w:p>
    <w:p w:rsidR="00492571" w:rsidRDefault="00492571">
      <w:pPr>
        <w:rPr>
          <w:rFonts w:asciiTheme="minorHAnsi" w:hAnsiTheme="minorHAnsi"/>
          <w:sz w:val="22"/>
          <w:szCs w:val="22"/>
        </w:rPr>
      </w:pPr>
    </w:p>
    <w:p w:rsidR="00492571" w:rsidRDefault="00492571">
      <w:pPr>
        <w:rPr>
          <w:rFonts w:asciiTheme="minorHAnsi" w:hAnsiTheme="minorHAnsi"/>
          <w:sz w:val="22"/>
          <w:szCs w:val="22"/>
        </w:rPr>
      </w:pPr>
    </w:p>
    <w:p w:rsidR="00492571" w:rsidRDefault="00492571">
      <w:pPr>
        <w:rPr>
          <w:rFonts w:asciiTheme="minorHAnsi" w:hAnsiTheme="minorHAnsi"/>
          <w:sz w:val="22"/>
          <w:szCs w:val="22"/>
        </w:rPr>
      </w:pPr>
    </w:p>
    <w:p w:rsidR="00492571" w:rsidRDefault="00492571">
      <w:pPr>
        <w:rPr>
          <w:rFonts w:asciiTheme="minorHAnsi" w:hAnsiTheme="minorHAnsi"/>
          <w:sz w:val="22"/>
          <w:szCs w:val="22"/>
        </w:rPr>
      </w:pPr>
    </w:p>
    <w:p w:rsidR="00492571" w:rsidRPr="00343EFC" w:rsidRDefault="00492571">
      <w:pPr>
        <w:rPr>
          <w:rFonts w:asciiTheme="minorHAnsi" w:hAnsiTheme="minorHAnsi"/>
          <w:sz w:val="22"/>
          <w:szCs w:val="22"/>
        </w:rPr>
      </w:pPr>
    </w:p>
    <w:p w:rsidR="00E36AB2" w:rsidRPr="00343EFC" w:rsidRDefault="00E36AB2">
      <w:pPr>
        <w:rPr>
          <w:rFonts w:asciiTheme="minorHAnsi" w:hAnsiTheme="minorHAnsi"/>
          <w:sz w:val="22"/>
          <w:szCs w:val="22"/>
        </w:rPr>
      </w:pPr>
    </w:p>
    <w:p w:rsidR="00F35FF0" w:rsidRPr="00343EFC" w:rsidRDefault="00492571" w:rsidP="00F35FF0">
      <w:pPr>
        <w:jc w:val="both"/>
        <w:rPr>
          <w:rFonts w:asciiTheme="minorHAnsi" w:hAnsiTheme="minorHAnsi"/>
          <w:sz w:val="22"/>
          <w:szCs w:val="22"/>
          <w:highlight w:val="yellow"/>
        </w:rPr>
      </w:pPr>
      <w:r>
        <w:rPr>
          <w:rFonts w:asciiTheme="minorHAnsi" w:hAnsiTheme="minorHAnsi"/>
          <w:sz w:val="22"/>
          <w:szCs w:val="22"/>
          <w:highlight w:val="yellow"/>
        </w:rPr>
        <w:lastRenderedPageBreak/>
        <w:t xml:space="preserve">3. </w:t>
      </w:r>
      <w:r w:rsidR="00F35FF0" w:rsidRPr="00343EFC">
        <w:rPr>
          <w:rFonts w:asciiTheme="minorHAnsi" w:hAnsiTheme="minorHAnsi"/>
          <w:sz w:val="22"/>
          <w:szCs w:val="22"/>
          <w:highlight w:val="yellow"/>
        </w:rPr>
        <w:t>Omezení hybnosti (terminologie a možnosti klasifikace, příklady nejčastějších tělesných postižení a onemocnění směrem k cílovým skupinám studijního oboru):</w:t>
      </w:r>
    </w:p>
    <w:p w:rsidR="00F35FF0" w:rsidRPr="00343EFC" w:rsidRDefault="00F35FF0" w:rsidP="00F35FF0">
      <w:pPr>
        <w:jc w:val="both"/>
        <w:rPr>
          <w:rFonts w:asciiTheme="minorHAnsi" w:hAnsiTheme="minorHAnsi"/>
          <w:sz w:val="22"/>
          <w:szCs w:val="22"/>
          <w:highlight w:val="yellow"/>
        </w:rPr>
      </w:pPr>
    </w:p>
    <w:p w:rsidR="00F35FF0" w:rsidRPr="00343EFC" w:rsidRDefault="00532864" w:rsidP="00F35FF0">
      <w:pPr>
        <w:jc w:val="both"/>
        <w:rPr>
          <w:rFonts w:asciiTheme="minorHAnsi" w:hAnsiTheme="minorHAnsi"/>
          <w:sz w:val="22"/>
          <w:szCs w:val="22"/>
          <w:highlight w:val="yellow"/>
        </w:rPr>
      </w:pPr>
      <w:r>
        <w:rPr>
          <w:rFonts w:asciiTheme="minorHAnsi" w:hAnsiTheme="minorHAnsi"/>
          <w:sz w:val="22"/>
          <w:szCs w:val="22"/>
          <w:highlight w:val="yellow"/>
        </w:rPr>
        <w:t xml:space="preserve">Viz. Soubor Student s omezením hybnosti na vysoké škole (Dětská mozková obrna, vrozené vývojové vady, amputace, svalová onemocnění – progresivní svalová dystrofie, poruchy růstu, osteoporóza, roztroušená skleróza mozkomíšní, epilepsie, diabetes </w:t>
      </w:r>
      <w:proofErr w:type="spellStart"/>
      <w:r>
        <w:rPr>
          <w:rFonts w:asciiTheme="minorHAnsi" w:hAnsiTheme="minorHAnsi"/>
          <w:sz w:val="22"/>
          <w:szCs w:val="22"/>
          <w:highlight w:val="yellow"/>
        </w:rPr>
        <w:t>mellitus</w:t>
      </w:r>
      <w:proofErr w:type="spellEnd"/>
      <w:r>
        <w:rPr>
          <w:rFonts w:asciiTheme="minorHAnsi" w:hAnsiTheme="minorHAnsi"/>
          <w:sz w:val="22"/>
          <w:szCs w:val="22"/>
          <w:highlight w:val="yellow"/>
        </w:rPr>
        <w:t>)</w:t>
      </w:r>
    </w:p>
    <w:p w:rsidR="00FC2456" w:rsidRDefault="00FC2456" w:rsidP="00F35FF0">
      <w:pPr>
        <w:jc w:val="both"/>
        <w:rPr>
          <w:rFonts w:asciiTheme="minorHAnsi" w:hAnsiTheme="minorHAnsi"/>
          <w:sz w:val="22"/>
          <w:szCs w:val="22"/>
        </w:rPr>
      </w:pPr>
    </w:p>
    <w:p w:rsidR="00F35FF0" w:rsidRPr="00343EFC" w:rsidRDefault="00F35FF0" w:rsidP="00F35FF0">
      <w:pPr>
        <w:jc w:val="both"/>
        <w:rPr>
          <w:rFonts w:asciiTheme="minorHAnsi" w:hAnsiTheme="minorHAnsi"/>
          <w:sz w:val="22"/>
          <w:szCs w:val="22"/>
        </w:rPr>
      </w:pPr>
      <w:r w:rsidRPr="00343EFC">
        <w:rPr>
          <w:rFonts w:asciiTheme="minorHAnsi" w:hAnsiTheme="minorHAnsi"/>
          <w:sz w:val="22"/>
          <w:szCs w:val="22"/>
        </w:rPr>
        <w:t>Mezi obecné znaky cerebrálních pohybových poruch patří abnormální svalové napětí</w:t>
      </w:r>
    </w:p>
    <w:p w:rsidR="00F35FF0" w:rsidRPr="00343EFC" w:rsidRDefault="00F35FF0" w:rsidP="00F35FF0">
      <w:pPr>
        <w:jc w:val="both"/>
        <w:rPr>
          <w:rFonts w:asciiTheme="minorHAnsi" w:hAnsiTheme="minorHAnsi"/>
          <w:sz w:val="22"/>
          <w:szCs w:val="22"/>
        </w:rPr>
      </w:pPr>
      <w:r w:rsidRPr="00343EFC">
        <w:rPr>
          <w:rFonts w:asciiTheme="minorHAnsi" w:hAnsiTheme="minorHAnsi"/>
          <w:sz w:val="22"/>
          <w:szCs w:val="22"/>
        </w:rPr>
        <w:t>a narušení koordinace pohybů.</w:t>
      </w:r>
    </w:p>
    <w:p w:rsidR="00F35FF0" w:rsidRPr="00343EFC" w:rsidRDefault="00F35FF0" w:rsidP="00F35FF0">
      <w:pPr>
        <w:jc w:val="both"/>
        <w:rPr>
          <w:rFonts w:asciiTheme="minorHAnsi" w:hAnsiTheme="minorHAnsi"/>
          <w:sz w:val="22"/>
          <w:szCs w:val="22"/>
        </w:rPr>
      </w:pPr>
      <w:r w:rsidRPr="00343EFC">
        <w:rPr>
          <w:rFonts w:asciiTheme="minorHAnsi" w:hAnsiTheme="minorHAnsi"/>
          <w:sz w:val="22"/>
          <w:szCs w:val="22"/>
        </w:rPr>
        <w:t xml:space="preserve">Ty se dělí </w:t>
      </w:r>
      <w:proofErr w:type="gramStart"/>
      <w:r w:rsidRPr="00343EFC">
        <w:rPr>
          <w:rFonts w:asciiTheme="minorHAnsi" w:hAnsiTheme="minorHAnsi"/>
          <w:sz w:val="22"/>
          <w:szCs w:val="22"/>
        </w:rPr>
        <w:t>na</w:t>
      </w:r>
      <w:proofErr w:type="gramEnd"/>
      <w:r w:rsidRPr="00343EFC">
        <w:rPr>
          <w:rFonts w:asciiTheme="minorHAnsi" w:hAnsiTheme="minorHAnsi"/>
          <w:sz w:val="22"/>
          <w:szCs w:val="22"/>
        </w:rPr>
        <w:t>:</w:t>
      </w:r>
    </w:p>
    <w:p w:rsidR="00F35FF0" w:rsidRPr="00343EFC" w:rsidRDefault="00F35FF0" w:rsidP="00F35FF0">
      <w:pPr>
        <w:jc w:val="both"/>
        <w:rPr>
          <w:rFonts w:asciiTheme="minorHAnsi" w:hAnsiTheme="minorHAnsi"/>
          <w:sz w:val="22"/>
          <w:szCs w:val="22"/>
        </w:rPr>
      </w:pPr>
      <w:r w:rsidRPr="00343EFC">
        <w:rPr>
          <w:rFonts w:asciiTheme="minorHAnsi" w:hAnsiTheme="minorHAnsi"/>
          <w:sz w:val="22"/>
          <w:szCs w:val="22"/>
        </w:rPr>
        <w:t xml:space="preserve">• Spastickou </w:t>
      </w:r>
      <w:proofErr w:type="gramStart"/>
      <w:r w:rsidRPr="00343EFC">
        <w:rPr>
          <w:rFonts w:asciiTheme="minorHAnsi" w:hAnsiTheme="minorHAnsi"/>
          <w:sz w:val="22"/>
          <w:szCs w:val="22"/>
        </w:rPr>
        <w:t>formu</w:t>
      </w:r>
      <w:proofErr w:type="gramEnd"/>
      <w:r w:rsidRPr="00343EFC">
        <w:rPr>
          <w:rFonts w:asciiTheme="minorHAnsi" w:hAnsiTheme="minorHAnsi"/>
          <w:sz w:val="22"/>
          <w:szCs w:val="22"/>
        </w:rPr>
        <w:t>: svalové napětí je zvýšené, je narušena souhra svalů mezi napětím</w:t>
      </w:r>
    </w:p>
    <w:p w:rsidR="00F35FF0" w:rsidRPr="00343EFC" w:rsidRDefault="00F35FF0" w:rsidP="00F35FF0">
      <w:pPr>
        <w:jc w:val="both"/>
        <w:rPr>
          <w:rFonts w:asciiTheme="minorHAnsi" w:hAnsiTheme="minorHAnsi"/>
          <w:sz w:val="22"/>
          <w:szCs w:val="22"/>
        </w:rPr>
      </w:pPr>
      <w:r w:rsidRPr="00343EFC">
        <w:rPr>
          <w:rFonts w:asciiTheme="minorHAnsi" w:hAnsiTheme="minorHAnsi"/>
          <w:sz w:val="22"/>
          <w:szCs w:val="22"/>
        </w:rPr>
        <w:t>a uvolněním, svalstvo je ztuhlé a je vyšší reflexní pohotovost. Pohyby jsou omezené,</w:t>
      </w:r>
    </w:p>
    <w:p w:rsidR="00F35FF0" w:rsidRPr="00343EFC" w:rsidRDefault="00F35FF0" w:rsidP="00F35FF0">
      <w:pPr>
        <w:jc w:val="both"/>
        <w:rPr>
          <w:rFonts w:asciiTheme="minorHAnsi" w:hAnsiTheme="minorHAnsi"/>
          <w:sz w:val="22"/>
          <w:szCs w:val="22"/>
        </w:rPr>
      </w:pPr>
      <w:r w:rsidRPr="00343EFC">
        <w:rPr>
          <w:rFonts w:asciiTheme="minorHAnsi" w:hAnsiTheme="minorHAnsi"/>
          <w:sz w:val="22"/>
          <w:szCs w:val="22"/>
        </w:rPr>
        <w:t>převažují stereotypní pohybové vzory, držení těla je strnulé, je narušena rovnováha</w:t>
      </w:r>
    </w:p>
    <w:p w:rsidR="00F35FF0" w:rsidRPr="00343EFC" w:rsidRDefault="00F35FF0" w:rsidP="00F35FF0">
      <w:pPr>
        <w:jc w:val="both"/>
        <w:rPr>
          <w:rFonts w:asciiTheme="minorHAnsi" w:hAnsiTheme="minorHAnsi"/>
          <w:sz w:val="22"/>
          <w:szCs w:val="22"/>
        </w:rPr>
      </w:pPr>
      <w:r w:rsidRPr="00343EFC">
        <w:rPr>
          <w:rFonts w:asciiTheme="minorHAnsi" w:hAnsiTheme="minorHAnsi"/>
          <w:sz w:val="22"/>
          <w:szCs w:val="22"/>
        </w:rPr>
        <w:t>a projevují se obtíže v jemné motorice.</w:t>
      </w:r>
    </w:p>
    <w:p w:rsidR="00F35FF0" w:rsidRPr="00343EFC" w:rsidRDefault="00F35FF0" w:rsidP="00F35FF0">
      <w:pPr>
        <w:jc w:val="both"/>
        <w:rPr>
          <w:rFonts w:asciiTheme="minorHAnsi" w:hAnsiTheme="minorHAnsi"/>
          <w:sz w:val="22"/>
          <w:szCs w:val="22"/>
        </w:rPr>
      </w:pPr>
      <w:r w:rsidRPr="00343EFC">
        <w:rPr>
          <w:rFonts w:asciiTheme="minorHAnsi" w:hAnsiTheme="minorHAnsi"/>
          <w:sz w:val="22"/>
          <w:szCs w:val="22"/>
        </w:rPr>
        <w:t xml:space="preserve">• </w:t>
      </w:r>
      <w:proofErr w:type="spellStart"/>
      <w:r w:rsidRPr="00343EFC">
        <w:rPr>
          <w:rFonts w:asciiTheme="minorHAnsi" w:hAnsiTheme="minorHAnsi"/>
          <w:sz w:val="22"/>
          <w:szCs w:val="22"/>
        </w:rPr>
        <w:t>Ateózu</w:t>
      </w:r>
      <w:proofErr w:type="spellEnd"/>
      <w:r w:rsidRPr="00343EFC">
        <w:rPr>
          <w:rFonts w:asciiTheme="minorHAnsi" w:hAnsiTheme="minorHAnsi"/>
          <w:sz w:val="22"/>
          <w:szCs w:val="22"/>
        </w:rPr>
        <w:t>: svalové napětí je střídavé, V klidu je nízké, ale náhlé impulzy vedou k pohybu</w:t>
      </w:r>
    </w:p>
    <w:p w:rsidR="00F35FF0" w:rsidRPr="00343EFC" w:rsidRDefault="00F35FF0" w:rsidP="00F35FF0">
      <w:pPr>
        <w:jc w:val="both"/>
        <w:rPr>
          <w:rFonts w:asciiTheme="minorHAnsi" w:hAnsiTheme="minorHAnsi"/>
          <w:sz w:val="22"/>
          <w:szCs w:val="22"/>
        </w:rPr>
      </w:pPr>
      <w:r w:rsidRPr="00343EFC">
        <w:rPr>
          <w:rFonts w:asciiTheme="minorHAnsi" w:hAnsiTheme="minorHAnsi"/>
          <w:sz w:val="22"/>
          <w:szCs w:val="22"/>
        </w:rPr>
        <w:t xml:space="preserve">končetin. Mimika je proto často zasažena </w:t>
      </w:r>
      <w:proofErr w:type="spellStart"/>
      <w:r w:rsidRPr="00343EFC">
        <w:rPr>
          <w:rFonts w:asciiTheme="minorHAnsi" w:hAnsiTheme="minorHAnsi"/>
          <w:sz w:val="22"/>
          <w:szCs w:val="22"/>
        </w:rPr>
        <w:t>mimovolními</w:t>
      </w:r>
      <w:proofErr w:type="spellEnd"/>
      <w:r w:rsidRPr="00343EFC">
        <w:rPr>
          <w:rFonts w:asciiTheme="minorHAnsi" w:hAnsiTheme="minorHAnsi"/>
          <w:sz w:val="22"/>
          <w:szCs w:val="22"/>
        </w:rPr>
        <w:t xml:space="preserve"> grimasami. Mezi projevy tohoto</w:t>
      </w:r>
    </w:p>
    <w:p w:rsidR="00F35FF0" w:rsidRPr="00343EFC" w:rsidRDefault="00F35FF0" w:rsidP="00F35FF0">
      <w:pPr>
        <w:jc w:val="both"/>
        <w:rPr>
          <w:rFonts w:asciiTheme="minorHAnsi" w:hAnsiTheme="minorHAnsi"/>
          <w:sz w:val="22"/>
          <w:szCs w:val="22"/>
        </w:rPr>
      </w:pPr>
      <w:r w:rsidRPr="00343EFC">
        <w:rPr>
          <w:rFonts w:asciiTheme="minorHAnsi" w:hAnsiTheme="minorHAnsi"/>
          <w:sz w:val="22"/>
          <w:szCs w:val="22"/>
        </w:rPr>
        <w:t>typu patří ztížená kontrola hlavy, obtíže při jídle a artikulaci, omezená kontrola rovno-</w:t>
      </w:r>
    </w:p>
    <w:p w:rsidR="00F35FF0" w:rsidRPr="00343EFC" w:rsidRDefault="00F35FF0" w:rsidP="00F35FF0">
      <w:pPr>
        <w:jc w:val="both"/>
        <w:rPr>
          <w:rFonts w:asciiTheme="minorHAnsi" w:hAnsiTheme="minorHAnsi"/>
          <w:sz w:val="22"/>
          <w:szCs w:val="22"/>
        </w:rPr>
      </w:pPr>
      <w:r w:rsidRPr="00343EFC">
        <w:rPr>
          <w:rFonts w:asciiTheme="minorHAnsi" w:hAnsiTheme="minorHAnsi"/>
          <w:sz w:val="22"/>
          <w:szCs w:val="22"/>
        </w:rPr>
        <w:t>váhy, zpoždění vývoje chůze a její omezení, ortopedické vady.</w:t>
      </w:r>
    </w:p>
    <w:p w:rsidR="00F35FF0" w:rsidRPr="00343EFC" w:rsidRDefault="00F35FF0" w:rsidP="00F35FF0">
      <w:pPr>
        <w:jc w:val="both"/>
        <w:rPr>
          <w:rFonts w:asciiTheme="minorHAnsi" w:hAnsiTheme="minorHAnsi"/>
          <w:sz w:val="22"/>
          <w:szCs w:val="22"/>
        </w:rPr>
      </w:pPr>
      <w:r w:rsidRPr="00343EFC">
        <w:rPr>
          <w:rFonts w:asciiTheme="minorHAnsi" w:hAnsiTheme="minorHAnsi"/>
          <w:sz w:val="22"/>
          <w:szCs w:val="22"/>
        </w:rPr>
        <w:t>• Ataxii: svalové napětí je snížené, takže je omezena schopnost provádět cílené pohyby.</w:t>
      </w:r>
    </w:p>
    <w:p w:rsidR="00F35FF0" w:rsidRPr="00343EFC" w:rsidRDefault="00F35FF0" w:rsidP="00F35FF0">
      <w:pPr>
        <w:jc w:val="both"/>
        <w:rPr>
          <w:rFonts w:asciiTheme="minorHAnsi" w:hAnsiTheme="minorHAnsi"/>
          <w:sz w:val="22"/>
          <w:szCs w:val="22"/>
        </w:rPr>
      </w:pPr>
      <w:r w:rsidRPr="00343EFC">
        <w:rPr>
          <w:rFonts w:asciiTheme="minorHAnsi" w:hAnsiTheme="minorHAnsi"/>
          <w:sz w:val="22"/>
          <w:szCs w:val="22"/>
        </w:rPr>
        <w:t xml:space="preserve">Pohyby jsou nekoordinované, při jemné motorice nastupuje silný třes, dochází k </w:t>
      </w:r>
      <w:proofErr w:type="spellStart"/>
      <w:r w:rsidRPr="00343EFC">
        <w:rPr>
          <w:rFonts w:asciiTheme="minorHAnsi" w:hAnsiTheme="minorHAnsi"/>
          <w:sz w:val="22"/>
          <w:szCs w:val="22"/>
        </w:rPr>
        <w:t>poru</w:t>
      </w:r>
      <w:proofErr w:type="spellEnd"/>
      <w:r w:rsidRPr="00343EFC">
        <w:rPr>
          <w:rFonts w:asciiTheme="minorHAnsi" w:hAnsiTheme="minorHAnsi"/>
          <w:sz w:val="22"/>
          <w:szCs w:val="22"/>
        </w:rPr>
        <w:t>-</w:t>
      </w:r>
    </w:p>
    <w:p w:rsidR="00F35FF0" w:rsidRPr="00343EFC" w:rsidRDefault="00F35FF0" w:rsidP="00F35FF0">
      <w:pPr>
        <w:jc w:val="both"/>
        <w:rPr>
          <w:rFonts w:asciiTheme="minorHAnsi" w:hAnsiTheme="minorHAnsi"/>
          <w:sz w:val="22"/>
          <w:szCs w:val="22"/>
        </w:rPr>
      </w:pPr>
      <w:r w:rsidRPr="00343EFC">
        <w:rPr>
          <w:rFonts w:asciiTheme="minorHAnsi" w:hAnsiTheme="minorHAnsi"/>
          <w:sz w:val="22"/>
          <w:szCs w:val="22"/>
        </w:rPr>
        <w:t>chám rovnováhy a k špatné výslovnosti.</w:t>
      </w:r>
    </w:p>
    <w:p w:rsidR="00F35FF0" w:rsidRPr="00343EFC" w:rsidRDefault="00F35FF0" w:rsidP="00F35FF0">
      <w:pPr>
        <w:jc w:val="both"/>
        <w:rPr>
          <w:rFonts w:asciiTheme="minorHAnsi" w:hAnsiTheme="minorHAnsi"/>
          <w:sz w:val="22"/>
          <w:szCs w:val="22"/>
        </w:rPr>
      </w:pPr>
      <w:r w:rsidRPr="00343EFC">
        <w:rPr>
          <w:rFonts w:asciiTheme="minorHAnsi" w:hAnsiTheme="minorHAnsi"/>
          <w:sz w:val="22"/>
          <w:szCs w:val="22"/>
        </w:rPr>
        <w:t>Podle míry a počtu postižených končetin používáme termíny:</w:t>
      </w:r>
    </w:p>
    <w:p w:rsidR="00F35FF0" w:rsidRPr="00343EFC" w:rsidRDefault="00F35FF0" w:rsidP="00F35FF0">
      <w:pPr>
        <w:jc w:val="both"/>
        <w:rPr>
          <w:rFonts w:asciiTheme="minorHAnsi" w:hAnsiTheme="minorHAnsi"/>
          <w:sz w:val="22"/>
          <w:szCs w:val="22"/>
        </w:rPr>
      </w:pPr>
      <w:r w:rsidRPr="00343EFC">
        <w:rPr>
          <w:rFonts w:asciiTheme="minorHAnsi" w:hAnsiTheme="minorHAnsi"/>
          <w:sz w:val="22"/>
          <w:szCs w:val="22"/>
        </w:rPr>
        <w:t>Paréza = částečné omezení hybnosti × plegie = úplné omezení hybnosti.</w:t>
      </w:r>
    </w:p>
    <w:p w:rsidR="00F35FF0" w:rsidRPr="00343EFC" w:rsidRDefault="00F35FF0" w:rsidP="00F35FF0">
      <w:pPr>
        <w:jc w:val="both"/>
        <w:rPr>
          <w:rFonts w:asciiTheme="minorHAnsi" w:hAnsiTheme="minorHAnsi"/>
          <w:sz w:val="22"/>
          <w:szCs w:val="22"/>
        </w:rPr>
      </w:pPr>
      <w:proofErr w:type="spellStart"/>
      <w:r w:rsidRPr="00343EFC">
        <w:rPr>
          <w:rFonts w:asciiTheme="minorHAnsi" w:hAnsiTheme="minorHAnsi"/>
          <w:sz w:val="22"/>
          <w:szCs w:val="22"/>
        </w:rPr>
        <w:t>Kvadruparéza</w:t>
      </w:r>
      <w:proofErr w:type="spellEnd"/>
      <w:r w:rsidRPr="00343EFC">
        <w:rPr>
          <w:rFonts w:asciiTheme="minorHAnsi" w:hAnsiTheme="minorHAnsi"/>
          <w:sz w:val="22"/>
          <w:szCs w:val="22"/>
        </w:rPr>
        <w:t>/plegie = postiženy všechny 4 končetiny.</w:t>
      </w:r>
    </w:p>
    <w:p w:rsidR="00F35FF0" w:rsidRPr="00343EFC" w:rsidRDefault="00F35FF0" w:rsidP="00F35FF0">
      <w:pPr>
        <w:jc w:val="both"/>
        <w:rPr>
          <w:rFonts w:asciiTheme="minorHAnsi" w:hAnsiTheme="minorHAnsi"/>
          <w:sz w:val="22"/>
          <w:szCs w:val="22"/>
        </w:rPr>
      </w:pPr>
      <w:proofErr w:type="spellStart"/>
      <w:r w:rsidRPr="00343EFC">
        <w:rPr>
          <w:rFonts w:asciiTheme="minorHAnsi" w:hAnsiTheme="minorHAnsi"/>
          <w:sz w:val="22"/>
          <w:szCs w:val="22"/>
        </w:rPr>
        <w:t>Diparéza</w:t>
      </w:r>
      <w:proofErr w:type="spellEnd"/>
      <w:r w:rsidRPr="00343EFC">
        <w:rPr>
          <w:rFonts w:asciiTheme="minorHAnsi" w:hAnsiTheme="minorHAnsi"/>
          <w:sz w:val="22"/>
          <w:szCs w:val="22"/>
        </w:rPr>
        <w:t>/plegie = postiženy dolní končetiny.</w:t>
      </w:r>
    </w:p>
    <w:p w:rsidR="00F35FF0" w:rsidRPr="00343EFC" w:rsidRDefault="00F35FF0" w:rsidP="00F35FF0">
      <w:pPr>
        <w:jc w:val="both"/>
        <w:rPr>
          <w:rFonts w:asciiTheme="minorHAnsi" w:hAnsiTheme="minorHAnsi"/>
          <w:sz w:val="22"/>
          <w:szCs w:val="22"/>
        </w:rPr>
      </w:pPr>
      <w:proofErr w:type="spellStart"/>
      <w:r w:rsidRPr="00343EFC">
        <w:rPr>
          <w:rFonts w:asciiTheme="minorHAnsi" w:hAnsiTheme="minorHAnsi"/>
          <w:sz w:val="22"/>
          <w:szCs w:val="22"/>
        </w:rPr>
        <w:t>Hemiparéza</w:t>
      </w:r>
      <w:proofErr w:type="spellEnd"/>
      <w:r w:rsidRPr="00343EFC">
        <w:rPr>
          <w:rFonts w:asciiTheme="minorHAnsi" w:hAnsiTheme="minorHAnsi"/>
          <w:sz w:val="22"/>
          <w:szCs w:val="22"/>
        </w:rPr>
        <w:t>/plegie = postiženy končetiny na jedné straně těla.</w:t>
      </w:r>
    </w:p>
    <w:p w:rsidR="004E56CF" w:rsidRPr="00343EFC" w:rsidRDefault="004E56CF" w:rsidP="00F35FF0">
      <w:pPr>
        <w:jc w:val="both"/>
        <w:rPr>
          <w:rFonts w:asciiTheme="minorHAnsi" w:hAnsiTheme="minorHAnsi"/>
          <w:sz w:val="22"/>
          <w:szCs w:val="22"/>
        </w:rPr>
      </w:pPr>
    </w:p>
    <w:p w:rsidR="004E56CF" w:rsidRPr="00343EFC" w:rsidRDefault="004E56CF" w:rsidP="00F35FF0">
      <w:pPr>
        <w:jc w:val="both"/>
        <w:rPr>
          <w:rFonts w:asciiTheme="minorHAnsi" w:hAnsiTheme="minorHAnsi"/>
          <w:sz w:val="22"/>
          <w:szCs w:val="22"/>
        </w:rPr>
      </w:pPr>
    </w:p>
    <w:p w:rsidR="00F35FF0" w:rsidRPr="00343EFC" w:rsidRDefault="00F35FF0" w:rsidP="00F35FF0">
      <w:pPr>
        <w:jc w:val="both"/>
        <w:rPr>
          <w:rFonts w:asciiTheme="minorHAnsi" w:hAnsiTheme="minorHAnsi"/>
          <w:sz w:val="22"/>
          <w:szCs w:val="22"/>
        </w:rPr>
      </w:pPr>
      <w:r w:rsidRPr="00343EFC">
        <w:rPr>
          <w:rFonts w:asciiTheme="minorHAnsi" w:hAnsiTheme="minorHAnsi"/>
          <w:sz w:val="22"/>
          <w:szCs w:val="22"/>
        </w:rPr>
        <w:t>SKOLIÓZY A KYFÓZY</w:t>
      </w:r>
    </w:p>
    <w:p w:rsidR="00F35FF0" w:rsidRPr="00343EFC" w:rsidRDefault="00F35FF0" w:rsidP="00F35FF0">
      <w:pPr>
        <w:jc w:val="both"/>
        <w:rPr>
          <w:rFonts w:asciiTheme="minorHAnsi" w:hAnsiTheme="minorHAnsi"/>
          <w:sz w:val="22"/>
          <w:szCs w:val="22"/>
        </w:rPr>
      </w:pPr>
      <w:r w:rsidRPr="00343EFC">
        <w:rPr>
          <w:rFonts w:asciiTheme="minorHAnsi" w:hAnsiTheme="minorHAnsi"/>
          <w:sz w:val="22"/>
          <w:szCs w:val="22"/>
        </w:rPr>
        <w:t>Jsou to získané deformace způsobené obvykle nesprávným držením těla.</w:t>
      </w:r>
    </w:p>
    <w:p w:rsidR="00F35FF0" w:rsidRPr="00343EFC" w:rsidRDefault="00F35FF0" w:rsidP="00F35FF0">
      <w:pPr>
        <w:jc w:val="both"/>
        <w:rPr>
          <w:rFonts w:asciiTheme="minorHAnsi" w:hAnsiTheme="minorHAnsi"/>
          <w:sz w:val="22"/>
          <w:szCs w:val="22"/>
        </w:rPr>
      </w:pPr>
      <w:r w:rsidRPr="00343EFC">
        <w:rPr>
          <w:rFonts w:asciiTheme="minorHAnsi" w:hAnsiTheme="minorHAnsi"/>
          <w:sz w:val="22"/>
          <w:szCs w:val="22"/>
        </w:rPr>
        <w:t>Páteř se může deformovat v rovině sagitální (předozadní): zvětšená krční lordóza (</w:t>
      </w:r>
      <w:proofErr w:type="spellStart"/>
      <w:r w:rsidRPr="00343EFC">
        <w:rPr>
          <w:rFonts w:asciiTheme="minorHAnsi" w:hAnsiTheme="minorHAnsi"/>
          <w:sz w:val="22"/>
          <w:szCs w:val="22"/>
        </w:rPr>
        <w:t>hy</w:t>
      </w:r>
      <w:proofErr w:type="spellEnd"/>
      <w:r w:rsidRPr="00343EFC">
        <w:rPr>
          <w:rFonts w:asciiTheme="minorHAnsi" w:hAnsiTheme="minorHAnsi"/>
          <w:sz w:val="22"/>
          <w:szCs w:val="22"/>
        </w:rPr>
        <w:t>-</w:t>
      </w:r>
    </w:p>
    <w:p w:rsidR="00F35FF0" w:rsidRPr="00343EFC" w:rsidRDefault="00F35FF0" w:rsidP="00F35FF0">
      <w:pPr>
        <w:jc w:val="both"/>
        <w:rPr>
          <w:rFonts w:asciiTheme="minorHAnsi" w:hAnsiTheme="minorHAnsi"/>
          <w:sz w:val="22"/>
          <w:szCs w:val="22"/>
        </w:rPr>
      </w:pPr>
      <w:proofErr w:type="spellStart"/>
      <w:r w:rsidRPr="00343EFC">
        <w:rPr>
          <w:rFonts w:asciiTheme="minorHAnsi" w:hAnsiTheme="minorHAnsi"/>
          <w:sz w:val="22"/>
          <w:szCs w:val="22"/>
        </w:rPr>
        <w:t>perlordóza</w:t>
      </w:r>
      <w:proofErr w:type="spellEnd"/>
      <w:r w:rsidRPr="00343EFC">
        <w:rPr>
          <w:rFonts w:asciiTheme="minorHAnsi" w:hAnsiTheme="minorHAnsi"/>
          <w:sz w:val="22"/>
          <w:szCs w:val="22"/>
        </w:rPr>
        <w:t>), hrudní kyfóza (tzv. kulatá záda), plochá záda, bederní lordóza.</w:t>
      </w:r>
    </w:p>
    <w:p w:rsidR="00F35FF0" w:rsidRPr="00343EFC" w:rsidRDefault="00F35FF0" w:rsidP="00F35FF0">
      <w:pPr>
        <w:jc w:val="both"/>
        <w:rPr>
          <w:rFonts w:asciiTheme="minorHAnsi" w:hAnsiTheme="minorHAnsi"/>
          <w:sz w:val="22"/>
          <w:szCs w:val="22"/>
        </w:rPr>
      </w:pPr>
      <w:r w:rsidRPr="00343EFC">
        <w:rPr>
          <w:rFonts w:asciiTheme="minorHAnsi" w:hAnsiTheme="minorHAnsi"/>
          <w:sz w:val="22"/>
          <w:szCs w:val="22"/>
        </w:rPr>
        <w:t>Častější jsou deformace v rovině frontální (čelní) – projevují se bočním vychýlením</w:t>
      </w:r>
    </w:p>
    <w:p w:rsidR="00F35FF0" w:rsidRPr="00343EFC" w:rsidRDefault="00F35FF0" w:rsidP="00F35FF0">
      <w:pPr>
        <w:jc w:val="both"/>
        <w:rPr>
          <w:rFonts w:asciiTheme="minorHAnsi" w:hAnsiTheme="minorHAnsi"/>
          <w:sz w:val="22"/>
          <w:szCs w:val="22"/>
        </w:rPr>
      </w:pPr>
      <w:r w:rsidRPr="00343EFC">
        <w:rPr>
          <w:rFonts w:asciiTheme="minorHAnsi" w:hAnsiTheme="minorHAnsi"/>
          <w:sz w:val="22"/>
          <w:szCs w:val="22"/>
        </w:rPr>
        <w:t>od středové roviny = skoliózy. Ty se podle místa vzniku dělí na krční, hrudní a bederní. Další</w:t>
      </w:r>
    </w:p>
    <w:p w:rsidR="00F35FF0" w:rsidRPr="00343EFC" w:rsidRDefault="00F35FF0" w:rsidP="00F35FF0">
      <w:pPr>
        <w:jc w:val="both"/>
        <w:rPr>
          <w:rFonts w:asciiTheme="minorHAnsi" w:hAnsiTheme="minorHAnsi"/>
          <w:sz w:val="22"/>
          <w:szCs w:val="22"/>
        </w:rPr>
      </w:pPr>
      <w:r w:rsidRPr="00343EFC">
        <w:rPr>
          <w:rFonts w:asciiTheme="minorHAnsi" w:hAnsiTheme="minorHAnsi"/>
          <w:sz w:val="22"/>
          <w:szCs w:val="22"/>
        </w:rPr>
        <w:t>dělení je na typy C (vybočení vlevo), D (vybočení vpravo) a S (složená skolióza).</w:t>
      </w:r>
    </w:p>
    <w:p w:rsidR="00F35FF0" w:rsidRPr="00343EFC" w:rsidRDefault="00F35FF0" w:rsidP="00F35FF0">
      <w:pPr>
        <w:jc w:val="both"/>
        <w:rPr>
          <w:rFonts w:asciiTheme="minorHAnsi" w:hAnsiTheme="minorHAnsi"/>
          <w:sz w:val="22"/>
          <w:szCs w:val="22"/>
        </w:rPr>
      </w:pPr>
      <w:r w:rsidRPr="00343EFC">
        <w:rPr>
          <w:rFonts w:asciiTheme="minorHAnsi" w:hAnsiTheme="minorHAnsi"/>
          <w:sz w:val="22"/>
          <w:szCs w:val="22"/>
        </w:rPr>
        <w:t>Příčiny vadného držení těla mohou být vnitřní (dědičné, růstové, nevhodná výživa),</w:t>
      </w:r>
    </w:p>
    <w:p w:rsidR="00F35FF0" w:rsidRPr="00343EFC" w:rsidRDefault="00F35FF0" w:rsidP="00F35FF0">
      <w:pPr>
        <w:jc w:val="both"/>
        <w:rPr>
          <w:rFonts w:asciiTheme="minorHAnsi" w:hAnsiTheme="minorHAnsi"/>
          <w:sz w:val="22"/>
          <w:szCs w:val="22"/>
        </w:rPr>
      </w:pPr>
      <w:r w:rsidRPr="00343EFC">
        <w:rPr>
          <w:rFonts w:asciiTheme="minorHAnsi" w:hAnsiTheme="minorHAnsi"/>
          <w:sz w:val="22"/>
          <w:szCs w:val="22"/>
        </w:rPr>
        <w:t>nebo vnější (jednostranný pohyb nebo sport, dlouhotrvající sedavá poloha, spaní na měkké</w:t>
      </w:r>
    </w:p>
    <w:p w:rsidR="00F35FF0" w:rsidRPr="00343EFC" w:rsidRDefault="00F35FF0" w:rsidP="00F35FF0">
      <w:pPr>
        <w:jc w:val="both"/>
        <w:rPr>
          <w:rFonts w:asciiTheme="minorHAnsi" w:hAnsiTheme="minorHAnsi"/>
          <w:sz w:val="22"/>
          <w:szCs w:val="22"/>
        </w:rPr>
      </w:pPr>
      <w:r w:rsidRPr="00343EFC">
        <w:rPr>
          <w:rFonts w:asciiTheme="minorHAnsi" w:hAnsiTheme="minorHAnsi"/>
          <w:sz w:val="22"/>
          <w:szCs w:val="22"/>
        </w:rPr>
        <w:t>podložce s vysokým podhlavníkem apod.).</w:t>
      </w:r>
    </w:p>
    <w:p w:rsidR="004E56CF" w:rsidRPr="00343EFC" w:rsidRDefault="004E56CF" w:rsidP="00F35FF0">
      <w:pPr>
        <w:jc w:val="both"/>
        <w:rPr>
          <w:rFonts w:asciiTheme="minorHAnsi" w:hAnsiTheme="minorHAnsi"/>
          <w:sz w:val="22"/>
          <w:szCs w:val="22"/>
        </w:rPr>
      </w:pPr>
    </w:p>
    <w:p w:rsidR="00F35FF0" w:rsidRPr="00343EFC" w:rsidRDefault="00F35FF0" w:rsidP="00F35FF0">
      <w:pPr>
        <w:jc w:val="both"/>
        <w:rPr>
          <w:rFonts w:asciiTheme="minorHAnsi" w:hAnsiTheme="minorHAnsi"/>
          <w:sz w:val="22"/>
          <w:szCs w:val="22"/>
        </w:rPr>
      </w:pPr>
      <w:r w:rsidRPr="00343EFC">
        <w:rPr>
          <w:rFonts w:asciiTheme="minorHAnsi" w:hAnsiTheme="minorHAnsi"/>
          <w:sz w:val="22"/>
          <w:szCs w:val="22"/>
        </w:rPr>
        <w:t>MALFORMACE</w:t>
      </w:r>
    </w:p>
    <w:p w:rsidR="00F35FF0" w:rsidRPr="00343EFC" w:rsidRDefault="00F35FF0" w:rsidP="00F35FF0">
      <w:pPr>
        <w:jc w:val="both"/>
        <w:rPr>
          <w:rFonts w:asciiTheme="minorHAnsi" w:hAnsiTheme="minorHAnsi"/>
          <w:sz w:val="22"/>
          <w:szCs w:val="22"/>
        </w:rPr>
      </w:pPr>
      <w:r w:rsidRPr="00343EFC">
        <w:rPr>
          <w:rFonts w:asciiTheme="minorHAnsi" w:hAnsiTheme="minorHAnsi"/>
          <w:sz w:val="22"/>
          <w:szCs w:val="22"/>
        </w:rPr>
        <w:t>Je to vrozená vývojová vada, patologické vyvinutí různých částí těla, nejčastěji jsou to konče-</w:t>
      </w:r>
    </w:p>
    <w:p w:rsidR="00F35FF0" w:rsidRPr="00343EFC" w:rsidRDefault="00F35FF0" w:rsidP="00F35FF0">
      <w:pPr>
        <w:jc w:val="both"/>
        <w:rPr>
          <w:rFonts w:asciiTheme="minorHAnsi" w:hAnsiTheme="minorHAnsi"/>
          <w:sz w:val="22"/>
          <w:szCs w:val="22"/>
        </w:rPr>
      </w:pPr>
      <w:proofErr w:type="spellStart"/>
      <w:r w:rsidRPr="00343EFC">
        <w:rPr>
          <w:rFonts w:asciiTheme="minorHAnsi" w:hAnsiTheme="minorHAnsi"/>
          <w:sz w:val="22"/>
          <w:szCs w:val="22"/>
        </w:rPr>
        <w:t>tiny</w:t>
      </w:r>
      <w:proofErr w:type="spellEnd"/>
      <w:r w:rsidRPr="00343EFC">
        <w:rPr>
          <w:rFonts w:asciiTheme="minorHAnsi" w:hAnsiTheme="minorHAnsi"/>
          <w:sz w:val="22"/>
          <w:szCs w:val="22"/>
        </w:rPr>
        <w:t xml:space="preserve">. Amélie značí vrozené nevyvinutí končetin, </w:t>
      </w:r>
      <w:proofErr w:type="spellStart"/>
      <w:r w:rsidRPr="00343EFC">
        <w:rPr>
          <w:rFonts w:asciiTheme="minorHAnsi" w:hAnsiTheme="minorHAnsi"/>
          <w:sz w:val="22"/>
          <w:szCs w:val="22"/>
        </w:rPr>
        <w:t>dysmélie</w:t>
      </w:r>
      <w:proofErr w:type="spellEnd"/>
      <w:r w:rsidRPr="00343EFC">
        <w:rPr>
          <w:rFonts w:asciiTheme="minorHAnsi" w:hAnsiTheme="minorHAnsi"/>
          <w:sz w:val="22"/>
          <w:szCs w:val="22"/>
        </w:rPr>
        <w:t xml:space="preserve"> jsou vrozené deformity končetin,</w:t>
      </w:r>
    </w:p>
    <w:p w:rsidR="00F35FF0" w:rsidRPr="00343EFC" w:rsidRDefault="00F35FF0" w:rsidP="00F35FF0">
      <w:pPr>
        <w:jc w:val="both"/>
        <w:rPr>
          <w:rFonts w:asciiTheme="minorHAnsi" w:hAnsiTheme="minorHAnsi"/>
          <w:sz w:val="22"/>
          <w:szCs w:val="22"/>
        </w:rPr>
      </w:pPr>
      <w:proofErr w:type="spellStart"/>
      <w:r w:rsidRPr="00343EFC">
        <w:rPr>
          <w:rFonts w:asciiTheme="minorHAnsi" w:hAnsiTheme="minorHAnsi"/>
          <w:sz w:val="22"/>
          <w:szCs w:val="22"/>
        </w:rPr>
        <w:t>fokomélie</w:t>
      </w:r>
      <w:proofErr w:type="spellEnd"/>
      <w:r w:rsidRPr="00343EFC">
        <w:rPr>
          <w:rFonts w:asciiTheme="minorHAnsi" w:hAnsiTheme="minorHAnsi"/>
          <w:sz w:val="22"/>
          <w:szCs w:val="22"/>
        </w:rPr>
        <w:t xml:space="preserve"> je stav, kdy končetina navazuje přímo na trup.</w:t>
      </w:r>
    </w:p>
    <w:p w:rsidR="004E56CF" w:rsidRPr="00343EFC" w:rsidRDefault="004E56CF" w:rsidP="00F35FF0">
      <w:pPr>
        <w:jc w:val="both"/>
        <w:rPr>
          <w:rFonts w:asciiTheme="minorHAnsi" w:hAnsiTheme="minorHAnsi"/>
          <w:sz w:val="22"/>
          <w:szCs w:val="22"/>
        </w:rPr>
      </w:pPr>
    </w:p>
    <w:p w:rsidR="005B75FE" w:rsidRDefault="005B75FE" w:rsidP="005B75FE">
      <w:pPr>
        <w:rPr>
          <w:rFonts w:asciiTheme="minorHAnsi" w:hAnsiTheme="minorHAnsi"/>
          <w:color w:val="FF0000"/>
          <w:sz w:val="22"/>
          <w:szCs w:val="22"/>
        </w:rPr>
      </w:pPr>
    </w:p>
    <w:p w:rsidR="005B75FE" w:rsidRDefault="004935C9" w:rsidP="005B75FE">
      <w:pPr>
        <w:rPr>
          <w:rFonts w:asciiTheme="minorHAnsi" w:hAnsiTheme="minorHAnsi"/>
          <w:color w:val="FF0000"/>
          <w:sz w:val="22"/>
          <w:szCs w:val="22"/>
        </w:rPr>
      </w:pPr>
      <w:r>
        <w:rPr>
          <w:rFonts w:asciiTheme="minorHAnsi" w:hAnsiTheme="minorHAnsi"/>
          <w:color w:val="FF0000"/>
          <w:sz w:val="22"/>
          <w:szCs w:val="22"/>
        </w:rPr>
        <w:t>Otázky:</w:t>
      </w:r>
    </w:p>
    <w:p w:rsidR="004935C9" w:rsidRDefault="004935C9" w:rsidP="005B75FE">
      <w:pPr>
        <w:rPr>
          <w:rFonts w:asciiTheme="minorHAnsi" w:hAnsiTheme="minorHAnsi"/>
          <w:color w:val="FF0000"/>
          <w:sz w:val="22"/>
          <w:szCs w:val="22"/>
        </w:rPr>
      </w:pPr>
      <w:r>
        <w:rPr>
          <w:rFonts w:asciiTheme="minorHAnsi" w:hAnsiTheme="minorHAnsi"/>
          <w:color w:val="FF0000"/>
          <w:sz w:val="22"/>
          <w:szCs w:val="22"/>
        </w:rPr>
        <w:t>Příčiny DMO</w:t>
      </w:r>
    </w:p>
    <w:p w:rsidR="004935C9" w:rsidRDefault="004935C9" w:rsidP="005B75FE">
      <w:pPr>
        <w:rPr>
          <w:rFonts w:asciiTheme="minorHAnsi" w:hAnsiTheme="minorHAnsi"/>
          <w:color w:val="FF0000"/>
          <w:sz w:val="22"/>
          <w:szCs w:val="22"/>
        </w:rPr>
      </w:pPr>
      <w:r>
        <w:rPr>
          <w:rFonts w:asciiTheme="minorHAnsi" w:hAnsiTheme="minorHAnsi"/>
          <w:color w:val="FF0000"/>
          <w:sz w:val="22"/>
          <w:szCs w:val="22"/>
        </w:rPr>
        <w:t>Co je zkratka DMO</w:t>
      </w:r>
    </w:p>
    <w:p w:rsidR="00FC2456" w:rsidRDefault="00FC2456" w:rsidP="005B75FE">
      <w:pPr>
        <w:rPr>
          <w:rFonts w:asciiTheme="minorHAnsi" w:hAnsiTheme="minorHAnsi"/>
          <w:color w:val="FF0000"/>
          <w:sz w:val="22"/>
          <w:szCs w:val="22"/>
        </w:rPr>
      </w:pPr>
      <w:r>
        <w:rPr>
          <w:rFonts w:asciiTheme="minorHAnsi" w:hAnsiTheme="minorHAnsi"/>
          <w:color w:val="FF0000"/>
          <w:sz w:val="22"/>
          <w:szCs w:val="22"/>
        </w:rPr>
        <w:t>Nejčastější vrozené vývojové vady</w:t>
      </w:r>
    </w:p>
    <w:p w:rsidR="00FC2456" w:rsidRDefault="00FC2456" w:rsidP="005B75FE">
      <w:pPr>
        <w:rPr>
          <w:rFonts w:asciiTheme="minorHAnsi" w:hAnsiTheme="minorHAnsi"/>
          <w:color w:val="FF0000"/>
          <w:sz w:val="22"/>
          <w:szCs w:val="22"/>
        </w:rPr>
      </w:pPr>
      <w:r>
        <w:rPr>
          <w:rFonts w:asciiTheme="minorHAnsi" w:hAnsiTheme="minorHAnsi"/>
          <w:color w:val="FF0000"/>
          <w:sz w:val="22"/>
          <w:szCs w:val="22"/>
        </w:rPr>
        <w:t>Klasifikace amputací</w:t>
      </w:r>
    </w:p>
    <w:p w:rsidR="00FC2456" w:rsidRDefault="00FC2456" w:rsidP="005B75FE">
      <w:pPr>
        <w:rPr>
          <w:rFonts w:asciiTheme="minorHAnsi" w:hAnsiTheme="minorHAnsi"/>
          <w:color w:val="FF0000"/>
          <w:sz w:val="22"/>
          <w:szCs w:val="22"/>
        </w:rPr>
      </w:pPr>
      <w:r>
        <w:rPr>
          <w:rFonts w:asciiTheme="minorHAnsi" w:hAnsiTheme="minorHAnsi"/>
          <w:color w:val="FF0000"/>
          <w:sz w:val="22"/>
          <w:szCs w:val="22"/>
        </w:rPr>
        <w:t xml:space="preserve">Svalová </w:t>
      </w:r>
      <w:proofErr w:type="gramStart"/>
      <w:r>
        <w:rPr>
          <w:rFonts w:asciiTheme="minorHAnsi" w:hAnsiTheme="minorHAnsi"/>
          <w:color w:val="FF0000"/>
          <w:sz w:val="22"/>
          <w:szCs w:val="22"/>
        </w:rPr>
        <w:t>dystrofie</w:t>
      </w:r>
      <w:proofErr w:type="gramEnd"/>
      <w:r>
        <w:rPr>
          <w:rFonts w:asciiTheme="minorHAnsi" w:hAnsiTheme="minorHAnsi"/>
          <w:color w:val="FF0000"/>
          <w:sz w:val="22"/>
          <w:szCs w:val="22"/>
        </w:rPr>
        <w:t xml:space="preserve"> –</w:t>
      </w:r>
      <w:proofErr w:type="gramStart"/>
      <w:r>
        <w:rPr>
          <w:rFonts w:asciiTheme="minorHAnsi" w:hAnsiTheme="minorHAnsi"/>
          <w:color w:val="FF0000"/>
          <w:sz w:val="22"/>
          <w:szCs w:val="22"/>
        </w:rPr>
        <w:t>příznaky</w:t>
      </w:r>
      <w:proofErr w:type="gramEnd"/>
    </w:p>
    <w:p w:rsidR="00FC2456" w:rsidRDefault="00FC2456" w:rsidP="005B75FE">
      <w:pPr>
        <w:rPr>
          <w:rFonts w:asciiTheme="minorHAnsi" w:hAnsiTheme="minorHAnsi"/>
          <w:color w:val="FF0000"/>
          <w:sz w:val="22"/>
          <w:szCs w:val="22"/>
        </w:rPr>
      </w:pPr>
      <w:r>
        <w:rPr>
          <w:rFonts w:asciiTheme="minorHAnsi" w:hAnsiTheme="minorHAnsi"/>
          <w:color w:val="FF0000"/>
          <w:sz w:val="22"/>
          <w:szCs w:val="22"/>
        </w:rPr>
        <w:t>Poruchy růstu</w:t>
      </w:r>
      <w:r w:rsidR="00E37F59">
        <w:rPr>
          <w:rFonts w:asciiTheme="minorHAnsi" w:hAnsiTheme="minorHAnsi"/>
          <w:color w:val="FF0000"/>
          <w:sz w:val="22"/>
          <w:szCs w:val="22"/>
        </w:rPr>
        <w:t xml:space="preserve"> – nanismus, gigantismus</w:t>
      </w:r>
    </w:p>
    <w:p w:rsidR="00E37F59" w:rsidRDefault="00E37F59" w:rsidP="005B75FE">
      <w:pPr>
        <w:rPr>
          <w:rFonts w:asciiTheme="minorHAnsi" w:hAnsiTheme="minorHAnsi"/>
          <w:color w:val="FF0000"/>
          <w:sz w:val="22"/>
          <w:szCs w:val="22"/>
        </w:rPr>
      </w:pPr>
      <w:r>
        <w:rPr>
          <w:rFonts w:asciiTheme="minorHAnsi" w:hAnsiTheme="minorHAnsi"/>
          <w:color w:val="FF0000"/>
          <w:sz w:val="22"/>
          <w:szCs w:val="22"/>
        </w:rPr>
        <w:lastRenderedPageBreak/>
        <w:t xml:space="preserve">RSK – </w:t>
      </w:r>
      <w:proofErr w:type="spellStart"/>
      <w:r>
        <w:rPr>
          <w:rFonts w:asciiTheme="minorHAnsi" w:hAnsiTheme="minorHAnsi"/>
          <w:color w:val="FF0000"/>
          <w:sz w:val="22"/>
          <w:szCs w:val="22"/>
        </w:rPr>
        <w:t>charakterisitika</w:t>
      </w:r>
      <w:proofErr w:type="spellEnd"/>
      <w:r>
        <w:rPr>
          <w:rFonts w:asciiTheme="minorHAnsi" w:hAnsiTheme="minorHAnsi"/>
          <w:color w:val="FF0000"/>
          <w:sz w:val="22"/>
          <w:szCs w:val="22"/>
        </w:rPr>
        <w:t>, klasifikace</w:t>
      </w:r>
    </w:p>
    <w:p w:rsidR="00E37F59" w:rsidRDefault="00E37F59" w:rsidP="005B75FE">
      <w:pPr>
        <w:rPr>
          <w:rFonts w:asciiTheme="minorHAnsi" w:hAnsiTheme="minorHAnsi"/>
          <w:color w:val="FF0000"/>
          <w:sz w:val="22"/>
          <w:szCs w:val="22"/>
        </w:rPr>
      </w:pPr>
      <w:r>
        <w:rPr>
          <w:rFonts w:asciiTheme="minorHAnsi" w:hAnsiTheme="minorHAnsi"/>
          <w:color w:val="FF0000"/>
          <w:sz w:val="22"/>
          <w:szCs w:val="22"/>
        </w:rPr>
        <w:t xml:space="preserve">Epilepsie </w:t>
      </w:r>
      <w:proofErr w:type="spellStart"/>
      <w:proofErr w:type="gramStart"/>
      <w:r>
        <w:rPr>
          <w:rFonts w:asciiTheme="minorHAnsi" w:hAnsiTheme="minorHAnsi"/>
          <w:color w:val="FF0000"/>
          <w:sz w:val="22"/>
          <w:szCs w:val="22"/>
        </w:rPr>
        <w:t>tonicko</w:t>
      </w:r>
      <w:proofErr w:type="spellEnd"/>
      <w:proofErr w:type="gramEnd"/>
      <w:r>
        <w:rPr>
          <w:rFonts w:asciiTheme="minorHAnsi" w:hAnsiTheme="minorHAnsi"/>
          <w:color w:val="FF0000"/>
          <w:sz w:val="22"/>
          <w:szCs w:val="22"/>
        </w:rPr>
        <w:t xml:space="preserve"> –</w:t>
      </w:r>
      <w:proofErr w:type="gramStart"/>
      <w:r>
        <w:rPr>
          <w:rFonts w:asciiTheme="minorHAnsi" w:hAnsiTheme="minorHAnsi"/>
          <w:color w:val="FF0000"/>
          <w:sz w:val="22"/>
          <w:szCs w:val="22"/>
        </w:rPr>
        <w:t>klonický</w:t>
      </w:r>
      <w:proofErr w:type="gramEnd"/>
      <w:r>
        <w:rPr>
          <w:rFonts w:asciiTheme="minorHAnsi" w:hAnsiTheme="minorHAnsi"/>
          <w:color w:val="FF0000"/>
          <w:sz w:val="22"/>
          <w:szCs w:val="22"/>
        </w:rPr>
        <w:t xml:space="preserve"> záchvat, postup</w:t>
      </w:r>
    </w:p>
    <w:p w:rsidR="00E37F59" w:rsidRDefault="00E37F59" w:rsidP="005B75FE">
      <w:pPr>
        <w:rPr>
          <w:rFonts w:asciiTheme="minorHAnsi" w:hAnsiTheme="minorHAnsi"/>
          <w:color w:val="FF0000"/>
          <w:sz w:val="22"/>
          <w:szCs w:val="22"/>
        </w:rPr>
      </w:pPr>
      <w:r>
        <w:rPr>
          <w:rFonts w:asciiTheme="minorHAnsi" w:hAnsiTheme="minorHAnsi"/>
          <w:color w:val="FF0000"/>
          <w:sz w:val="22"/>
          <w:szCs w:val="22"/>
        </w:rPr>
        <w:t>Diabetes – 1. a 2 typ popiš</w:t>
      </w:r>
    </w:p>
    <w:p w:rsidR="00E37F59" w:rsidRDefault="00E37F59" w:rsidP="005B75FE">
      <w:pPr>
        <w:rPr>
          <w:rFonts w:asciiTheme="minorHAnsi" w:hAnsiTheme="minorHAnsi"/>
          <w:color w:val="FF0000"/>
          <w:sz w:val="22"/>
          <w:szCs w:val="22"/>
        </w:rPr>
      </w:pPr>
    </w:p>
    <w:p w:rsidR="00E37F59" w:rsidRDefault="00E37F59" w:rsidP="005B75FE">
      <w:pPr>
        <w:rPr>
          <w:rFonts w:asciiTheme="minorHAnsi" w:hAnsiTheme="minorHAnsi"/>
          <w:color w:val="FF0000"/>
          <w:sz w:val="22"/>
          <w:szCs w:val="22"/>
        </w:rPr>
      </w:pPr>
    </w:p>
    <w:p w:rsidR="00E37F59" w:rsidRDefault="00E37F59" w:rsidP="005B75FE">
      <w:pPr>
        <w:rPr>
          <w:rFonts w:asciiTheme="minorHAnsi" w:hAnsiTheme="minorHAnsi"/>
          <w:color w:val="FF0000"/>
          <w:sz w:val="22"/>
          <w:szCs w:val="22"/>
        </w:rPr>
      </w:pPr>
    </w:p>
    <w:p w:rsidR="00FC2456" w:rsidRDefault="00FC2456" w:rsidP="005B75FE">
      <w:pPr>
        <w:rPr>
          <w:rFonts w:asciiTheme="minorHAnsi" w:hAnsiTheme="minorHAnsi"/>
          <w:color w:val="FF0000"/>
          <w:sz w:val="22"/>
          <w:szCs w:val="22"/>
        </w:rPr>
      </w:pPr>
    </w:p>
    <w:p w:rsidR="00FC2456" w:rsidRDefault="00FC2456" w:rsidP="005B75FE">
      <w:pPr>
        <w:rPr>
          <w:rFonts w:asciiTheme="minorHAnsi" w:hAnsiTheme="minorHAnsi"/>
          <w:color w:val="FF0000"/>
          <w:sz w:val="22"/>
          <w:szCs w:val="22"/>
        </w:rPr>
      </w:pPr>
    </w:p>
    <w:p w:rsidR="00FC2456" w:rsidRDefault="00FC2456" w:rsidP="005B75FE">
      <w:pPr>
        <w:rPr>
          <w:rFonts w:asciiTheme="minorHAnsi" w:hAnsiTheme="minorHAnsi"/>
          <w:color w:val="FF0000"/>
          <w:sz w:val="22"/>
          <w:szCs w:val="22"/>
        </w:rPr>
      </w:pPr>
    </w:p>
    <w:p w:rsidR="004935C9" w:rsidRDefault="004935C9" w:rsidP="005B75FE">
      <w:pPr>
        <w:rPr>
          <w:rFonts w:asciiTheme="minorHAnsi" w:hAnsiTheme="minorHAnsi"/>
          <w:color w:val="FF0000"/>
          <w:sz w:val="22"/>
          <w:szCs w:val="22"/>
        </w:rPr>
      </w:pPr>
    </w:p>
    <w:p w:rsidR="004935C9" w:rsidRDefault="004935C9" w:rsidP="005B75FE">
      <w:pPr>
        <w:rPr>
          <w:rFonts w:asciiTheme="minorHAnsi" w:hAnsiTheme="minorHAnsi"/>
          <w:color w:val="FF0000"/>
          <w:sz w:val="22"/>
          <w:szCs w:val="22"/>
        </w:rPr>
      </w:pPr>
    </w:p>
    <w:p w:rsidR="005B75FE" w:rsidRDefault="005B75FE" w:rsidP="005B75FE">
      <w:pPr>
        <w:rPr>
          <w:rFonts w:asciiTheme="minorHAnsi" w:hAnsiTheme="minorHAnsi"/>
          <w:color w:val="FF0000"/>
          <w:sz w:val="22"/>
          <w:szCs w:val="22"/>
        </w:rPr>
      </w:pPr>
    </w:p>
    <w:p w:rsidR="005B75FE" w:rsidRDefault="005B75FE" w:rsidP="005B75FE">
      <w:pPr>
        <w:rPr>
          <w:rFonts w:asciiTheme="minorHAnsi" w:hAnsiTheme="minorHAnsi"/>
          <w:color w:val="FF0000"/>
          <w:sz w:val="22"/>
          <w:szCs w:val="22"/>
        </w:rPr>
      </w:pPr>
    </w:p>
    <w:p w:rsidR="005B75FE" w:rsidRDefault="005B75FE" w:rsidP="005B75FE">
      <w:pPr>
        <w:rPr>
          <w:rFonts w:asciiTheme="minorHAnsi" w:hAnsiTheme="minorHAnsi"/>
          <w:color w:val="FF0000"/>
          <w:sz w:val="22"/>
          <w:szCs w:val="22"/>
        </w:rPr>
      </w:pPr>
    </w:p>
    <w:p w:rsidR="005B75FE" w:rsidRDefault="005B75FE" w:rsidP="005B75FE">
      <w:pPr>
        <w:rPr>
          <w:rFonts w:asciiTheme="minorHAnsi" w:hAnsiTheme="minorHAnsi"/>
          <w:color w:val="FF0000"/>
          <w:sz w:val="22"/>
          <w:szCs w:val="22"/>
        </w:rPr>
      </w:pPr>
    </w:p>
    <w:p w:rsidR="005B75FE" w:rsidRDefault="005B75FE" w:rsidP="005B75FE">
      <w:pPr>
        <w:rPr>
          <w:rFonts w:asciiTheme="minorHAnsi" w:hAnsiTheme="minorHAnsi"/>
          <w:color w:val="FF0000"/>
          <w:sz w:val="22"/>
          <w:szCs w:val="22"/>
        </w:rPr>
      </w:pPr>
    </w:p>
    <w:p w:rsidR="005B75FE" w:rsidRDefault="005B75FE" w:rsidP="005B75FE">
      <w:pPr>
        <w:rPr>
          <w:rFonts w:asciiTheme="minorHAnsi" w:hAnsiTheme="minorHAnsi"/>
          <w:color w:val="FF0000"/>
          <w:sz w:val="22"/>
          <w:szCs w:val="22"/>
        </w:rPr>
      </w:pPr>
    </w:p>
    <w:p w:rsidR="005B75FE" w:rsidRDefault="005B75FE" w:rsidP="005B75FE">
      <w:pPr>
        <w:rPr>
          <w:rFonts w:asciiTheme="minorHAnsi" w:hAnsiTheme="minorHAnsi"/>
          <w:color w:val="FF0000"/>
          <w:sz w:val="22"/>
          <w:szCs w:val="22"/>
        </w:rPr>
      </w:pPr>
    </w:p>
    <w:p w:rsidR="005B75FE" w:rsidRDefault="005B75FE" w:rsidP="005B75FE">
      <w:pPr>
        <w:rPr>
          <w:rFonts w:asciiTheme="minorHAnsi" w:hAnsiTheme="minorHAnsi"/>
          <w:color w:val="FF0000"/>
          <w:sz w:val="22"/>
          <w:szCs w:val="22"/>
        </w:rPr>
      </w:pPr>
    </w:p>
    <w:p w:rsidR="005B75FE" w:rsidRDefault="005B75FE" w:rsidP="005B75FE">
      <w:pPr>
        <w:jc w:val="both"/>
        <w:rPr>
          <w:rFonts w:asciiTheme="minorHAnsi" w:hAnsiTheme="minorHAnsi"/>
          <w:color w:val="FF0000"/>
          <w:sz w:val="22"/>
          <w:szCs w:val="22"/>
        </w:rPr>
      </w:pPr>
    </w:p>
    <w:p w:rsidR="0074124F" w:rsidRDefault="0074124F" w:rsidP="005B75FE">
      <w:pPr>
        <w:jc w:val="both"/>
        <w:rPr>
          <w:rFonts w:asciiTheme="minorHAnsi" w:hAnsiTheme="minorHAnsi"/>
          <w:color w:val="FF0000"/>
          <w:sz w:val="22"/>
          <w:szCs w:val="22"/>
        </w:rPr>
      </w:pPr>
    </w:p>
    <w:p w:rsidR="00E37F59" w:rsidRDefault="00E37F59" w:rsidP="005B75FE">
      <w:pPr>
        <w:jc w:val="both"/>
        <w:rPr>
          <w:rFonts w:asciiTheme="minorHAnsi" w:hAnsiTheme="minorHAnsi"/>
          <w:color w:val="FF0000"/>
          <w:sz w:val="22"/>
          <w:szCs w:val="22"/>
        </w:rPr>
      </w:pPr>
    </w:p>
    <w:p w:rsidR="00E37F59" w:rsidRDefault="00E37F59" w:rsidP="005B75FE">
      <w:pPr>
        <w:jc w:val="both"/>
        <w:rPr>
          <w:rFonts w:asciiTheme="minorHAnsi" w:hAnsiTheme="minorHAnsi"/>
          <w:color w:val="FF0000"/>
          <w:sz w:val="22"/>
          <w:szCs w:val="22"/>
        </w:rPr>
      </w:pPr>
    </w:p>
    <w:p w:rsidR="00E37F59" w:rsidRDefault="00E37F59" w:rsidP="005B75FE">
      <w:pPr>
        <w:jc w:val="both"/>
        <w:rPr>
          <w:rFonts w:asciiTheme="minorHAnsi" w:hAnsiTheme="minorHAnsi"/>
          <w:color w:val="FF0000"/>
          <w:sz w:val="22"/>
          <w:szCs w:val="22"/>
        </w:rPr>
      </w:pPr>
    </w:p>
    <w:p w:rsidR="00E37F59" w:rsidRDefault="00E37F59" w:rsidP="005B75FE">
      <w:pPr>
        <w:jc w:val="both"/>
        <w:rPr>
          <w:rFonts w:asciiTheme="minorHAnsi" w:hAnsiTheme="minorHAnsi"/>
          <w:color w:val="FF0000"/>
          <w:sz w:val="22"/>
          <w:szCs w:val="22"/>
        </w:rPr>
      </w:pPr>
    </w:p>
    <w:p w:rsidR="00E37F59" w:rsidRDefault="00E37F59" w:rsidP="005B75FE">
      <w:pPr>
        <w:jc w:val="both"/>
        <w:rPr>
          <w:rFonts w:asciiTheme="minorHAnsi" w:hAnsiTheme="minorHAnsi"/>
          <w:color w:val="FF0000"/>
          <w:sz w:val="22"/>
          <w:szCs w:val="22"/>
        </w:rPr>
      </w:pPr>
    </w:p>
    <w:p w:rsidR="00E37F59" w:rsidRDefault="00E37F59" w:rsidP="005B75FE">
      <w:pPr>
        <w:jc w:val="both"/>
        <w:rPr>
          <w:rFonts w:asciiTheme="minorHAnsi" w:hAnsiTheme="minorHAnsi"/>
          <w:color w:val="FF0000"/>
          <w:sz w:val="22"/>
          <w:szCs w:val="22"/>
        </w:rPr>
      </w:pPr>
    </w:p>
    <w:p w:rsidR="00E37F59" w:rsidRDefault="00E37F59" w:rsidP="005B75FE">
      <w:pPr>
        <w:jc w:val="both"/>
        <w:rPr>
          <w:rFonts w:asciiTheme="minorHAnsi" w:hAnsiTheme="minorHAnsi"/>
          <w:color w:val="FF0000"/>
          <w:sz w:val="22"/>
          <w:szCs w:val="22"/>
        </w:rPr>
      </w:pPr>
    </w:p>
    <w:p w:rsidR="00E37F59" w:rsidRDefault="00E37F59" w:rsidP="005B75FE">
      <w:pPr>
        <w:jc w:val="both"/>
        <w:rPr>
          <w:rFonts w:asciiTheme="minorHAnsi" w:hAnsiTheme="minorHAnsi"/>
          <w:color w:val="FF0000"/>
          <w:sz w:val="22"/>
          <w:szCs w:val="22"/>
        </w:rPr>
      </w:pPr>
    </w:p>
    <w:p w:rsidR="00E37F59" w:rsidRDefault="00E37F59" w:rsidP="005B75FE">
      <w:pPr>
        <w:jc w:val="both"/>
        <w:rPr>
          <w:rFonts w:asciiTheme="minorHAnsi" w:hAnsiTheme="minorHAnsi"/>
          <w:color w:val="FF0000"/>
          <w:sz w:val="22"/>
          <w:szCs w:val="22"/>
        </w:rPr>
      </w:pPr>
    </w:p>
    <w:p w:rsidR="00E37F59" w:rsidRDefault="00E37F59" w:rsidP="005B75FE">
      <w:pPr>
        <w:jc w:val="both"/>
        <w:rPr>
          <w:rFonts w:asciiTheme="minorHAnsi" w:hAnsiTheme="minorHAnsi"/>
          <w:color w:val="FF0000"/>
          <w:sz w:val="22"/>
          <w:szCs w:val="22"/>
        </w:rPr>
      </w:pPr>
    </w:p>
    <w:p w:rsidR="00E37F59" w:rsidRDefault="00E37F59" w:rsidP="005B75FE">
      <w:pPr>
        <w:jc w:val="both"/>
        <w:rPr>
          <w:rFonts w:asciiTheme="minorHAnsi" w:hAnsiTheme="minorHAnsi"/>
          <w:color w:val="FF0000"/>
          <w:sz w:val="22"/>
          <w:szCs w:val="22"/>
        </w:rPr>
      </w:pPr>
    </w:p>
    <w:p w:rsidR="00E37F59" w:rsidRDefault="00E37F59" w:rsidP="005B75FE">
      <w:pPr>
        <w:jc w:val="both"/>
        <w:rPr>
          <w:rFonts w:asciiTheme="minorHAnsi" w:hAnsiTheme="minorHAnsi"/>
          <w:color w:val="FF0000"/>
          <w:sz w:val="22"/>
          <w:szCs w:val="22"/>
        </w:rPr>
      </w:pPr>
    </w:p>
    <w:p w:rsidR="00E37F59" w:rsidRDefault="00E37F59" w:rsidP="005B75FE">
      <w:pPr>
        <w:jc w:val="both"/>
        <w:rPr>
          <w:rFonts w:asciiTheme="minorHAnsi" w:hAnsiTheme="minorHAnsi"/>
          <w:color w:val="FF0000"/>
          <w:sz w:val="22"/>
          <w:szCs w:val="22"/>
        </w:rPr>
      </w:pPr>
    </w:p>
    <w:p w:rsidR="00E37F59" w:rsidRDefault="00E37F59" w:rsidP="005B75FE">
      <w:pPr>
        <w:jc w:val="both"/>
        <w:rPr>
          <w:rFonts w:asciiTheme="minorHAnsi" w:hAnsiTheme="minorHAnsi"/>
          <w:color w:val="FF0000"/>
          <w:sz w:val="22"/>
          <w:szCs w:val="22"/>
        </w:rPr>
      </w:pPr>
    </w:p>
    <w:p w:rsidR="00E37F59" w:rsidRDefault="00E37F59" w:rsidP="005B75FE">
      <w:pPr>
        <w:jc w:val="both"/>
        <w:rPr>
          <w:rFonts w:asciiTheme="minorHAnsi" w:hAnsiTheme="minorHAnsi"/>
          <w:color w:val="FF0000"/>
          <w:sz w:val="22"/>
          <w:szCs w:val="22"/>
        </w:rPr>
      </w:pPr>
    </w:p>
    <w:p w:rsidR="00E37F59" w:rsidRDefault="00E37F59" w:rsidP="005B75FE">
      <w:pPr>
        <w:jc w:val="both"/>
        <w:rPr>
          <w:rFonts w:asciiTheme="minorHAnsi" w:hAnsiTheme="minorHAnsi"/>
          <w:color w:val="FF0000"/>
          <w:sz w:val="22"/>
          <w:szCs w:val="22"/>
        </w:rPr>
      </w:pPr>
    </w:p>
    <w:p w:rsidR="00E37F59" w:rsidRDefault="00E37F59" w:rsidP="005B75FE">
      <w:pPr>
        <w:jc w:val="both"/>
        <w:rPr>
          <w:rFonts w:asciiTheme="minorHAnsi" w:hAnsiTheme="minorHAnsi"/>
          <w:color w:val="FF0000"/>
          <w:sz w:val="22"/>
          <w:szCs w:val="22"/>
        </w:rPr>
      </w:pPr>
    </w:p>
    <w:p w:rsidR="00E37F59" w:rsidRDefault="00E37F59" w:rsidP="005B75FE">
      <w:pPr>
        <w:jc w:val="both"/>
        <w:rPr>
          <w:rFonts w:asciiTheme="minorHAnsi" w:hAnsiTheme="minorHAnsi"/>
          <w:color w:val="FF0000"/>
          <w:sz w:val="22"/>
          <w:szCs w:val="22"/>
        </w:rPr>
      </w:pPr>
    </w:p>
    <w:p w:rsidR="00E37F59" w:rsidRDefault="00E37F59" w:rsidP="005B75FE">
      <w:pPr>
        <w:jc w:val="both"/>
        <w:rPr>
          <w:rFonts w:asciiTheme="minorHAnsi" w:hAnsiTheme="minorHAnsi"/>
          <w:color w:val="FF0000"/>
          <w:sz w:val="22"/>
          <w:szCs w:val="22"/>
        </w:rPr>
      </w:pPr>
    </w:p>
    <w:p w:rsidR="00E37F59" w:rsidRDefault="00E37F59" w:rsidP="005B75FE">
      <w:pPr>
        <w:jc w:val="both"/>
        <w:rPr>
          <w:rFonts w:asciiTheme="minorHAnsi" w:hAnsiTheme="minorHAnsi"/>
          <w:color w:val="FF0000"/>
          <w:sz w:val="22"/>
          <w:szCs w:val="22"/>
        </w:rPr>
      </w:pPr>
    </w:p>
    <w:p w:rsidR="00E37F59" w:rsidRDefault="00E37F59" w:rsidP="005B75FE">
      <w:pPr>
        <w:jc w:val="both"/>
        <w:rPr>
          <w:rFonts w:asciiTheme="minorHAnsi" w:hAnsiTheme="minorHAnsi"/>
          <w:color w:val="FF0000"/>
          <w:sz w:val="22"/>
          <w:szCs w:val="22"/>
        </w:rPr>
      </w:pPr>
    </w:p>
    <w:p w:rsidR="00E37F59" w:rsidRDefault="00E37F59" w:rsidP="005B75FE">
      <w:pPr>
        <w:jc w:val="both"/>
        <w:rPr>
          <w:rFonts w:asciiTheme="minorHAnsi" w:hAnsiTheme="minorHAnsi"/>
          <w:color w:val="FF0000"/>
          <w:sz w:val="22"/>
          <w:szCs w:val="22"/>
        </w:rPr>
      </w:pPr>
    </w:p>
    <w:p w:rsidR="00E37F59" w:rsidRDefault="00E37F59" w:rsidP="005B75FE">
      <w:pPr>
        <w:jc w:val="both"/>
        <w:rPr>
          <w:rFonts w:asciiTheme="minorHAnsi" w:hAnsiTheme="minorHAnsi"/>
          <w:color w:val="FF0000"/>
          <w:sz w:val="22"/>
          <w:szCs w:val="22"/>
        </w:rPr>
      </w:pPr>
    </w:p>
    <w:p w:rsidR="00E37F59" w:rsidRDefault="00E37F59" w:rsidP="005B75FE">
      <w:pPr>
        <w:jc w:val="both"/>
        <w:rPr>
          <w:rFonts w:asciiTheme="minorHAnsi" w:hAnsiTheme="minorHAnsi"/>
          <w:color w:val="FF0000"/>
          <w:sz w:val="22"/>
          <w:szCs w:val="22"/>
        </w:rPr>
      </w:pPr>
    </w:p>
    <w:p w:rsidR="00E37F59" w:rsidRDefault="00E37F59" w:rsidP="005B75FE">
      <w:pPr>
        <w:jc w:val="both"/>
        <w:rPr>
          <w:rFonts w:asciiTheme="minorHAnsi" w:hAnsiTheme="minorHAnsi"/>
          <w:color w:val="FF0000"/>
          <w:sz w:val="22"/>
          <w:szCs w:val="22"/>
        </w:rPr>
      </w:pPr>
    </w:p>
    <w:p w:rsidR="00E37F59" w:rsidRDefault="00E37F59" w:rsidP="005B75FE">
      <w:pPr>
        <w:jc w:val="both"/>
        <w:rPr>
          <w:rFonts w:asciiTheme="minorHAnsi" w:hAnsiTheme="minorHAnsi"/>
          <w:color w:val="FF0000"/>
          <w:sz w:val="22"/>
          <w:szCs w:val="22"/>
        </w:rPr>
      </w:pPr>
    </w:p>
    <w:p w:rsidR="00E37F59" w:rsidRDefault="00E37F59" w:rsidP="005B75FE">
      <w:pPr>
        <w:jc w:val="both"/>
        <w:rPr>
          <w:rFonts w:asciiTheme="minorHAnsi" w:hAnsiTheme="minorHAnsi"/>
          <w:color w:val="FF0000"/>
          <w:sz w:val="22"/>
          <w:szCs w:val="22"/>
        </w:rPr>
      </w:pPr>
    </w:p>
    <w:p w:rsidR="00E37F59" w:rsidRDefault="00E37F59" w:rsidP="005B75FE">
      <w:pPr>
        <w:jc w:val="both"/>
        <w:rPr>
          <w:rFonts w:asciiTheme="minorHAnsi" w:hAnsiTheme="minorHAnsi"/>
          <w:color w:val="FF0000"/>
          <w:sz w:val="22"/>
          <w:szCs w:val="22"/>
        </w:rPr>
      </w:pPr>
    </w:p>
    <w:p w:rsidR="00E37F59" w:rsidRDefault="00E37F59" w:rsidP="005B75FE">
      <w:pPr>
        <w:jc w:val="both"/>
        <w:rPr>
          <w:rFonts w:asciiTheme="minorHAnsi" w:hAnsiTheme="minorHAnsi"/>
          <w:color w:val="FF0000"/>
          <w:sz w:val="22"/>
          <w:szCs w:val="22"/>
        </w:rPr>
      </w:pPr>
    </w:p>
    <w:p w:rsidR="00E37F59" w:rsidRDefault="00E37F59" w:rsidP="005B75FE">
      <w:pPr>
        <w:jc w:val="both"/>
        <w:rPr>
          <w:rFonts w:asciiTheme="minorHAnsi" w:hAnsiTheme="minorHAnsi"/>
          <w:color w:val="FF0000"/>
          <w:sz w:val="22"/>
          <w:szCs w:val="22"/>
        </w:rPr>
      </w:pPr>
    </w:p>
    <w:p w:rsidR="00113572" w:rsidRDefault="00113572" w:rsidP="005B75FE">
      <w:pPr>
        <w:jc w:val="both"/>
        <w:rPr>
          <w:rFonts w:asciiTheme="minorHAnsi" w:hAnsiTheme="minorHAnsi"/>
          <w:color w:val="FF0000"/>
          <w:sz w:val="22"/>
          <w:szCs w:val="22"/>
        </w:rPr>
      </w:pPr>
    </w:p>
    <w:p w:rsidR="005B75FE" w:rsidRPr="008453D4" w:rsidRDefault="005B75FE" w:rsidP="005B75FE">
      <w:pPr>
        <w:jc w:val="both"/>
        <w:rPr>
          <w:rFonts w:asciiTheme="minorHAnsi" w:hAnsiTheme="minorHAnsi"/>
          <w:sz w:val="22"/>
          <w:szCs w:val="22"/>
          <w:highlight w:val="yellow"/>
        </w:rPr>
      </w:pPr>
      <w:r w:rsidRPr="008453D4">
        <w:rPr>
          <w:rFonts w:asciiTheme="minorHAnsi" w:hAnsiTheme="minorHAnsi"/>
          <w:sz w:val="22"/>
          <w:szCs w:val="22"/>
          <w:highlight w:val="yellow"/>
        </w:rPr>
        <w:lastRenderedPageBreak/>
        <w:t xml:space="preserve">4. Kompenzační a rehabilitační pomůcky </w:t>
      </w:r>
    </w:p>
    <w:p w:rsidR="005B75FE" w:rsidRPr="008453D4" w:rsidRDefault="005B75FE" w:rsidP="005B75FE">
      <w:pPr>
        <w:ind w:left="360"/>
        <w:jc w:val="both"/>
        <w:rPr>
          <w:rFonts w:asciiTheme="minorHAnsi" w:hAnsiTheme="minorHAnsi"/>
          <w:sz w:val="22"/>
          <w:szCs w:val="22"/>
          <w:highlight w:val="yellow"/>
        </w:rPr>
      </w:pPr>
      <w:r w:rsidRPr="008453D4">
        <w:rPr>
          <w:rFonts w:asciiTheme="minorHAnsi" w:hAnsiTheme="minorHAnsi"/>
          <w:sz w:val="22"/>
          <w:szCs w:val="22"/>
          <w:highlight w:val="yellow"/>
        </w:rPr>
        <w:t>- dělení a využití, pomůcky pro lokomoci, sebeobsluhu, edukaci, hygienu,</w:t>
      </w:r>
    </w:p>
    <w:p w:rsidR="005B75FE" w:rsidRPr="004935C9" w:rsidRDefault="005B75FE" w:rsidP="004935C9">
      <w:pPr>
        <w:ind w:left="360"/>
        <w:jc w:val="both"/>
        <w:rPr>
          <w:rFonts w:asciiTheme="minorHAnsi" w:hAnsiTheme="minorHAnsi"/>
          <w:sz w:val="22"/>
          <w:szCs w:val="22"/>
          <w:highlight w:val="yellow"/>
        </w:rPr>
      </w:pPr>
      <w:r w:rsidRPr="008453D4">
        <w:rPr>
          <w:rFonts w:asciiTheme="minorHAnsi" w:hAnsiTheme="minorHAnsi"/>
          <w:sz w:val="22"/>
          <w:szCs w:val="22"/>
          <w:highlight w:val="yellow"/>
        </w:rPr>
        <w:t>- ortopedická protetika</w:t>
      </w:r>
    </w:p>
    <w:p w:rsidR="008453D4" w:rsidRPr="008453D4" w:rsidRDefault="008453D4" w:rsidP="005B75FE">
      <w:pPr>
        <w:ind w:left="360"/>
        <w:jc w:val="both"/>
        <w:rPr>
          <w:rFonts w:asciiTheme="minorHAnsi" w:hAnsiTheme="minorHAnsi"/>
          <w:sz w:val="22"/>
          <w:szCs w:val="22"/>
        </w:rPr>
      </w:pPr>
    </w:p>
    <w:p w:rsidR="008453D4" w:rsidRPr="008453D4" w:rsidRDefault="008453D4" w:rsidP="008453D4">
      <w:pPr>
        <w:widowControl w:val="0"/>
        <w:autoSpaceDE w:val="0"/>
        <w:autoSpaceDN w:val="0"/>
        <w:adjustRightInd w:val="0"/>
        <w:rPr>
          <w:rFonts w:asciiTheme="minorHAnsi" w:hAnsiTheme="minorHAnsi" w:cs="Arial"/>
          <w:sz w:val="22"/>
          <w:szCs w:val="22"/>
        </w:rPr>
      </w:pPr>
      <w:r w:rsidRPr="008453D4">
        <w:rPr>
          <w:rFonts w:asciiTheme="minorHAnsi" w:hAnsiTheme="minorHAnsi" w:cs="Arial"/>
          <w:sz w:val="22"/>
          <w:szCs w:val="22"/>
        </w:rPr>
        <w:t xml:space="preserve">     Základní pomůcky pro zdravotně postižené, kterým se alespoň částečně daří zvládat život známe všichni - hole a bílé hole, berle, ortézy, invalidní vozíky, </w:t>
      </w:r>
      <w:proofErr w:type="spellStart"/>
      <w:r w:rsidRPr="008453D4">
        <w:rPr>
          <w:rFonts w:asciiTheme="minorHAnsi" w:hAnsiTheme="minorHAnsi" w:cs="Arial"/>
          <w:sz w:val="22"/>
          <w:szCs w:val="22"/>
        </w:rPr>
        <w:t>schodolezy</w:t>
      </w:r>
      <w:proofErr w:type="spellEnd"/>
      <w:r w:rsidRPr="008453D4">
        <w:rPr>
          <w:rFonts w:asciiTheme="minorHAnsi" w:hAnsiTheme="minorHAnsi" w:cs="Arial"/>
          <w:sz w:val="22"/>
          <w:szCs w:val="22"/>
        </w:rPr>
        <w:t xml:space="preserve">, brýle a lupy, speciální mikroskopy, sluchadlo, psací </w:t>
      </w:r>
      <w:proofErr w:type="spellStart"/>
      <w:r w:rsidRPr="008453D4">
        <w:rPr>
          <w:rFonts w:asciiTheme="minorHAnsi" w:hAnsiTheme="minorHAnsi" w:cs="Arial"/>
          <w:sz w:val="22"/>
          <w:szCs w:val="22"/>
        </w:rPr>
        <w:t>telefony,světelné</w:t>
      </w:r>
      <w:proofErr w:type="spellEnd"/>
      <w:r w:rsidRPr="008453D4">
        <w:rPr>
          <w:rFonts w:asciiTheme="minorHAnsi" w:hAnsiTheme="minorHAnsi" w:cs="Arial"/>
          <w:sz w:val="22"/>
          <w:szCs w:val="22"/>
        </w:rPr>
        <w:t xml:space="preserve"> zvonky, umělé končetiny, ortopedická obuv.</w:t>
      </w:r>
    </w:p>
    <w:p w:rsidR="008453D4" w:rsidRPr="008453D4" w:rsidRDefault="008453D4" w:rsidP="008453D4">
      <w:pPr>
        <w:widowControl w:val="0"/>
        <w:autoSpaceDE w:val="0"/>
        <w:autoSpaceDN w:val="0"/>
        <w:adjustRightInd w:val="0"/>
        <w:rPr>
          <w:rFonts w:asciiTheme="minorHAnsi" w:hAnsiTheme="minorHAnsi" w:cs="Arial"/>
          <w:sz w:val="22"/>
          <w:szCs w:val="22"/>
        </w:rPr>
      </w:pPr>
      <w:r w:rsidRPr="008453D4">
        <w:rPr>
          <w:rFonts w:asciiTheme="minorHAnsi" w:hAnsiTheme="minorHAnsi" w:cs="Arial"/>
          <w:sz w:val="22"/>
          <w:szCs w:val="22"/>
        </w:rPr>
        <w:t>Tyto pomůcky jsou většinou běžné a občanům s postižením dostupné včetně jejich pořízení, občané na některé kompenzační pomůcky mají nárok od zdravotních pojišťoven nebo je lze hradi</w:t>
      </w:r>
      <w:r w:rsidR="005C083B">
        <w:rPr>
          <w:rFonts w:asciiTheme="minorHAnsi" w:hAnsiTheme="minorHAnsi" w:cs="Arial"/>
          <w:sz w:val="22"/>
          <w:szCs w:val="22"/>
        </w:rPr>
        <w:t>t (či hradit jako spolu-plátce).</w:t>
      </w:r>
    </w:p>
    <w:p w:rsidR="008453D4" w:rsidRPr="008453D4" w:rsidRDefault="008453D4" w:rsidP="008453D4">
      <w:pPr>
        <w:widowControl w:val="0"/>
        <w:autoSpaceDE w:val="0"/>
        <w:autoSpaceDN w:val="0"/>
        <w:adjustRightInd w:val="0"/>
        <w:rPr>
          <w:rFonts w:asciiTheme="minorHAnsi" w:hAnsiTheme="minorHAnsi" w:cs="Arial"/>
          <w:sz w:val="22"/>
          <w:szCs w:val="22"/>
        </w:rPr>
      </w:pPr>
      <w:r w:rsidRPr="008453D4">
        <w:rPr>
          <w:rFonts w:asciiTheme="minorHAnsi" w:hAnsiTheme="minorHAnsi" w:cs="Arial"/>
          <w:sz w:val="22"/>
          <w:szCs w:val="22"/>
        </w:rPr>
        <w:t xml:space="preserve">Mezi tyto pomůcky, </w:t>
      </w:r>
      <w:r w:rsidRPr="008453D4">
        <w:rPr>
          <w:rFonts w:asciiTheme="minorHAnsi" w:hAnsiTheme="minorHAnsi" w:cs="Arial"/>
          <w:b/>
          <w:sz w:val="22"/>
          <w:szCs w:val="22"/>
        </w:rPr>
        <w:t>které jsou dostupné pro sporty</w:t>
      </w:r>
      <w:r w:rsidRPr="008453D4">
        <w:rPr>
          <w:rFonts w:asciiTheme="minorHAnsi" w:hAnsiTheme="minorHAnsi" w:cs="Arial"/>
          <w:sz w:val="22"/>
          <w:szCs w:val="22"/>
        </w:rPr>
        <w:t xml:space="preserve"> a rozvíjí se stále dokonaleji ve svém technickém provedení jsou invalidní vozíky určené ke sportování. </w:t>
      </w:r>
    </w:p>
    <w:p w:rsidR="008453D4" w:rsidRPr="008453D4" w:rsidRDefault="008453D4" w:rsidP="008453D4">
      <w:pPr>
        <w:widowControl w:val="0"/>
        <w:autoSpaceDE w:val="0"/>
        <w:autoSpaceDN w:val="0"/>
        <w:adjustRightInd w:val="0"/>
        <w:rPr>
          <w:rFonts w:asciiTheme="minorHAnsi" w:hAnsiTheme="minorHAnsi" w:cs="Arial"/>
          <w:sz w:val="22"/>
          <w:szCs w:val="22"/>
        </w:rPr>
      </w:pPr>
      <w:r w:rsidRPr="008453D4">
        <w:rPr>
          <w:rFonts w:asciiTheme="minorHAnsi" w:hAnsiTheme="minorHAnsi" w:cs="Arial"/>
          <w:sz w:val="22"/>
          <w:szCs w:val="22"/>
        </w:rPr>
        <w:t xml:space="preserve">Tak například pro basketbal, pro tenis, pro </w:t>
      </w:r>
      <w:proofErr w:type="spellStart"/>
      <w:r w:rsidRPr="008453D4">
        <w:rPr>
          <w:rFonts w:asciiTheme="minorHAnsi" w:hAnsiTheme="minorHAnsi" w:cs="Arial"/>
          <w:sz w:val="22"/>
          <w:szCs w:val="22"/>
        </w:rPr>
        <w:t>ruggby</w:t>
      </w:r>
      <w:proofErr w:type="spellEnd"/>
      <w:r w:rsidRPr="008453D4">
        <w:rPr>
          <w:rFonts w:asciiTheme="minorHAnsi" w:hAnsiTheme="minorHAnsi" w:cs="Arial"/>
          <w:sz w:val="22"/>
          <w:szCs w:val="22"/>
        </w:rPr>
        <w:t>.</w:t>
      </w:r>
    </w:p>
    <w:p w:rsidR="008453D4" w:rsidRPr="008453D4" w:rsidRDefault="008453D4" w:rsidP="008453D4">
      <w:pPr>
        <w:widowControl w:val="0"/>
        <w:autoSpaceDE w:val="0"/>
        <w:autoSpaceDN w:val="0"/>
        <w:adjustRightInd w:val="0"/>
        <w:rPr>
          <w:rFonts w:asciiTheme="minorHAnsi" w:hAnsiTheme="minorHAnsi" w:cs="Arial"/>
          <w:sz w:val="22"/>
          <w:szCs w:val="22"/>
        </w:rPr>
      </w:pPr>
      <w:r w:rsidRPr="008453D4">
        <w:rPr>
          <w:rFonts w:asciiTheme="minorHAnsi" w:hAnsiTheme="minorHAnsi" w:cs="Arial"/>
          <w:sz w:val="22"/>
          <w:szCs w:val="22"/>
        </w:rPr>
        <w:t xml:space="preserve">Pro další sportovní aktivity  lze popsat jako "kolo-vozík" HANDBIKE, nebo sedátko s lyžemi </w:t>
      </w:r>
      <w:r w:rsidRPr="008453D4">
        <w:rPr>
          <w:rFonts w:asciiTheme="minorHAnsi" w:hAnsiTheme="minorHAnsi" w:cs="Arial"/>
          <w:sz w:val="22"/>
          <w:szCs w:val="22"/>
        </w:rPr>
        <w:tab/>
        <w:t>MONOBĚŽKY, MONOSKI.</w:t>
      </w:r>
    </w:p>
    <w:p w:rsidR="008453D4" w:rsidRPr="008453D4" w:rsidRDefault="008453D4" w:rsidP="008453D4">
      <w:pPr>
        <w:widowControl w:val="0"/>
        <w:autoSpaceDE w:val="0"/>
        <w:autoSpaceDN w:val="0"/>
        <w:adjustRightInd w:val="0"/>
        <w:rPr>
          <w:rFonts w:asciiTheme="minorHAnsi" w:hAnsiTheme="minorHAnsi" w:cs="Arial"/>
          <w:sz w:val="22"/>
          <w:szCs w:val="22"/>
        </w:rPr>
      </w:pPr>
      <w:r w:rsidRPr="008453D4">
        <w:rPr>
          <w:rFonts w:asciiTheme="minorHAnsi" w:hAnsiTheme="minorHAnsi" w:cs="Arial"/>
          <w:sz w:val="22"/>
          <w:szCs w:val="22"/>
        </w:rPr>
        <w:t>Úžasné jsou také dvojkola pro cyklistiku nevidomých s asistentem, lyže pro dvě osoby.</w:t>
      </w:r>
    </w:p>
    <w:p w:rsidR="008453D4" w:rsidRPr="008453D4" w:rsidRDefault="008453D4" w:rsidP="008453D4">
      <w:pPr>
        <w:widowControl w:val="0"/>
        <w:autoSpaceDE w:val="0"/>
        <w:autoSpaceDN w:val="0"/>
        <w:adjustRightInd w:val="0"/>
        <w:rPr>
          <w:rFonts w:asciiTheme="minorHAnsi" w:hAnsiTheme="minorHAnsi" w:cs="Arial"/>
          <w:sz w:val="22"/>
          <w:szCs w:val="22"/>
        </w:rPr>
      </w:pPr>
    </w:p>
    <w:p w:rsidR="008453D4" w:rsidRPr="008453D4" w:rsidRDefault="008453D4" w:rsidP="008453D4">
      <w:pPr>
        <w:widowControl w:val="0"/>
        <w:autoSpaceDE w:val="0"/>
        <w:autoSpaceDN w:val="0"/>
        <w:adjustRightInd w:val="0"/>
        <w:rPr>
          <w:rFonts w:asciiTheme="minorHAnsi" w:hAnsiTheme="minorHAnsi" w:cs="Arial"/>
          <w:sz w:val="22"/>
          <w:szCs w:val="22"/>
        </w:rPr>
      </w:pPr>
      <w:r w:rsidRPr="008453D4">
        <w:rPr>
          <w:rFonts w:asciiTheme="minorHAnsi" w:hAnsiTheme="minorHAnsi" w:cs="Arial"/>
          <w:b/>
          <w:sz w:val="22"/>
          <w:szCs w:val="22"/>
        </w:rPr>
        <w:t>Z oblasti samo-obslužnosti osob s postižením</w:t>
      </w:r>
      <w:r w:rsidRPr="008453D4">
        <w:rPr>
          <w:rFonts w:asciiTheme="minorHAnsi" w:hAnsiTheme="minorHAnsi" w:cs="Arial"/>
          <w:sz w:val="22"/>
          <w:szCs w:val="22"/>
        </w:rPr>
        <w:t xml:space="preserve"> patří drobné pomůcky jako je zapínače a </w:t>
      </w:r>
      <w:proofErr w:type="spellStart"/>
      <w:r w:rsidRPr="008453D4">
        <w:rPr>
          <w:rFonts w:asciiTheme="minorHAnsi" w:hAnsiTheme="minorHAnsi" w:cs="Arial"/>
          <w:sz w:val="22"/>
          <w:szCs w:val="22"/>
        </w:rPr>
        <w:t>rozepínače</w:t>
      </w:r>
      <w:proofErr w:type="spellEnd"/>
      <w:r w:rsidRPr="008453D4">
        <w:rPr>
          <w:rFonts w:asciiTheme="minorHAnsi" w:hAnsiTheme="minorHAnsi" w:cs="Arial"/>
          <w:sz w:val="22"/>
          <w:szCs w:val="22"/>
        </w:rPr>
        <w:t xml:space="preserve"> knoflíků  (na rukojeti je očko tvaru jako je pomůcka na navlékání jehly, pochopitelně z pevnějšího materiálu)</w:t>
      </w:r>
    </w:p>
    <w:p w:rsidR="008453D4" w:rsidRPr="008453D4" w:rsidRDefault="008453D4" w:rsidP="008453D4">
      <w:pPr>
        <w:widowControl w:val="0"/>
        <w:autoSpaceDE w:val="0"/>
        <w:autoSpaceDN w:val="0"/>
        <w:adjustRightInd w:val="0"/>
        <w:rPr>
          <w:rFonts w:asciiTheme="minorHAnsi" w:hAnsiTheme="minorHAnsi" w:cs="Arial"/>
          <w:sz w:val="22"/>
          <w:szCs w:val="22"/>
        </w:rPr>
      </w:pPr>
      <w:r w:rsidRPr="008453D4">
        <w:rPr>
          <w:rFonts w:asciiTheme="minorHAnsi" w:hAnsiTheme="minorHAnsi" w:cs="Arial"/>
          <w:sz w:val="22"/>
          <w:szCs w:val="22"/>
        </w:rPr>
        <w:t>Navlékače ponožek a punčoch</w:t>
      </w:r>
    </w:p>
    <w:p w:rsidR="008453D4" w:rsidRPr="008453D4" w:rsidRDefault="008453D4" w:rsidP="008453D4">
      <w:pPr>
        <w:widowControl w:val="0"/>
        <w:autoSpaceDE w:val="0"/>
        <w:autoSpaceDN w:val="0"/>
        <w:adjustRightInd w:val="0"/>
        <w:rPr>
          <w:rFonts w:asciiTheme="minorHAnsi" w:hAnsiTheme="minorHAnsi" w:cs="Arial"/>
          <w:sz w:val="22"/>
          <w:szCs w:val="22"/>
        </w:rPr>
      </w:pPr>
      <w:r w:rsidRPr="008453D4">
        <w:rPr>
          <w:rFonts w:asciiTheme="minorHAnsi" w:hAnsiTheme="minorHAnsi" w:cs="Arial"/>
          <w:sz w:val="22"/>
          <w:szCs w:val="22"/>
        </w:rPr>
        <w:t>upravené lžíce do bot</w:t>
      </w:r>
    </w:p>
    <w:p w:rsidR="008453D4" w:rsidRPr="008453D4" w:rsidRDefault="008453D4" w:rsidP="008453D4">
      <w:pPr>
        <w:widowControl w:val="0"/>
        <w:autoSpaceDE w:val="0"/>
        <w:autoSpaceDN w:val="0"/>
        <w:adjustRightInd w:val="0"/>
        <w:rPr>
          <w:rFonts w:asciiTheme="minorHAnsi" w:hAnsiTheme="minorHAnsi" w:cs="Arial"/>
          <w:sz w:val="22"/>
          <w:szCs w:val="22"/>
        </w:rPr>
      </w:pPr>
      <w:r w:rsidRPr="008453D4">
        <w:rPr>
          <w:rFonts w:asciiTheme="minorHAnsi" w:hAnsiTheme="minorHAnsi" w:cs="Arial"/>
          <w:sz w:val="22"/>
          <w:szCs w:val="22"/>
        </w:rPr>
        <w:t>terapeutické nůžky (mají pod "oky" na uchopení ještě jedny)</w:t>
      </w:r>
    </w:p>
    <w:p w:rsidR="008453D4" w:rsidRPr="008453D4" w:rsidRDefault="008453D4" w:rsidP="008453D4">
      <w:pPr>
        <w:widowControl w:val="0"/>
        <w:autoSpaceDE w:val="0"/>
        <w:autoSpaceDN w:val="0"/>
        <w:adjustRightInd w:val="0"/>
        <w:rPr>
          <w:rFonts w:asciiTheme="minorHAnsi" w:hAnsiTheme="minorHAnsi" w:cs="Arial"/>
          <w:sz w:val="22"/>
          <w:szCs w:val="22"/>
        </w:rPr>
      </w:pPr>
      <w:r w:rsidRPr="008453D4">
        <w:rPr>
          <w:rFonts w:asciiTheme="minorHAnsi" w:hAnsiTheme="minorHAnsi" w:cs="Arial"/>
          <w:sz w:val="22"/>
          <w:szCs w:val="22"/>
        </w:rPr>
        <w:t>podavače a držáky hrnků</w:t>
      </w:r>
    </w:p>
    <w:p w:rsidR="008453D4" w:rsidRPr="008453D4" w:rsidRDefault="008453D4" w:rsidP="008453D4">
      <w:pPr>
        <w:widowControl w:val="0"/>
        <w:autoSpaceDE w:val="0"/>
        <w:autoSpaceDN w:val="0"/>
        <w:adjustRightInd w:val="0"/>
        <w:rPr>
          <w:rFonts w:asciiTheme="minorHAnsi" w:hAnsiTheme="minorHAnsi" w:cs="Arial"/>
          <w:sz w:val="22"/>
          <w:szCs w:val="22"/>
        </w:rPr>
      </w:pPr>
      <w:r w:rsidRPr="008453D4">
        <w:rPr>
          <w:rFonts w:asciiTheme="minorHAnsi" w:hAnsiTheme="minorHAnsi" w:cs="Arial"/>
          <w:sz w:val="22"/>
          <w:szCs w:val="22"/>
        </w:rPr>
        <w:t>pomůcky k usnadňování otevírání dveří</w:t>
      </w:r>
    </w:p>
    <w:p w:rsidR="008453D4" w:rsidRPr="008453D4" w:rsidRDefault="008453D4" w:rsidP="008453D4">
      <w:pPr>
        <w:widowControl w:val="0"/>
        <w:autoSpaceDE w:val="0"/>
        <w:autoSpaceDN w:val="0"/>
        <w:adjustRightInd w:val="0"/>
        <w:rPr>
          <w:rFonts w:asciiTheme="minorHAnsi" w:hAnsiTheme="minorHAnsi" w:cs="Arial"/>
          <w:sz w:val="22"/>
          <w:szCs w:val="22"/>
        </w:rPr>
      </w:pPr>
      <w:r w:rsidRPr="008453D4">
        <w:rPr>
          <w:rFonts w:asciiTheme="minorHAnsi" w:hAnsiTheme="minorHAnsi" w:cs="Arial"/>
          <w:sz w:val="22"/>
          <w:szCs w:val="22"/>
        </w:rPr>
        <w:t>sedačky do vany, hydraulické zvedáky do vany</w:t>
      </w:r>
    </w:p>
    <w:p w:rsidR="008453D4" w:rsidRPr="008453D4" w:rsidRDefault="008453D4" w:rsidP="008453D4">
      <w:pPr>
        <w:widowControl w:val="0"/>
        <w:autoSpaceDE w:val="0"/>
        <w:autoSpaceDN w:val="0"/>
        <w:adjustRightInd w:val="0"/>
        <w:rPr>
          <w:rFonts w:asciiTheme="minorHAnsi" w:hAnsiTheme="minorHAnsi" w:cs="Arial"/>
          <w:sz w:val="22"/>
          <w:szCs w:val="22"/>
        </w:rPr>
      </w:pPr>
      <w:r w:rsidRPr="008453D4">
        <w:rPr>
          <w:rFonts w:asciiTheme="minorHAnsi" w:hAnsiTheme="minorHAnsi" w:cs="Arial"/>
          <w:sz w:val="22"/>
          <w:szCs w:val="22"/>
        </w:rPr>
        <w:t>speciální prkénka na toaletní mísy</w:t>
      </w:r>
    </w:p>
    <w:p w:rsidR="008453D4" w:rsidRPr="008453D4" w:rsidRDefault="008453D4" w:rsidP="008453D4">
      <w:pPr>
        <w:widowControl w:val="0"/>
        <w:autoSpaceDE w:val="0"/>
        <w:autoSpaceDN w:val="0"/>
        <w:adjustRightInd w:val="0"/>
        <w:rPr>
          <w:rFonts w:asciiTheme="minorHAnsi" w:hAnsiTheme="minorHAnsi" w:cs="Arial"/>
          <w:sz w:val="22"/>
          <w:szCs w:val="22"/>
        </w:rPr>
      </w:pPr>
      <w:r w:rsidRPr="008453D4">
        <w:rPr>
          <w:rFonts w:asciiTheme="minorHAnsi" w:hAnsiTheme="minorHAnsi" w:cs="Arial"/>
          <w:sz w:val="22"/>
          <w:szCs w:val="22"/>
        </w:rPr>
        <w:t>zvedáky</w:t>
      </w:r>
    </w:p>
    <w:p w:rsidR="008453D4" w:rsidRPr="008453D4" w:rsidRDefault="008453D4" w:rsidP="008453D4">
      <w:pPr>
        <w:widowControl w:val="0"/>
        <w:autoSpaceDE w:val="0"/>
        <w:autoSpaceDN w:val="0"/>
        <w:adjustRightInd w:val="0"/>
        <w:rPr>
          <w:rFonts w:asciiTheme="minorHAnsi" w:hAnsiTheme="minorHAnsi" w:cs="Arial"/>
          <w:sz w:val="22"/>
          <w:szCs w:val="22"/>
        </w:rPr>
      </w:pPr>
      <w:r w:rsidRPr="008453D4">
        <w:rPr>
          <w:rFonts w:asciiTheme="minorHAnsi" w:hAnsiTheme="minorHAnsi" w:cs="Arial"/>
          <w:sz w:val="22"/>
          <w:szCs w:val="22"/>
        </w:rPr>
        <w:t>polohovací postele a polohovací vaky (vhodné pro ležící pacienty, aby netrpěly proleženinami)</w:t>
      </w:r>
    </w:p>
    <w:p w:rsidR="008453D4" w:rsidRPr="008453D4" w:rsidRDefault="008453D4" w:rsidP="008453D4">
      <w:pPr>
        <w:widowControl w:val="0"/>
        <w:autoSpaceDE w:val="0"/>
        <w:autoSpaceDN w:val="0"/>
        <w:adjustRightInd w:val="0"/>
        <w:rPr>
          <w:rFonts w:asciiTheme="minorHAnsi" w:hAnsiTheme="minorHAnsi" w:cs="Arial"/>
          <w:sz w:val="22"/>
          <w:szCs w:val="22"/>
        </w:rPr>
      </w:pPr>
    </w:p>
    <w:p w:rsidR="008453D4" w:rsidRPr="008453D4" w:rsidRDefault="008453D4" w:rsidP="008453D4">
      <w:pPr>
        <w:widowControl w:val="0"/>
        <w:autoSpaceDE w:val="0"/>
        <w:autoSpaceDN w:val="0"/>
        <w:adjustRightInd w:val="0"/>
        <w:rPr>
          <w:rFonts w:asciiTheme="minorHAnsi" w:hAnsiTheme="minorHAnsi" w:cs="Arial"/>
          <w:sz w:val="22"/>
          <w:szCs w:val="22"/>
        </w:rPr>
      </w:pPr>
    </w:p>
    <w:p w:rsidR="008453D4" w:rsidRPr="008453D4" w:rsidRDefault="008453D4" w:rsidP="008453D4">
      <w:pPr>
        <w:widowControl w:val="0"/>
        <w:autoSpaceDE w:val="0"/>
        <w:autoSpaceDN w:val="0"/>
        <w:adjustRightInd w:val="0"/>
        <w:rPr>
          <w:rFonts w:asciiTheme="minorHAnsi" w:hAnsiTheme="minorHAnsi" w:cs="Arial"/>
          <w:b/>
          <w:sz w:val="22"/>
          <w:szCs w:val="22"/>
        </w:rPr>
      </w:pPr>
      <w:r w:rsidRPr="008453D4">
        <w:rPr>
          <w:rFonts w:asciiTheme="minorHAnsi" w:hAnsiTheme="minorHAnsi" w:cs="Arial"/>
          <w:b/>
          <w:sz w:val="22"/>
          <w:szCs w:val="22"/>
        </w:rPr>
        <w:t>Prudký rozmach rozvoje je zaznamenán zejména s pomůckami v oblasti výpočetní techniky</w:t>
      </w:r>
    </w:p>
    <w:p w:rsidR="008453D4" w:rsidRPr="008453D4" w:rsidRDefault="008453D4" w:rsidP="008453D4">
      <w:pPr>
        <w:widowControl w:val="0"/>
        <w:autoSpaceDE w:val="0"/>
        <w:autoSpaceDN w:val="0"/>
        <w:adjustRightInd w:val="0"/>
        <w:rPr>
          <w:rFonts w:asciiTheme="minorHAnsi" w:hAnsiTheme="minorHAnsi" w:cs="Arial"/>
          <w:sz w:val="22"/>
          <w:szCs w:val="22"/>
        </w:rPr>
      </w:pPr>
    </w:p>
    <w:p w:rsidR="008453D4" w:rsidRPr="008453D4" w:rsidRDefault="008453D4" w:rsidP="008453D4">
      <w:pPr>
        <w:widowControl w:val="0"/>
        <w:autoSpaceDE w:val="0"/>
        <w:autoSpaceDN w:val="0"/>
        <w:adjustRightInd w:val="0"/>
        <w:rPr>
          <w:rFonts w:asciiTheme="minorHAnsi" w:hAnsiTheme="minorHAnsi" w:cs="Arial"/>
          <w:sz w:val="22"/>
          <w:szCs w:val="22"/>
        </w:rPr>
      </w:pPr>
      <w:r w:rsidRPr="008453D4">
        <w:rPr>
          <w:rFonts w:asciiTheme="minorHAnsi" w:hAnsiTheme="minorHAnsi" w:cs="Arial"/>
          <w:sz w:val="22"/>
          <w:szCs w:val="22"/>
        </w:rPr>
        <w:t>Jsou to počítače upraveny s hlasovými výstupy pro nevidomé (</w:t>
      </w:r>
      <w:proofErr w:type="spellStart"/>
      <w:r w:rsidRPr="008453D4">
        <w:rPr>
          <w:rFonts w:asciiTheme="minorHAnsi" w:hAnsiTheme="minorHAnsi" w:cs="Arial"/>
          <w:sz w:val="22"/>
          <w:szCs w:val="22"/>
        </w:rPr>
        <w:t>Winmonitor</w:t>
      </w:r>
      <w:proofErr w:type="spellEnd"/>
      <w:r w:rsidRPr="008453D4">
        <w:rPr>
          <w:rFonts w:asciiTheme="minorHAnsi" w:hAnsiTheme="minorHAnsi" w:cs="Arial"/>
          <w:sz w:val="22"/>
          <w:szCs w:val="22"/>
        </w:rPr>
        <w:t>)</w:t>
      </w:r>
    </w:p>
    <w:p w:rsidR="008453D4" w:rsidRPr="008453D4" w:rsidRDefault="008453D4" w:rsidP="008453D4">
      <w:pPr>
        <w:widowControl w:val="0"/>
        <w:autoSpaceDE w:val="0"/>
        <w:autoSpaceDN w:val="0"/>
        <w:adjustRightInd w:val="0"/>
        <w:rPr>
          <w:rFonts w:asciiTheme="minorHAnsi" w:hAnsiTheme="minorHAnsi" w:cs="Arial"/>
          <w:b/>
          <w:sz w:val="22"/>
          <w:szCs w:val="22"/>
        </w:rPr>
      </w:pPr>
      <w:r w:rsidRPr="008453D4">
        <w:rPr>
          <w:rFonts w:asciiTheme="minorHAnsi" w:hAnsiTheme="minorHAnsi" w:cs="Arial"/>
          <w:sz w:val="22"/>
          <w:szCs w:val="22"/>
        </w:rPr>
        <w:t>různě upravená ovládání myši, klávesnice pro osoby s postižením hybnosti</w:t>
      </w:r>
      <w:r w:rsidRPr="008453D4">
        <w:rPr>
          <w:rFonts w:asciiTheme="minorHAnsi" w:hAnsiTheme="minorHAnsi" w:cs="Arial"/>
          <w:b/>
          <w:sz w:val="22"/>
          <w:szCs w:val="22"/>
        </w:rPr>
        <w:tab/>
      </w:r>
    </w:p>
    <w:p w:rsidR="008453D4" w:rsidRPr="008453D4" w:rsidRDefault="008453D4" w:rsidP="008453D4">
      <w:pPr>
        <w:widowControl w:val="0"/>
        <w:numPr>
          <w:ilvl w:val="0"/>
          <w:numId w:val="22"/>
        </w:numPr>
        <w:autoSpaceDE w:val="0"/>
        <w:autoSpaceDN w:val="0"/>
        <w:adjustRightInd w:val="0"/>
        <w:rPr>
          <w:rFonts w:asciiTheme="minorHAnsi" w:hAnsiTheme="minorHAnsi" w:cs="Arial"/>
          <w:sz w:val="22"/>
          <w:szCs w:val="22"/>
        </w:rPr>
      </w:pPr>
      <w:r w:rsidRPr="008453D4">
        <w:rPr>
          <w:rFonts w:asciiTheme="minorHAnsi" w:hAnsiTheme="minorHAnsi" w:cs="Arial"/>
          <w:sz w:val="22"/>
          <w:szCs w:val="22"/>
        </w:rPr>
        <w:t xml:space="preserve">myš s jednou klapkou s větší plochou nebo ergonomicky tvarované myši, </w:t>
      </w:r>
      <w:proofErr w:type="spellStart"/>
      <w:r w:rsidRPr="008453D4">
        <w:rPr>
          <w:rFonts w:asciiTheme="minorHAnsi" w:hAnsiTheme="minorHAnsi" w:cs="Arial"/>
          <w:sz w:val="22"/>
          <w:szCs w:val="22"/>
        </w:rPr>
        <w:t>trackbally</w:t>
      </w:r>
      <w:proofErr w:type="spellEnd"/>
      <w:r w:rsidRPr="008453D4">
        <w:rPr>
          <w:rFonts w:asciiTheme="minorHAnsi" w:hAnsiTheme="minorHAnsi" w:cs="Arial"/>
          <w:sz w:val="22"/>
          <w:szCs w:val="22"/>
        </w:rPr>
        <w:t xml:space="preserve"> (můžeme je charakterizovat jako obrácené myši- uživatel ovládá pouze velkou kuličku) a dále  senzorová klávesnice</w:t>
      </w:r>
    </w:p>
    <w:p w:rsidR="008453D4" w:rsidRPr="008453D4" w:rsidRDefault="008453D4" w:rsidP="008453D4">
      <w:pPr>
        <w:widowControl w:val="0"/>
        <w:numPr>
          <w:ilvl w:val="0"/>
          <w:numId w:val="22"/>
        </w:numPr>
        <w:autoSpaceDE w:val="0"/>
        <w:autoSpaceDN w:val="0"/>
        <w:adjustRightInd w:val="0"/>
        <w:rPr>
          <w:rFonts w:asciiTheme="minorHAnsi" w:hAnsiTheme="minorHAnsi" w:cs="Arial"/>
          <w:sz w:val="22"/>
          <w:szCs w:val="22"/>
        </w:rPr>
      </w:pPr>
      <w:r w:rsidRPr="008453D4">
        <w:rPr>
          <w:rFonts w:asciiTheme="minorHAnsi" w:hAnsiTheme="minorHAnsi" w:cs="Arial"/>
          <w:sz w:val="22"/>
          <w:szCs w:val="22"/>
        </w:rPr>
        <w:t>ovládací tužky</w:t>
      </w:r>
    </w:p>
    <w:p w:rsidR="008453D4" w:rsidRPr="008453D4" w:rsidRDefault="008453D4" w:rsidP="008453D4">
      <w:pPr>
        <w:widowControl w:val="0"/>
        <w:numPr>
          <w:ilvl w:val="0"/>
          <w:numId w:val="22"/>
        </w:numPr>
        <w:autoSpaceDE w:val="0"/>
        <w:autoSpaceDN w:val="0"/>
        <w:adjustRightInd w:val="0"/>
        <w:rPr>
          <w:rFonts w:asciiTheme="minorHAnsi" w:hAnsiTheme="minorHAnsi" w:cs="Arial"/>
          <w:sz w:val="22"/>
          <w:szCs w:val="22"/>
        </w:rPr>
      </w:pPr>
      <w:r w:rsidRPr="008453D4">
        <w:rPr>
          <w:rFonts w:asciiTheme="minorHAnsi" w:hAnsiTheme="minorHAnsi" w:cs="Arial"/>
          <w:sz w:val="22"/>
          <w:szCs w:val="22"/>
        </w:rPr>
        <w:t>ovládání hlasem</w:t>
      </w:r>
    </w:p>
    <w:p w:rsidR="008453D4" w:rsidRPr="008453D4" w:rsidRDefault="008453D4" w:rsidP="008453D4">
      <w:pPr>
        <w:widowControl w:val="0"/>
        <w:numPr>
          <w:ilvl w:val="0"/>
          <w:numId w:val="22"/>
        </w:numPr>
        <w:autoSpaceDE w:val="0"/>
        <w:autoSpaceDN w:val="0"/>
        <w:adjustRightInd w:val="0"/>
        <w:rPr>
          <w:rFonts w:asciiTheme="minorHAnsi" w:hAnsiTheme="minorHAnsi" w:cs="Arial"/>
          <w:sz w:val="22"/>
          <w:szCs w:val="22"/>
        </w:rPr>
      </w:pPr>
      <w:r w:rsidRPr="008453D4">
        <w:rPr>
          <w:rFonts w:asciiTheme="minorHAnsi" w:hAnsiTheme="minorHAnsi" w:cs="Arial"/>
          <w:sz w:val="22"/>
          <w:szCs w:val="22"/>
        </w:rPr>
        <w:t>různě upravené obrazovky</w:t>
      </w:r>
    </w:p>
    <w:p w:rsidR="008453D4" w:rsidRPr="008453D4" w:rsidRDefault="008453D4" w:rsidP="008453D4">
      <w:pPr>
        <w:widowControl w:val="0"/>
        <w:numPr>
          <w:ilvl w:val="0"/>
          <w:numId w:val="22"/>
        </w:numPr>
        <w:autoSpaceDE w:val="0"/>
        <w:autoSpaceDN w:val="0"/>
        <w:adjustRightInd w:val="0"/>
        <w:rPr>
          <w:rFonts w:asciiTheme="minorHAnsi" w:hAnsiTheme="minorHAnsi" w:cs="Arial"/>
          <w:sz w:val="22"/>
          <w:szCs w:val="22"/>
        </w:rPr>
      </w:pPr>
      <w:r w:rsidRPr="008453D4">
        <w:rPr>
          <w:rFonts w:asciiTheme="minorHAnsi" w:hAnsiTheme="minorHAnsi" w:cs="Arial"/>
          <w:sz w:val="22"/>
          <w:szCs w:val="22"/>
        </w:rPr>
        <w:t xml:space="preserve">systém 14 </w:t>
      </w:r>
      <w:proofErr w:type="spellStart"/>
      <w:r w:rsidRPr="008453D4">
        <w:rPr>
          <w:rFonts w:asciiTheme="minorHAnsi" w:hAnsiTheme="minorHAnsi" w:cs="Arial"/>
          <w:sz w:val="22"/>
          <w:szCs w:val="22"/>
        </w:rPr>
        <w:t>Control</w:t>
      </w:r>
      <w:proofErr w:type="spellEnd"/>
      <w:r w:rsidRPr="008453D4">
        <w:rPr>
          <w:rFonts w:asciiTheme="minorHAnsi" w:hAnsiTheme="minorHAnsi" w:cs="Arial"/>
          <w:sz w:val="22"/>
          <w:szCs w:val="22"/>
        </w:rPr>
        <w:t xml:space="preserve"> umožňuje ovládat počítač pomocí pohybu očí nebo hlavy(základ tvoří malá kamera).</w:t>
      </w:r>
    </w:p>
    <w:p w:rsidR="008453D4" w:rsidRPr="008453D4" w:rsidRDefault="008453D4" w:rsidP="008453D4">
      <w:pPr>
        <w:widowControl w:val="0"/>
        <w:autoSpaceDE w:val="0"/>
        <w:autoSpaceDN w:val="0"/>
        <w:adjustRightInd w:val="0"/>
        <w:ind w:left="1350"/>
        <w:rPr>
          <w:rFonts w:asciiTheme="minorHAnsi" w:hAnsiTheme="minorHAnsi" w:cs="Arial"/>
          <w:sz w:val="22"/>
          <w:szCs w:val="22"/>
        </w:rPr>
      </w:pPr>
    </w:p>
    <w:p w:rsidR="008453D4" w:rsidRPr="008453D4" w:rsidRDefault="008453D4" w:rsidP="008453D4">
      <w:pPr>
        <w:widowControl w:val="0"/>
        <w:autoSpaceDE w:val="0"/>
        <w:autoSpaceDN w:val="0"/>
        <w:adjustRightInd w:val="0"/>
        <w:ind w:left="1350"/>
        <w:rPr>
          <w:rFonts w:asciiTheme="minorHAnsi" w:hAnsiTheme="minorHAnsi" w:cs="Arial"/>
          <w:sz w:val="22"/>
          <w:szCs w:val="22"/>
        </w:rPr>
      </w:pPr>
    </w:p>
    <w:p w:rsidR="008453D4" w:rsidRPr="008453D4" w:rsidRDefault="008453D4" w:rsidP="008453D4">
      <w:pPr>
        <w:widowControl w:val="0"/>
        <w:autoSpaceDE w:val="0"/>
        <w:autoSpaceDN w:val="0"/>
        <w:adjustRightInd w:val="0"/>
        <w:rPr>
          <w:rFonts w:asciiTheme="minorHAnsi" w:hAnsiTheme="minorHAnsi" w:cs="Arial"/>
          <w:b/>
          <w:sz w:val="22"/>
          <w:szCs w:val="22"/>
        </w:rPr>
      </w:pPr>
      <w:r w:rsidRPr="008453D4">
        <w:rPr>
          <w:rFonts w:asciiTheme="minorHAnsi" w:hAnsiTheme="minorHAnsi" w:cs="Arial"/>
          <w:b/>
          <w:sz w:val="22"/>
          <w:szCs w:val="22"/>
        </w:rPr>
        <w:t xml:space="preserve">   Nyní se můžeme věnovat mnoha pomůckám v oblasti vzdělávání, primárního a následného</w:t>
      </w:r>
    </w:p>
    <w:p w:rsidR="008453D4" w:rsidRPr="008453D4" w:rsidRDefault="008453D4" w:rsidP="008453D4">
      <w:pPr>
        <w:widowControl w:val="0"/>
        <w:autoSpaceDE w:val="0"/>
        <w:autoSpaceDN w:val="0"/>
        <w:adjustRightInd w:val="0"/>
        <w:rPr>
          <w:rFonts w:asciiTheme="minorHAnsi" w:hAnsiTheme="minorHAnsi" w:cs="Arial"/>
          <w:b/>
          <w:sz w:val="22"/>
          <w:szCs w:val="22"/>
        </w:rPr>
      </w:pPr>
    </w:p>
    <w:p w:rsidR="008453D4" w:rsidRPr="008453D4" w:rsidRDefault="008453D4" w:rsidP="008453D4">
      <w:pPr>
        <w:widowControl w:val="0"/>
        <w:autoSpaceDE w:val="0"/>
        <w:autoSpaceDN w:val="0"/>
        <w:adjustRightInd w:val="0"/>
        <w:rPr>
          <w:rFonts w:asciiTheme="minorHAnsi" w:hAnsiTheme="minorHAnsi" w:cs="Arial"/>
          <w:sz w:val="22"/>
          <w:szCs w:val="22"/>
        </w:rPr>
      </w:pPr>
      <w:r w:rsidRPr="008453D4">
        <w:rPr>
          <w:rFonts w:asciiTheme="minorHAnsi" w:hAnsiTheme="minorHAnsi" w:cs="Arial"/>
          <w:sz w:val="22"/>
          <w:szCs w:val="22"/>
        </w:rPr>
        <w:t>Různé druhy postižení mají k dispozici mnoho pomůcek.</w:t>
      </w:r>
    </w:p>
    <w:p w:rsidR="008453D4" w:rsidRPr="008453D4" w:rsidRDefault="008453D4" w:rsidP="008453D4">
      <w:pPr>
        <w:widowControl w:val="0"/>
        <w:autoSpaceDE w:val="0"/>
        <w:autoSpaceDN w:val="0"/>
        <w:adjustRightInd w:val="0"/>
        <w:rPr>
          <w:rFonts w:asciiTheme="minorHAnsi" w:hAnsiTheme="minorHAnsi" w:cs="Arial"/>
          <w:sz w:val="22"/>
          <w:szCs w:val="22"/>
        </w:rPr>
      </w:pPr>
      <w:r w:rsidRPr="008453D4">
        <w:rPr>
          <w:rFonts w:asciiTheme="minorHAnsi" w:hAnsiTheme="minorHAnsi" w:cs="Arial"/>
          <w:sz w:val="22"/>
          <w:szCs w:val="22"/>
        </w:rPr>
        <w:t>V kategorii hybnosti (příklad u dětí s DMO)</w:t>
      </w:r>
    </w:p>
    <w:p w:rsidR="008453D4" w:rsidRPr="008453D4" w:rsidRDefault="008453D4" w:rsidP="008453D4">
      <w:pPr>
        <w:widowControl w:val="0"/>
        <w:autoSpaceDE w:val="0"/>
        <w:autoSpaceDN w:val="0"/>
        <w:adjustRightInd w:val="0"/>
        <w:rPr>
          <w:rFonts w:asciiTheme="minorHAnsi" w:hAnsiTheme="minorHAnsi" w:cs="Arial"/>
          <w:sz w:val="22"/>
          <w:szCs w:val="22"/>
        </w:rPr>
      </w:pPr>
      <w:r w:rsidRPr="008453D4">
        <w:rPr>
          <w:rFonts w:asciiTheme="minorHAnsi" w:hAnsiTheme="minorHAnsi" w:cs="Arial"/>
          <w:sz w:val="22"/>
          <w:szCs w:val="22"/>
        </w:rPr>
        <w:t>Pomůcky k rozvíjení jemné motoriky:</w:t>
      </w:r>
    </w:p>
    <w:p w:rsidR="008453D4" w:rsidRPr="008453D4" w:rsidRDefault="008453D4" w:rsidP="008453D4">
      <w:pPr>
        <w:widowControl w:val="0"/>
        <w:numPr>
          <w:ilvl w:val="0"/>
          <w:numId w:val="22"/>
        </w:numPr>
        <w:autoSpaceDE w:val="0"/>
        <w:autoSpaceDN w:val="0"/>
        <w:adjustRightInd w:val="0"/>
        <w:rPr>
          <w:rFonts w:asciiTheme="minorHAnsi" w:hAnsiTheme="minorHAnsi" w:cs="Arial"/>
          <w:sz w:val="22"/>
          <w:szCs w:val="22"/>
        </w:rPr>
      </w:pPr>
      <w:r w:rsidRPr="008453D4">
        <w:rPr>
          <w:rFonts w:asciiTheme="minorHAnsi" w:hAnsiTheme="minorHAnsi" w:cs="Arial"/>
          <w:sz w:val="22"/>
          <w:szCs w:val="22"/>
        </w:rPr>
        <w:t>dřevěné puzzle</w:t>
      </w:r>
    </w:p>
    <w:p w:rsidR="008453D4" w:rsidRPr="008453D4" w:rsidRDefault="008453D4" w:rsidP="008453D4">
      <w:pPr>
        <w:widowControl w:val="0"/>
        <w:numPr>
          <w:ilvl w:val="0"/>
          <w:numId w:val="22"/>
        </w:numPr>
        <w:autoSpaceDE w:val="0"/>
        <w:autoSpaceDN w:val="0"/>
        <w:adjustRightInd w:val="0"/>
        <w:rPr>
          <w:rFonts w:asciiTheme="minorHAnsi" w:hAnsiTheme="minorHAnsi" w:cs="Arial"/>
          <w:sz w:val="22"/>
          <w:szCs w:val="22"/>
        </w:rPr>
      </w:pPr>
      <w:r w:rsidRPr="008453D4">
        <w:rPr>
          <w:rFonts w:asciiTheme="minorHAnsi" w:hAnsiTheme="minorHAnsi" w:cs="Arial"/>
          <w:sz w:val="22"/>
          <w:szCs w:val="22"/>
        </w:rPr>
        <w:t>desky s tvary</w:t>
      </w:r>
    </w:p>
    <w:p w:rsidR="008453D4" w:rsidRPr="008453D4" w:rsidRDefault="008453D4" w:rsidP="008453D4">
      <w:pPr>
        <w:widowControl w:val="0"/>
        <w:numPr>
          <w:ilvl w:val="0"/>
          <w:numId w:val="22"/>
        </w:numPr>
        <w:autoSpaceDE w:val="0"/>
        <w:autoSpaceDN w:val="0"/>
        <w:adjustRightInd w:val="0"/>
        <w:rPr>
          <w:rFonts w:asciiTheme="minorHAnsi" w:hAnsiTheme="minorHAnsi" w:cs="Arial"/>
          <w:sz w:val="22"/>
          <w:szCs w:val="22"/>
        </w:rPr>
      </w:pPr>
      <w:r w:rsidRPr="008453D4">
        <w:rPr>
          <w:rFonts w:asciiTheme="minorHAnsi" w:hAnsiTheme="minorHAnsi" w:cs="Arial"/>
          <w:sz w:val="22"/>
          <w:szCs w:val="22"/>
        </w:rPr>
        <w:lastRenderedPageBreak/>
        <w:t>foukací labyrinty</w:t>
      </w:r>
    </w:p>
    <w:p w:rsidR="008453D4" w:rsidRPr="008453D4" w:rsidRDefault="008453D4" w:rsidP="008453D4">
      <w:pPr>
        <w:widowControl w:val="0"/>
        <w:numPr>
          <w:ilvl w:val="0"/>
          <w:numId w:val="22"/>
        </w:numPr>
        <w:autoSpaceDE w:val="0"/>
        <w:autoSpaceDN w:val="0"/>
        <w:adjustRightInd w:val="0"/>
        <w:rPr>
          <w:rFonts w:asciiTheme="minorHAnsi" w:hAnsiTheme="minorHAnsi" w:cs="Arial"/>
          <w:sz w:val="22"/>
          <w:szCs w:val="22"/>
        </w:rPr>
      </w:pPr>
      <w:r w:rsidRPr="008453D4">
        <w:rPr>
          <w:rFonts w:asciiTheme="minorHAnsi" w:hAnsiTheme="minorHAnsi" w:cs="Arial"/>
          <w:sz w:val="22"/>
          <w:szCs w:val="22"/>
        </w:rPr>
        <w:t>maxi mozaika</w:t>
      </w:r>
    </w:p>
    <w:p w:rsidR="008453D4" w:rsidRPr="008453D4" w:rsidRDefault="008453D4" w:rsidP="008453D4">
      <w:pPr>
        <w:widowControl w:val="0"/>
        <w:numPr>
          <w:ilvl w:val="0"/>
          <w:numId w:val="22"/>
        </w:numPr>
        <w:autoSpaceDE w:val="0"/>
        <w:autoSpaceDN w:val="0"/>
        <w:adjustRightInd w:val="0"/>
        <w:rPr>
          <w:rFonts w:asciiTheme="minorHAnsi" w:hAnsiTheme="minorHAnsi" w:cs="Arial"/>
          <w:sz w:val="22"/>
          <w:szCs w:val="22"/>
        </w:rPr>
      </w:pPr>
      <w:r w:rsidRPr="008453D4">
        <w:rPr>
          <w:rFonts w:asciiTheme="minorHAnsi" w:hAnsiTheme="minorHAnsi" w:cs="Arial"/>
          <w:sz w:val="22"/>
          <w:szCs w:val="22"/>
        </w:rPr>
        <w:t>navlékání knoflíků, velkých korálů</w:t>
      </w:r>
    </w:p>
    <w:p w:rsidR="008453D4" w:rsidRPr="008453D4" w:rsidRDefault="008453D4" w:rsidP="008453D4">
      <w:pPr>
        <w:widowControl w:val="0"/>
        <w:numPr>
          <w:ilvl w:val="0"/>
          <w:numId w:val="22"/>
        </w:numPr>
        <w:autoSpaceDE w:val="0"/>
        <w:autoSpaceDN w:val="0"/>
        <w:adjustRightInd w:val="0"/>
        <w:rPr>
          <w:rFonts w:asciiTheme="minorHAnsi" w:hAnsiTheme="minorHAnsi" w:cs="Arial"/>
          <w:sz w:val="22"/>
          <w:szCs w:val="22"/>
        </w:rPr>
      </w:pPr>
      <w:r w:rsidRPr="008453D4">
        <w:rPr>
          <w:rFonts w:asciiTheme="minorHAnsi" w:hAnsiTheme="minorHAnsi" w:cs="Arial"/>
          <w:sz w:val="22"/>
          <w:szCs w:val="22"/>
        </w:rPr>
        <w:t>šněrovací panenky</w:t>
      </w:r>
    </w:p>
    <w:p w:rsidR="008453D4" w:rsidRPr="008453D4" w:rsidRDefault="008453D4" w:rsidP="008453D4">
      <w:pPr>
        <w:widowControl w:val="0"/>
        <w:numPr>
          <w:ilvl w:val="0"/>
          <w:numId w:val="22"/>
        </w:numPr>
        <w:autoSpaceDE w:val="0"/>
        <w:autoSpaceDN w:val="0"/>
        <w:adjustRightInd w:val="0"/>
        <w:rPr>
          <w:rFonts w:asciiTheme="minorHAnsi" w:hAnsiTheme="minorHAnsi" w:cs="Arial"/>
          <w:sz w:val="22"/>
          <w:szCs w:val="22"/>
        </w:rPr>
      </w:pPr>
      <w:r w:rsidRPr="008453D4">
        <w:rPr>
          <w:rFonts w:asciiTheme="minorHAnsi" w:hAnsiTheme="minorHAnsi" w:cs="Arial"/>
          <w:sz w:val="22"/>
          <w:szCs w:val="22"/>
        </w:rPr>
        <w:t xml:space="preserve">labyrinty s korálky    </w:t>
      </w:r>
    </w:p>
    <w:p w:rsidR="008453D4" w:rsidRPr="008453D4" w:rsidRDefault="008453D4" w:rsidP="008453D4">
      <w:pPr>
        <w:widowControl w:val="0"/>
        <w:autoSpaceDE w:val="0"/>
        <w:autoSpaceDN w:val="0"/>
        <w:adjustRightInd w:val="0"/>
        <w:ind w:left="1350"/>
        <w:rPr>
          <w:rFonts w:asciiTheme="minorHAnsi" w:hAnsiTheme="minorHAnsi" w:cs="Arial"/>
          <w:sz w:val="22"/>
          <w:szCs w:val="22"/>
        </w:rPr>
      </w:pPr>
    </w:p>
    <w:p w:rsidR="008453D4" w:rsidRPr="008453D4" w:rsidRDefault="008453D4" w:rsidP="008453D4">
      <w:pPr>
        <w:widowControl w:val="0"/>
        <w:autoSpaceDE w:val="0"/>
        <w:autoSpaceDN w:val="0"/>
        <w:adjustRightInd w:val="0"/>
        <w:rPr>
          <w:rFonts w:asciiTheme="minorHAnsi" w:hAnsiTheme="minorHAnsi" w:cs="Arial"/>
          <w:bCs/>
          <w:sz w:val="22"/>
          <w:szCs w:val="22"/>
        </w:rPr>
      </w:pPr>
      <w:r w:rsidRPr="008453D4">
        <w:rPr>
          <w:rFonts w:asciiTheme="minorHAnsi" w:hAnsiTheme="minorHAnsi" w:cs="Arial"/>
          <w:bCs/>
          <w:sz w:val="22"/>
          <w:szCs w:val="22"/>
        </w:rPr>
        <w:t xml:space="preserve">dále k rozvoji </w:t>
      </w:r>
      <w:proofErr w:type="spellStart"/>
      <w:r w:rsidRPr="008453D4">
        <w:rPr>
          <w:rFonts w:asciiTheme="minorHAnsi" w:hAnsiTheme="minorHAnsi" w:cs="Arial"/>
          <w:bCs/>
          <w:sz w:val="22"/>
          <w:szCs w:val="22"/>
        </w:rPr>
        <w:t>grafomotoriky</w:t>
      </w:r>
      <w:proofErr w:type="spellEnd"/>
      <w:r w:rsidRPr="008453D4">
        <w:rPr>
          <w:rFonts w:asciiTheme="minorHAnsi" w:hAnsiTheme="minorHAnsi" w:cs="Arial"/>
          <w:bCs/>
          <w:sz w:val="22"/>
          <w:szCs w:val="22"/>
        </w:rPr>
        <w:t xml:space="preserve">  - zápěstní objímka</w:t>
      </w:r>
    </w:p>
    <w:p w:rsidR="008453D4" w:rsidRPr="008453D4" w:rsidRDefault="008453D4" w:rsidP="008453D4">
      <w:pPr>
        <w:widowControl w:val="0"/>
        <w:numPr>
          <w:ilvl w:val="0"/>
          <w:numId w:val="22"/>
        </w:numPr>
        <w:autoSpaceDE w:val="0"/>
        <w:autoSpaceDN w:val="0"/>
        <w:adjustRightInd w:val="0"/>
        <w:rPr>
          <w:rFonts w:asciiTheme="minorHAnsi" w:hAnsiTheme="minorHAnsi" w:cs="Arial"/>
          <w:bCs/>
          <w:sz w:val="22"/>
          <w:szCs w:val="22"/>
        </w:rPr>
      </w:pPr>
      <w:r w:rsidRPr="008453D4">
        <w:rPr>
          <w:rFonts w:asciiTheme="minorHAnsi" w:hAnsiTheme="minorHAnsi" w:cs="Arial"/>
          <w:bCs/>
          <w:sz w:val="22"/>
          <w:szCs w:val="22"/>
        </w:rPr>
        <w:t>dlaňová objímka</w:t>
      </w:r>
    </w:p>
    <w:p w:rsidR="008453D4" w:rsidRPr="008453D4" w:rsidRDefault="008453D4" w:rsidP="008453D4">
      <w:pPr>
        <w:widowControl w:val="0"/>
        <w:numPr>
          <w:ilvl w:val="0"/>
          <w:numId w:val="22"/>
        </w:numPr>
        <w:autoSpaceDE w:val="0"/>
        <w:autoSpaceDN w:val="0"/>
        <w:adjustRightInd w:val="0"/>
        <w:rPr>
          <w:rFonts w:asciiTheme="minorHAnsi" w:hAnsiTheme="minorHAnsi" w:cs="Arial"/>
          <w:bCs/>
          <w:sz w:val="22"/>
          <w:szCs w:val="22"/>
        </w:rPr>
      </w:pPr>
      <w:r w:rsidRPr="008453D4">
        <w:rPr>
          <w:rFonts w:asciiTheme="minorHAnsi" w:hAnsiTheme="minorHAnsi" w:cs="Arial"/>
          <w:bCs/>
          <w:sz w:val="22"/>
          <w:szCs w:val="22"/>
        </w:rPr>
        <w:t>pomůcka s držákem pro psací náčiní umožňující dlaňový úchop</w:t>
      </w:r>
    </w:p>
    <w:p w:rsidR="008453D4" w:rsidRPr="008453D4" w:rsidRDefault="008453D4" w:rsidP="008453D4">
      <w:pPr>
        <w:widowControl w:val="0"/>
        <w:autoSpaceDE w:val="0"/>
        <w:autoSpaceDN w:val="0"/>
        <w:adjustRightInd w:val="0"/>
        <w:rPr>
          <w:rFonts w:asciiTheme="minorHAnsi" w:hAnsiTheme="minorHAnsi" w:cs="Arial"/>
          <w:bCs/>
          <w:sz w:val="22"/>
          <w:szCs w:val="22"/>
        </w:rPr>
      </w:pPr>
      <w:r w:rsidRPr="008453D4">
        <w:rPr>
          <w:rFonts w:asciiTheme="minorHAnsi" w:hAnsiTheme="minorHAnsi" w:cs="Arial"/>
          <w:bCs/>
          <w:sz w:val="22"/>
          <w:szCs w:val="22"/>
        </w:rPr>
        <w:t>volnočasové  aktivity</w:t>
      </w:r>
    </w:p>
    <w:p w:rsidR="008453D4" w:rsidRPr="008453D4" w:rsidRDefault="008453D4" w:rsidP="008453D4">
      <w:pPr>
        <w:widowControl w:val="0"/>
        <w:numPr>
          <w:ilvl w:val="0"/>
          <w:numId w:val="22"/>
        </w:numPr>
        <w:autoSpaceDE w:val="0"/>
        <w:autoSpaceDN w:val="0"/>
        <w:adjustRightInd w:val="0"/>
        <w:rPr>
          <w:rFonts w:asciiTheme="minorHAnsi" w:hAnsiTheme="minorHAnsi" w:cs="Arial"/>
          <w:bCs/>
          <w:sz w:val="22"/>
          <w:szCs w:val="22"/>
        </w:rPr>
      </w:pPr>
      <w:r w:rsidRPr="008453D4">
        <w:rPr>
          <w:rFonts w:asciiTheme="minorHAnsi" w:hAnsiTheme="minorHAnsi" w:cs="Arial"/>
          <w:bCs/>
          <w:sz w:val="22"/>
          <w:szCs w:val="22"/>
        </w:rPr>
        <w:t>držák na jehlice</w:t>
      </w:r>
    </w:p>
    <w:p w:rsidR="008453D4" w:rsidRPr="008453D4" w:rsidRDefault="008453D4" w:rsidP="008453D4">
      <w:pPr>
        <w:widowControl w:val="0"/>
        <w:numPr>
          <w:ilvl w:val="0"/>
          <w:numId w:val="22"/>
        </w:numPr>
        <w:autoSpaceDE w:val="0"/>
        <w:autoSpaceDN w:val="0"/>
        <w:adjustRightInd w:val="0"/>
        <w:rPr>
          <w:rFonts w:asciiTheme="minorHAnsi" w:hAnsiTheme="minorHAnsi" w:cs="Arial"/>
          <w:bCs/>
          <w:sz w:val="22"/>
          <w:szCs w:val="22"/>
        </w:rPr>
      </w:pPr>
      <w:r w:rsidRPr="008453D4">
        <w:rPr>
          <w:rFonts w:asciiTheme="minorHAnsi" w:hAnsiTheme="minorHAnsi" w:cs="Arial"/>
          <w:bCs/>
          <w:sz w:val="22"/>
          <w:szCs w:val="22"/>
        </w:rPr>
        <w:t>obraceč stránek</w:t>
      </w:r>
    </w:p>
    <w:p w:rsidR="008453D4" w:rsidRPr="008453D4" w:rsidRDefault="008453D4" w:rsidP="008453D4">
      <w:pPr>
        <w:widowControl w:val="0"/>
        <w:autoSpaceDE w:val="0"/>
        <w:autoSpaceDN w:val="0"/>
        <w:adjustRightInd w:val="0"/>
        <w:ind w:left="1350"/>
        <w:rPr>
          <w:rFonts w:asciiTheme="minorHAnsi" w:hAnsiTheme="minorHAnsi" w:cs="Arial"/>
          <w:bCs/>
          <w:sz w:val="22"/>
          <w:szCs w:val="22"/>
        </w:rPr>
      </w:pPr>
    </w:p>
    <w:p w:rsidR="008453D4" w:rsidRPr="008453D4" w:rsidRDefault="008453D4" w:rsidP="008453D4">
      <w:pPr>
        <w:rPr>
          <w:rFonts w:asciiTheme="minorHAnsi" w:hAnsiTheme="minorHAnsi" w:cs="Arial"/>
          <w:b/>
          <w:bCs/>
          <w:sz w:val="22"/>
          <w:szCs w:val="22"/>
        </w:rPr>
      </w:pPr>
      <w:r w:rsidRPr="008453D4">
        <w:rPr>
          <w:rFonts w:asciiTheme="minorHAnsi" w:hAnsiTheme="minorHAnsi" w:cs="Arial"/>
          <w:b/>
          <w:bCs/>
          <w:sz w:val="22"/>
          <w:szCs w:val="22"/>
        </w:rPr>
        <w:t>Kuchyňské potřeby</w:t>
      </w:r>
    </w:p>
    <w:p w:rsidR="008453D4" w:rsidRPr="008453D4" w:rsidRDefault="008453D4" w:rsidP="008453D4">
      <w:pPr>
        <w:rPr>
          <w:rFonts w:asciiTheme="minorHAnsi" w:hAnsiTheme="minorHAnsi" w:cs="Arial"/>
          <w:b/>
          <w:bCs/>
          <w:sz w:val="22"/>
          <w:szCs w:val="22"/>
        </w:rPr>
      </w:pPr>
    </w:p>
    <w:p w:rsidR="008453D4" w:rsidRPr="008453D4" w:rsidRDefault="008453D4" w:rsidP="008453D4">
      <w:pPr>
        <w:numPr>
          <w:ilvl w:val="0"/>
          <w:numId w:val="22"/>
        </w:numPr>
        <w:rPr>
          <w:rFonts w:asciiTheme="minorHAnsi" w:hAnsiTheme="minorHAnsi" w:cs="Arial"/>
          <w:bCs/>
          <w:sz w:val="22"/>
          <w:szCs w:val="22"/>
        </w:rPr>
      </w:pPr>
      <w:r w:rsidRPr="008453D4">
        <w:rPr>
          <w:rFonts w:asciiTheme="minorHAnsi" w:hAnsiTheme="minorHAnsi" w:cs="Arial"/>
          <w:bCs/>
          <w:sz w:val="22"/>
          <w:szCs w:val="22"/>
        </w:rPr>
        <w:t>fixační kuchyňská prkénka</w:t>
      </w:r>
    </w:p>
    <w:p w:rsidR="008453D4" w:rsidRPr="008453D4" w:rsidRDefault="008453D4" w:rsidP="008453D4">
      <w:pPr>
        <w:numPr>
          <w:ilvl w:val="0"/>
          <w:numId w:val="22"/>
        </w:numPr>
        <w:rPr>
          <w:rFonts w:asciiTheme="minorHAnsi" w:hAnsiTheme="minorHAnsi" w:cs="Arial"/>
          <w:bCs/>
          <w:sz w:val="22"/>
          <w:szCs w:val="22"/>
        </w:rPr>
      </w:pPr>
      <w:r w:rsidRPr="008453D4">
        <w:rPr>
          <w:rFonts w:asciiTheme="minorHAnsi" w:hAnsiTheme="minorHAnsi" w:cs="Arial"/>
          <w:bCs/>
          <w:sz w:val="22"/>
          <w:szCs w:val="22"/>
        </w:rPr>
        <w:t>odnímatelné škrabky na ovoce, zeleninu</w:t>
      </w:r>
    </w:p>
    <w:p w:rsidR="008453D4" w:rsidRPr="008453D4" w:rsidRDefault="008453D4" w:rsidP="008453D4">
      <w:pPr>
        <w:numPr>
          <w:ilvl w:val="0"/>
          <w:numId w:val="22"/>
        </w:numPr>
        <w:rPr>
          <w:rFonts w:asciiTheme="minorHAnsi" w:hAnsiTheme="minorHAnsi" w:cs="Arial"/>
          <w:bCs/>
          <w:sz w:val="22"/>
          <w:szCs w:val="22"/>
        </w:rPr>
      </w:pPr>
      <w:r w:rsidRPr="008453D4">
        <w:rPr>
          <w:rFonts w:asciiTheme="minorHAnsi" w:hAnsiTheme="minorHAnsi" w:cs="Arial"/>
          <w:bCs/>
          <w:sz w:val="22"/>
          <w:szCs w:val="22"/>
        </w:rPr>
        <w:t>štětka na nádobí s úchytem</w:t>
      </w:r>
    </w:p>
    <w:p w:rsidR="008453D4" w:rsidRPr="008453D4" w:rsidRDefault="008453D4" w:rsidP="008453D4">
      <w:pPr>
        <w:numPr>
          <w:ilvl w:val="0"/>
          <w:numId w:val="22"/>
        </w:numPr>
        <w:rPr>
          <w:rFonts w:asciiTheme="minorHAnsi" w:hAnsiTheme="minorHAnsi" w:cs="Arial"/>
          <w:bCs/>
          <w:sz w:val="22"/>
          <w:szCs w:val="22"/>
        </w:rPr>
      </w:pPr>
      <w:r w:rsidRPr="008453D4">
        <w:rPr>
          <w:rFonts w:asciiTheme="minorHAnsi" w:hAnsiTheme="minorHAnsi" w:cs="Arial"/>
          <w:bCs/>
          <w:sz w:val="22"/>
          <w:szCs w:val="22"/>
        </w:rPr>
        <w:t>systémy kartáčů k mytí sklenic</w:t>
      </w:r>
    </w:p>
    <w:p w:rsidR="008453D4" w:rsidRPr="008453D4" w:rsidRDefault="008453D4" w:rsidP="008453D4">
      <w:pPr>
        <w:rPr>
          <w:rFonts w:asciiTheme="minorHAnsi" w:hAnsiTheme="minorHAnsi" w:cs="Arial"/>
          <w:bCs/>
          <w:sz w:val="22"/>
          <w:szCs w:val="22"/>
        </w:rPr>
      </w:pPr>
    </w:p>
    <w:p w:rsidR="008453D4" w:rsidRPr="008453D4" w:rsidRDefault="008453D4" w:rsidP="008453D4">
      <w:pPr>
        <w:rPr>
          <w:rFonts w:asciiTheme="minorHAnsi" w:hAnsiTheme="minorHAnsi" w:cs="Arial"/>
          <w:bCs/>
          <w:sz w:val="22"/>
          <w:szCs w:val="22"/>
        </w:rPr>
      </w:pPr>
      <w:r w:rsidRPr="008453D4">
        <w:rPr>
          <w:rFonts w:asciiTheme="minorHAnsi" w:hAnsiTheme="minorHAnsi" w:cs="Arial"/>
          <w:b/>
          <w:bCs/>
          <w:sz w:val="22"/>
          <w:szCs w:val="22"/>
        </w:rPr>
        <w:t>POMŮCKY PRO ROZVOJ PODPŮRNÝCH A NÁHRADNÍCH KOMUNIKATIVNÍCH KOMPETENCÍ OSOB S PORUCHOU HYBNOSTI</w:t>
      </w:r>
    </w:p>
    <w:p w:rsidR="008453D4" w:rsidRPr="008453D4" w:rsidRDefault="008453D4" w:rsidP="008453D4">
      <w:pPr>
        <w:rPr>
          <w:rFonts w:asciiTheme="minorHAnsi" w:hAnsiTheme="minorHAnsi" w:cs="Arial"/>
          <w:bCs/>
          <w:sz w:val="22"/>
          <w:szCs w:val="22"/>
        </w:rPr>
      </w:pPr>
    </w:p>
    <w:p w:rsidR="008453D4" w:rsidRPr="008453D4" w:rsidRDefault="008453D4" w:rsidP="008453D4">
      <w:pPr>
        <w:rPr>
          <w:rFonts w:asciiTheme="minorHAnsi" w:hAnsiTheme="minorHAnsi" w:cs="Arial"/>
          <w:bCs/>
          <w:sz w:val="22"/>
          <w:szCs w:val="22"/>
        </w:rPr>
      </w:pPr>
      <w:r w:rsidRPr="008453D4">
        <w:rPr>
          <w:rFonts w:asciiTheme="minorHAnsi" w:hAnsiTheme="minorHAnsi" w:cs="Arial"/>
          <w:bCs/>
          <w:sz w:val="22"/>
          <w:szCs w:val="22"/>
        </w:rPr>
        <w:t>(</w:t>
      </w:r>
      <w:proofErr w:type="spellStart"/>
      <w:r w:rsidRPr="008453D4">
        <w:rPr>
          <w:rFonts w:asciiTheme="minorHAnsi" w:hAnsiTheme="minorHAnsi" w:cs="Arial"/>
          <w:bCs/>
          <w:sz w:val="22"/>
          <w:szCs w:val="22"/>
        </w:rPr>
        <w:t>DMO,osoby</w:t>
      </w:r>
      <w:proofErr w:type="spellEnd"/>
      <w:r w:rsidRPr="008453D4">
        <w:rPr>
          <w:rFonts w:asciiTheme="minorHAnsi" w:hAnsiTheme="minorHAnsi" w:cs="Arial"/>
          <w:bCs/>
          <w:sz w:val="22"/>
          <w:szCs w:val="22"/>
        </w:rPr>
        <w:t xml:space="preserve"> s poraněním CNS, osoby po </w:t>
      </w:r>
      <w:proofErr w:type="spellStart"/>
      <w:r w:rsidRPr="008453D4">
        <w:rPr>
          <w:rFonts w:asciiTheme="minorHAnsi" w:hAnsiTheme="minorHAnsi" w:cs="Arial"/>
          <w:bCs/>
          <w:sz w:val="22"/>
          <w:szCs w:val="22"/>
        </w:rPr>
        <w:t>laryndektomii</w:t>
      </w:r>
      <w:proofErr w:type="spellEnd"/>
      <w:r w:rsidRPr="008453D4">
        <w:rPr>
          <w:rFonts w:asciiTheme="minorHAnsi" w:hAnsiTheme="minorHAnsi" w:cs="Arial"/>
          <w:bCs/>
          <w:sz w:val="22"/>
          <w:szCs w:val="22"/>
        </w:rPr>
        <w:t>…)</w:t>
      </w:r>
    </w:p>
    <w:p w:rsidR="008453D4" w:rsidRPr="008453D4" w:rsidRDefault="008453D4" w:rsidP="008453D4">
      <w:pPr>
        <w:rPr>
          <w:rFonts w:asciiTheme="minorHAnsi" w:hAnsiTheme="minorHAnsi" w:cs="Arial"/>
          <w:bCs/>
          <w:sz w:val="22"/>
          <w:szCs w:val="22"/>
        </w:rPr>
      </w:pPr>
    </w:p>
    <w:p w:rsidR="008453D4" w:rsidRPr="008453D4" w:rsidRDefault="008453D4" w:rsidP="008453D4">
      <w:pPr>
        <w:rPr>
          <w:rFonts w:asciiTheme="minorHAnsi" w:hAnsiTheme="minorHAnsi" w:cs="Arial"/>
          <w:bCs/>
          <w:sz w:val="22"/>
          <w:szCs w:val="22"/>
        </w:rPr>
      </w:pPr>
      <w:r w:rsidRPr="008453D4">
        <w:rPr>
          <w:rFonts w:asciiTheme="minorHAnsi" w:hAnsiTheme="minorHAnsi" w:cs="Arial"/>
          <w:bCs/>
          <w:sz w:val="22"/>
          <w:szCs w:val="22"/>
        </w:rPr>
        <w:t>Mimo tradiční logopedickou péči jsou pro rozvoj komunikačních kompetencí vhodné kompenzační prostředky (alternativní a augmentativní)</w:t>
      </w:r>
    </w:p>
    <w:p w:rsidR="008453D4" w:rsidRPr="008453D4" w:rsidRDefault="008453D4" w:rsidP="008453D4">
      <w:pPr>
        <w:rPr>
          <w:rFonts w:asciiTheme="minorHAnsi" w:hAnsiTheme="minorHAnsi" w:cs="Arial"/>
          <w:bCs/>
          <w:sz w:val="22"/>
          <w:szCs w:val="22"/>
        </w:rPr>
      </w:pPr>
      <w:r w:rsidRPr="008453D4">
        <w:rPr>
          <w:rFonts w:asciiTheme="minorHAnsi" w:hAnsiTheme="minorHAnsi" w:cs="Arial"/>
          <w:bCs/>
          <w:sz w:val="22"/>
          <w:szCs w:val="22"/>
        </w:rPr>
        <w:t>Netechnické:</w:t>
      </w:r>
    </w:p>
    <w:p w:rsidR="008453D4" w:rsidRPr="008453D4" w:rsidRDefault="008453D4" w:rsidP="008453D4">
      <w:pPr>
        <w:numPr>
          <w:ilvl w:val="0"/>
          <w:numId w:val="22"/>
        </w:numPr>
        <w:rPr>
          <w:rFonts w:asciiTheme="minorHAnsi" w:hAnsiTheme="minorHAnsi" w:cs="Arial"/>
          <w:bCs/>
          <w:sz w:val="22"/>
          <w:szCs w:val="22"/>
        </w:rPr>
      </w:pPr>
      <w:r w:rsidRPr="008453D4">
        <w:rPr>
          <w:rFonts w:asciiTheme="minorHAnsi" w:hAnsiTheme="minorHAnsi" w:cs="Arial"/>
          <w:bCs/>
          <w:sz w:val="22"/>
          <w:szCs w:val="22"/>
        </w:rPr>
        <w:t>izolované symboly</w:t>
      </w:r>
    </w:p>
    <w:p w:rsidR="008453D4" w:rsidRPr="008453D4" w:rsidRDefault="008453D4" w:rsidP="008453D4">
      <w:pPr>
        <w:numPr>
          <w:ilvl w:val="0"/>
          <w:numId w:val="22"/>
        </w:numPr>
        <w:rPr>
          <w:rFonts w:asciiTheme="minorHAnsi" w:hAnsiTheme="minorHAnsi" w:cs="Arial"/>
          <w:bCs/>
          <w:sz w:val="22"/>
          <w:szCs w:val="22"/>
        </w:rPr>
      </w:pPr>
      <w:r w:rsidRPr="008453D4">
        <w:rPr>
          <w:rFonts w:asciiTheme="minorHAnsi" w:hAnsiTheme="minorHAnsi" w:cs="Arial"/>
          <w:bCs/>
          <w:sz w:val="22"/>
          <w:szCs w:val="22"/>
        </w:rPr>
        <w:t>piktogramy</w:t>
      </w:r>
    </w:p>
    <w:p w:rsidR="008453D4" w:rsidRPr="008453D4" w:rsidRDefault="008453D4" w:rsidP="008453D4">
      <w:pPr>
        <w:numPr>
          <w:ilvl w:val="0"/>
          <w:numId w:val="22"/>
        </w:numPr>
        <w:rPr>
          <w:rFonts w:asciiTheme="minorHAnsi" w:hAnsiTheme="minorHAnsi" w:cs="Arial"/>
          <w:bCs/>
          <w:sz w:val="22"/>
          <w:szCs w:val="22"/>
        </w:rPr>
      </w:pPr>
      <w:r w:rsidRPr="008453D4">
        <w:rPr>
          <w:rFonts w:asciiTheme="minorHAnsi" w:hAnsiTheme="minorHAnsi" w:cs="Arial"/>
          <w:bCs/>
          <w:sz w:val="22"/>
          <w:szCs w:val="22"/>
        </w:rPr>
        <w:t>fotografie</w:t>
      </w:r>
    </w:p>
    <w:p w:rsidR="008453D4" w:rsidRPr="008453D4" w:rsidRDefault="008453D4" w:rsidP="008453D4">
      <w:pPr>
        <w:numPr>
          <w:ilvl w:val="0"/>
          <w:numId w:val="22"/>
        </w:numPr>
        <w:rPr>
          <w:rFonts w:asciiTheme="minorHAnsi" w:hAnsiTheme="minorHAnsi" w:cs="Arial"/>
          <w:bCs/>
          <w:sz w:val="22"/>
          <w:szCs w:val="22"/>
        </w:rPr>
      </w:pPr>
      <w:proofErr w:type="spellStart"/>
      <w:r w:rsidRPr="008453D4">
        <w:rPr>
          <w:rFonts w:asciiTheme="minorHAnsi" w:hAnsiTheme="minorHAnsi" w:cs="Arial"/>
          <w:bCs/>
          <w:sz w:val="22"/>
          <w:szCs w:val="22"/>
        </w:rPr>
        <w:t>Bliss</w:t>
      </w:r>
      <w:proofErr w:type="spellEnd"/>
      <w:r w:rsidRPr="008453D4">
        <w:rPr>
          <w:rFonts w:asciiTheme="minorHAnsi" w:hAnsiTheme="minorHAnsi" w:cs="Arial"/>
          <w:bCs/>
          <w:sz w:val="22"/>
          <w:szCs w:val="22"/>
        </w:rPr>
        <w:t xml:space="preserve"> symboly</w:t>
      </w:r>
    </w:p>
    <w:p w:rsidR="008453D4" w:rsidRPr="008453D4" w:rsidRDefault="008453D4" w:rsidP="008453D4">
      <w:pPr>
        <w:rPr>
          <w:rFonts w:asciiTheme="minorHAnsi" w:hAnsiTheme="minorHAnsi" w:cs="Arial"/>
          <w:bCs/>
          <w:sz w:val="22"/>
          <w:szCs w:val="22"/>
        </w:rPr>
      </w:pPr>
      <w:r w:rsidRPr="008453D4">
        <w:rPr>
          <w:rFonts w:asciiTheme="minorHAnsi" w:hAnsiTheme="minorHAnsi" w:cs="Arial"/>
          <w:bCs/>
          <w:sz w:val="22"/>
          <w:szCs w:val="22"/>
        </w:rPr>
        <w:t>Další technické:</w:t>
      </w:r>
    </w:p>
    <w:p w:rsidR="008453D4" w:rsidRPr="008453D4" w:rsidRDefault="008453D4" w:rsidP="008453D4">
      <w:pPr>
        <w:numPr>
          <w:ilvl w:val="0"/>
          <w:numId w:val="22"/>
        </w:numPr>
        <w:rPr>
          <w:rFonts w:asciiTheme="minorHAnsi" w:hAnsiTheme="minorHAnsi" w:cs="Arial"/>
          <w:bCs/>
          <w:sz w:val="22"/>
          <w:szCs w:val="22"/>
        </w:rPr>
      </w:pPr>
      <w:r w:rsidRPr="008453D4">
        <w:rPr>
          <w:rFonts w:asciiTheme="minorHAnsi" w:hAnsiTheme="minorHAnsi" w:cs="Arial"/>
          <w:bCs/>
          <w:sz w:val="22"/>
          <w:szCs w:val="22"/>
        </w:rPr>
        <w:t>ručičkový komunikátor (ve tvaru hodin a ručičkou ukazujeme symboly)</w:t>
      </w:r>
    </w:p>
    <w:p w:rsidR="008453D4" w:rsidRPr="008453D4" w:rsidRDefault="008453D4" w:rsidP="008453D4">
      <w:pPr>
        <w:numPr>
          <w:ilvl w:val="0"/>
          <w:numId w:val="22"/>
        </w:numPr>
        <w:rPr>
          <w:rFonts w:asciiTheme="minorHAnsi" w:hAnsiTheme="minorHAnsi" w:cs="Arial"/>
          <w:bCs/>
          <w:sz w:val="22"/>
          <w:szCs w:val="22"/>
        </w:rPr>
      </w:pPr>
      <w:r w:rsidRPr="008453D4">
        <w:rPr>
          <w:rFonts w:asciiTheme="minorHAnsi" w:hAnsiTheme="minorHAnsi" w:cs="Arial"/>
          <w:bCs/>
          <w:sz w:val="22"/>
          <w:szCs w:val="22"/>
        </w:rPr>
        <w:t>komunikátory s možností vyvolání jednoduchého vzkazu, některé i s možností připojení tlačítka</w:t>
      </w:r>
    </w:p>
    <w:p w:rsidR="008453D4" w:rsidRDefault="008453D4" w:rsidP="008453D4">
      <w:pPr>
        <w:numPr>
          <w:ilvl w:val="0"/>
          <w:numId w:val="22"/>
        </w:numPr>
        <w:rPr>
          <w:rFonts w:asciiTheme="minorHAnsi" w:hAnsiTheme="minorHAnsi" w:cs="Arial"/>
          <w:bCs/>
          <w:sz w:val="22"/>
          <w:szCs w:val="22"/>
        </w:rPr>
      </w:pPr>
      <w:r w:rsidRPr="008453D4">
        <w:rPr>
          <w:rFonts w:asciiTheme="minorHAnsi" w:hAnsiTheme="minorHAnsi" w:cs="Arial"/>
          <w:bCs/>
          <w:sz w:val="22"/>
          <w:szCs w:val="22"/>
        </w:rPr>
        <w:t>tanker  (přenosný tabulkový komunikátor)</w:t>
      </w:r>
    </w:p>
    <w:p w:rsidR="005C083B" w:rsidRDefault="005C083B" w:rsidP="005C083B">
      <w:pPr>
        <w:rPr>
          <w:rFonts w:asciiTheme="minorHAnsi" w:hAnsiTheme="minorHAnsi" w:cs="Arial"/>
          <w:bCs/>
          <w:sz w:val="22"/>
          <w:szCs w:val="22"/>
        </w:rPr>
      </w:pPr>
    </w:p>
    <w:p w:rsidR="005C083B" w:rsidRPr="0074124F" w:rsidRDefault="005C083B" w:rsidP="005C083B">
      <w:pPr>
        <w:pStyle w:val="Normlnweb"/>
        <w:rPr>
          <w:rFonts w:asciiTheme="minorHAnsi" w:hAnsiTheme="minorHAnsi" w:cs="Arial"/>
          <w:sz w:val="22"/>
          <w:szCs w:val="22"/>
        </w:rPr>
      </w:pPr>
      <w:r w:rsidRPr="0074124F">
        <w:rPr>
          <w:rStyle w:val="Siln"/>
          <w:rFonts w:asciiTheme="minorHAnsi" w:hAnsiTheme="minorHAnsi" w:cs="Arial"/>
          <w:sz w:val="22"/>
          <w:szCs w:val="22"/>
        </w:rPr>
        <w:t>Ortopedická protetika</w:t>
      </w:r>
    </w:p>
    <w:p w:rsidR="005C083B" w:rsidRPr="0074124F" w:rsidRDefault="005C083B" w:rsidP="005C083B">
      <w:pPr>
        <w:pStyle w:val="Normlnweb"/>
        <w:rPr>
          <w:rFonts w:asciiTheme="minorHAnsi" w:hAnsiTheme="minorHAnsi" w:cs="Arial"/>
          <w:sz w:val="22"/>
          <w:szCs w:val="22"/>
        </w:rPr>
      </w:pPr>
      <w:r w:rsidRPr="0074124F">
        <w:rPr>
          <w:rFonts w:asciiTheme="minorHAnsi" w:hAnsiTheme="minorHAnsi" w:cs="Arial"/>
          <w:sz w:val="22"/>
          <w:szCs w:val="22"/>
        </w:rPr>
        <w:t>Ortopedická protetika se zabývá výrobou, aplikací a opravou ortéz a protéz individuálně zhotovovaných.</w:t>
      </w:r>
    </w:p>
    <w:p w:rsidR="005C083B" w:rsidRDefault="005C083B" w:rsidP="005C083B">
      <w:pPr>
        <w:pStyle w:val="Normlnweb"/>
        <w:rPr>
          <w:rFonts w:asciiTheme="minorHAnsi" w:hAnsiTheme="minorHAnsi" w:cs="Arial"/>
          <w:color w:val="444444"/>
          <w:sz w:val="22"/>
          <w:szCs w:val="22"/>
        </w:rPr>
      </w:pPr>
      <w:r w:rsidRPr="0074124F">
        <w:rPr>
          <w:rFonts w:asciiTheme="minorHAnsi" w:hAnsiTheme="minorHAnsi" w:cs="Arial"/>
          <w:sz w:val="22"/>
          <w:szCs w:val="22"/>
        </w:rPr>
        <w:t>Důležitým pojmem je slovo </w:t>
      </w:r>
      <w:r w:rsidRPr="0074124F">
        <w:rPr>
          <w:rStyle w:val="Zdraznn"/>
          <w:rFonts w:asciiTheme="minorHAnsi" w:hAnsiTheme="minorHAnsi" w:cs="Arial"/>
          <w:sz w:val="22"/>
          <w:szCs w:val="22"/>
        </w:rPr>
        <w:t>individuálně</w:t>
      </w:r>
      <w:r w:rsidRPr="0074124F">
        <w:rPr>
          <w:rFonts w:asciiTheme="minorHAnsi" w:hAnsiTheme="minorHAnsi" w:cs="Arial"/>
          <w:sz w:val="22"/>
          <w:szCs w:val="22"/>
        </w:rPr>
        <w:t>. Většina z nás se setkává především s ortézami vyráběnými sériově. Jedná se hlavně o </w:t>
      </w:r>
      <w:hyperlink r:id="rId15" w:history="1">
        <w:r w:rsidRPr="0074124F">
          <w:rPr>
            <w:rStyle w:val="Hypertextovodkaz"/>
            <w:rFonts w:asciiTheme="minorHAnsi" w:hAnsiTheme="minorHAnsi" w:cs="Arial"/>
            <w:color w:val="auto"/>
            <w:sz w:val="22"/>
            <w:szCs w:val="22"/>
          </w:rPr>
          <w:t>ortézy</w:t>
        </w:r>
      </w:hyperlink>
      <w:r w:rsidRPr="0074124F">
        <w:rPr>
          <w:rFonts w:asciiTheme="minorHAnsi" w:hAnsiTheme="minorHAnsi" w:cs="Arial"/>
          <w:sz w:val="22"/>
          <w:szCs w:val="22"/>
        </w:rPr>
        <w:t xml:space="preserve"> sportovního typu horních a dolních končetin a ortézy trupové, které si lze na poukaz od odborného lékaře vyzvednout v jakékoliv zdravotnické prodejně nebo si je zde přímo bez poukazu zakoupit. Tyto ortézy se vyrábějí pouze ve velikostních řadách. Ne, ale každý pacient je samozřejmě vhodný k aplikaci některé velikosti. Jedná se hlavně o starší pacienty nebo o pacienty po odborném lékařském zákroku, kdy dochází k častým otokům, a právě v těchto případech je nutné individuální řešení a návštěva </w:t>
      </w:r>
      <w:r w:rsidRPr="0074124F">
        <w:rPr>
          <w:rStyle w:val="Siln"/>
          <w:rFonts w:asciiTheme="minorHAnsi" w:hAnsiTheme="minorHAnsi" w:cs="Arial"/>
          <w:sz w:val="22"/>
          <w:szCs w:val="22"/>
        </w:rPr>
        <w:t>Ortopedické protetiky</w:t>
      </w:r>
      <w:r w:rsidRPr="0074124F">
        <w:rPr>
          <w:rFonts w:asciiTheme="minorHAnsi" w:hAnsiTheme="minorHAnsi" w:cs="Arial"/>
          <w:sz w:val="22"/>
          <w:szCs w:val="22"/>
        </w:rPr>
        <w:t>.</w:t>
      </w:r>
    </w:p>
    <w:p w:rsidR="005C083B" w:rsidRPr="005C083B" w:rsidRDefault="005C083B" w:rsidP="005C083B">
      <w:pPr>
        <w:spacing w:before="100" w:beforeAutospacing="1" w:after="100" w:afterAutospacing="1"/>
        <w:rPr>
          <w:rFonts w:asciiTheme="minorHAnsi" w:hAnsiTheme="minorHAnsi" w:cs="Arial"/>
          <w:color w:val="444444"/>
          <w:sz w:val="22"/>
          <w:szCs w:val="22"/>
        </w:rPr>
      </w:pPr>
      <w:r w:rsidRPr="005C083B">
        <w:rPr>
          <w:rFonts w:asciiTheme="minorHAnsi" w:hAnsiTheme="minorHAnsi" w:cs="Arial"/>
          <w:b/>
          <w:bCs/>
          <w:color w:val="444444"/>
          <w:sz w:val="22"/>
          <w:szCs w:val="22"/>
        </w:rPr>
        <w:lastRenderedPageBreak/>
        <w:t>Protéza</w:t>
      </w:r>
      <w:r w:rsidRPr="005C083B">
        <w:rPr>
          <w:rFonts w:asciiTheme="minorHAnsi" w:hAnsiTheme="minorHAnsi" w:cs="Arial"/>
          <w:color w:val="444444"/>
          <w:sz w:val="22"/>
          <w:szCs w:val="22"/>
        </w:rPr>
        <w:t> nahrazuje chybějící část končetiny.</w:t>
      </w:r>
    </w:p>
    <w:p w:rsidR="005C083B" w:rsidRPr="005C083B" w:rsidRDefault="005C083B" w:rsidP="005C083B">
      <w:pPr>
        <w:spacing w:before="100" w:beforeAutospacing="1" w:after="100" w:afterAutospacing="1"/>
        <w:rPr>
          <w:rFonts w:asciiTheme="minorHAnsi" w:hAnsiTheme="minorHAnsi" w:cs="Arial"/>
          <w:color w:val="444444"/>
          <w:sz w:val="22"/>
          <w:szCs w:val="22"/>
        </w:rPr>
      </w:pPr>
      <w:proofErr w:type="spellStart"/>
      <w:r w:rsidRPr="005C083B">
        <w:rPr>
          <w:rFonts w:asciiTheme="minorHAnsi" w:hAnsiTheme="minorHAnsi" w:cs="Arial"/>
          <w:color w:val="444444"/>
          <w:sz w:val="22"/>
          <w:szCs w:val="22"/>
        </w:rPr>
        <w:t>Protézovaní</w:t>
      </w:r>
      <w:proofErr w:type="spellEnd"/>
      <w:r w:rsidRPr="005C083B">
        <w:rPr>
          <w:rFonts w:asciiTheme="minorHAnsi" w:hAnsiTheme="minorHAnsi" w:cs="Arial"/>
          <w:color w:val="444444"/>
          <w:sz w:val="22"/>
          <w:szCs w:val="22"/>
        </w:rPr>
        <w:t xml:space="preserve"> lidé dnes běhají, plavou, jezdí na kole a hrají volejbal. Tohle všechno je dnes mladým aktivním lidem dostupné. Moderní lehké a spolehlivé součásti však často dovolují vybavit protézou i geriatrické pacienty, kteří nemají sil nazbyt a přesto chtějí být nezávislí.</w:t>
      </w:r>
    </w:p>
    <w:p w:rsidR="005C083B" w:rsidRPr="005C083B" w:rsidRDefault="005C083B" w:rsidP="005C083B">
      <w:pPr>
        <w:pStyle w:val="Normlnweb"/>
        <w:rPr>
          <w:rFonts w:asciiTheme="minorHAnsi" w:hAnsiTheme="minorHAnsi" w:cs="Arial"/>
          <w:color w:val="444444"/>
          <w:sz w:val="22"/>
          <w:szCs w:val="22"/>
          <w:shd w:val="clear" w:color="auto" w:fill="FFFFFF"/>
        </w:rPr>
      </w:pPr>
      <w:r w:rsidRPr="005C083B">
        <w:rPr>
          <w:rStyle w:val="Siln"/>
          <w:rFonts w:asciiTheme="minorHAnsi" w:hAnsiTheme="minorHAnsi" w:cs="Arial"/>
          <w:color w:val="444444"/>
          <w:sz w:val="22"/>
          <w:szCs w:val="22"/>
          <w:shd w:val="clear" w:color="auto" w:fill="FFFFFF"/>
        </w:rPr>
        <w:t>Ortéza</w:t>
      </w:r>
      <w:r w:rsidRPr="005C083B">
        <w:rPr>
          <w:rFonts w:asciiTheme="minorHAnsi" w:hAnsiTheme="minorHAnsi" w:cs="Arial"/>
          <w:color w:val="444444"/>
          <w:sz w:val="22"/>
          <w:szCs w:val="22"/>
          <w:shd w:val="clear" w:color="auto" w:fill="FFFFFF"/>
        </w:rPr>
        <w:t> zajišťuje na dolní končetině především její stabilitu - nosnost, pohyb a náhradu svalové práce. Při porušení nosnosti používáme podpěrné ortézy.</w:t>
      </w:r>
    </w:p>
    <w:p w:rsidR="005B75FE" w:rsidRPr="004935C9" w:rsidRDefault="005C083B" w:rsidP="004935C9">
      <w:pPr>
        <w:pStyle w:val="Normlnweb"/>
        <w:rPr>
          <w:rFonts w:asciiTheme="minorHAnsi" w:hAnsiTheme="minorHAnsi" w:cs="Arial"/>
          <w:color w:val="444444"/>
          <w:sz w:val="22"/>
          <w:szCs w:val="22"/>
        </w:rPr>
      </w:pPr>
      <w:r w:rsidRPr="005C083B">
        <w:rPr>
          <w:rFonts w:asciiTheme="minorHAnsi" w:hAnsiTheme="minorHAnsi" w:cs="Arial"/>
          <w:color w:val="444444"/>
          <w:sz w:val="22"/>
          <w:szCs w:val="22"/>
          <w:shd w:val="clear" w:color="auto" w:fill="FFFFFF"/>
        </w:rPr>
        <w:t>Sedačky, ortopedické boty, ortopedické vložky....</w:t>
      </w:r>
    </w:p>
    <w:p w:rsidR="005C083B" w:rsidRPr="004935C9" w:rsidRDefault="005C083B" w:rsidP="005B75FE">
      <w:pPr>
        <w:rPr>
          <w:rFonts w:asciiTheme="minorHAnsi" w:hAnsiTheme="minorHAnsi"/>
          <w:b/>
          <w:sz w:val="22"/>
          <w:szCs w:val="22"/>
        </w:rPr>
      </w:pPr>
      <w:r w:rsidRPr="004935C9">
        <w:rPr>
          <w:rFonts w:asciiTheme="minorHAnsi" w:hAnsiTheme="minorHAnsi"/>
          <w:b/>
          <w:sz w:val="22"/>
          <w:szCs w:val="22"/>
        </w:rPr>
        <w:t>Odkazy:</w:t>
      </w:r>
    </w:p>
    <w:p w:rsidR="005C083B" w:rsidRDefault="00D7332B" w:rsidP="005B75FE">
      <w:pPr>
        <w:rPr>
          <w:rStyle w:val="Hypertextovodkaz"/>
          <w:rFonts w:asciiTheme="minorHAnsi" w:hAnsiTheme="minorHAnsi"/>
          <w:color w:val="auto"/>
          <w:sz w:val="22"/>
          <w:szCs w:val="22"/>
        </w:rPr>
      </w:pPr>
      <w:hyperlink r:id="rId16" w:history="1">
        <w:r w:rsidR="004935C9" w:rsidRPr="004935C9">
          <w:rPr>
            <w:rStyle w:val="Hypertextovodkaz"/>
            <w:rFonts w:asciiTheme="minorHAnsi" w:hAnsiTheme="minorHAnsi"/>
            <w:color w:val="auto"/>
            <w:sz w:val="22"/>
            <w:szCs w:val="22"/>
          </w:rPr>
          <w:t>https://slideplayer.cz/slide/3282606/</w:t>
        </w:r>
      </w:hyperlink>
    </w:p>
    <w:p w:rsidR="00E37F59" w:rsidRDefault="00E37F59" w:rsidP="00E37F59">
      <w:pPr>
        <w:rPr>
          <w:rStyle w:val="Hypertextovodkaz"/>
          <w:rFonts w:asciiTheme="minorHAnsi" w:hAnsiTheme="minorHAnsi"/>
          <w:color w:val="auto"/>
          <w:sz w:val="22"/>
          <w:szCs w:val="22"/>
        </w:rPr>
      </w:pPr>
      <w:r w:rsidRPr="00E37F59">
        <w:rPr>
          <w:rFonts w:asciiTheme="minorHAnsi" w:hAnsiTheme="minorHAnsi"/>
          <w:sz w:val="22"/>
          <w:szCs w:val="22"/>
        </w:rPr>
        <w:t>Viz. Soubor Student s omezením hybnosti na vysoké škole</w:t>
      </w:r>
      <w:r w:rsidR="006538E1">
        <w:rPr>
          <w:rFonts w:asciiTheme="minorHAnsi" w:hAnsiTheme="minorHAnsi"/>
          <w:sz w:val="22"/>
          <w:szCs w:val="22"/>
        </w:rPr>
        <w:t xml:space="preserve"> – kompenzační pomůcky</w:t>
      </w:r>
    </w:p>
    <w:p w:rsidR="00E37F59" w:rsidRPr="004935C9" w:rsidRDefault="00E37F59" w:rsidP="005B75FE">
      <w:pPr>
        <w:rPr>
          <w:rFonts w:asciiTheme="minorHAnsi" w:hAnsiTheme="minorHAnsi"/>
          <w:sz w:val="22"/>
          <w:szCs w:val="22"/>
        </w:rPr>
      </w:pPr>
    </w:p>
    <w:p w:rsidR="004935C9" w:rsidRDefault="004935C9" w:rsidP="005B75FE">
      <w:pPr>
        <w:rPr>
          <w:rFonts w:asciiTheme="minorHAnsi" w:hAnsiTheme="minorHAnsi"/>
          <w:color w:val="FF0000"/>
          <w:sz w:val="22"/>
          <w:szCs w:val="22"/>
        </w:rPr>
      </w:pPr>
    </w:p>
    <w:p w:rsidR="004935C9" w:rsidRDefault="004935C9" w:rsidP="005B75FE">
      <w:pPr>
        <w:rPr>
          <w:rFonts w:asciiTheme="minorHAnsi" w:hAnsiTheme="minorHAnsi"/>
          <w:color w:val="FF0000"/>
          <w:sz w:val="22"/>
          <w:szCs w:val="22"/>
        </w:rPr>
      </w:pPr>
      <w:r>
        <w:rPr>
          <w:rFonts w:asciiTheme="minorHAnsi" w:hAnsiTheme="minorHAnsi"/>
          <w:color w:val="FF0000"/>
          <w:sz w:val="22"/>
          <w:szCs w:val="22"/>
        </w:rPr>
        <w:t>Otázky:</w:t>
      </w:r>
    </w:p>
    <w:p w:rsidR="004935C9" w:rsidRDefault="004935C9" w:rsidP="005B75FE">
      <w:pPr>
        <w:rPr>
          <w:rFonts w:asciiTheme="minorHAnsi" w:hAnsiTheme="minorHAnsi"/>
          <w:color w:val="FF0000"/>
          <w:sz w:val="22"/>
          <w:szCs w:val="22"/>
        </w:rPr>
      </w:pPr>
      <w:r>
        <w:rPr>
          <w:rFonts w:asciiTheme="minorHAnsi" w:hAnsiTheme="minorHAnsi"/>
          <w:color w:val="FF0000"/>
          <w:sz w:val="22"/>
          <w:szCs w:val="22"/>
        </w:rPr>
        <w:t>Ortopedická protetika – co zde spadá</w:t>
      </w:r>
    </w:p>
    <w:p w:rsidR="004935C9" w:rsidRDefault="004935C9" w:rsidP="005B75FE">
      <w:pPr>
        <w:rPr>
          <w:rFonts w:asciiTheme="minorHAnsi" w:hAnsiTheme="minorHAnsi"/>
          <w:color w:val="FF0000"/>
          <w:sz w:val="22"/>
          <w:szCs w:val="22"/>
        </w:rPr>
      </w:pPr>
      <w:r>
        <w:rPr>
          <w:rFonts w:asciiTheme="minorHAnsi" w:hAnsiTheme="minorHAnsi"/>
          <w:color w:val="FF0000"/>
          <w:sz w:val="22"/>
          <w:szCs w:val="22"/>
        </w:rPr>
        <w:t xml:space="preserve">Kompenzační pomůcky – </w:t>
      </w:r>
      <w:proofErr w:type="gramStart"/>
      <w:r>
        <w:rPr>
          <w:rFonts w:asciiTheme="minorHAnsi" w:hAnsiTheme="minorHAnsi"/>
          <w:color w:val="FF0000"/>
          <w:sz w:val="22"/>
          <w:szCs w:val="22"/>
        </w:rPr>
        <w:t>vyjmenuj</w:t>
      </w:r>
      <w:proofErr w:type="gramEnd"/>
      <w:r>
        <w:rPr>
          <w:rFonts w:asciiTheme="minorHAnsi" w:hAnsiTheme="minorHAnsi"/>
          <w:color w:val="FF0000"/>
          <w:sz w:val="22"/>
          <w:szCs w:val="22"/>
        </w:rPr>
        <w:t xml:space="preserve"> jaké </w:t>
      </w:r>
      <w:r w:rsidRPr="004935C9">
        <w:rPr>
          <w:rFonts w:asciiTheme="minorHAnsi" w:hAnsiTheme="minorHAnsi"/>
          <w:color w:val="FF0000"/>
          <w:sz w:val="22"/>
          <w:szCs w:val="22"/>
        </w:rPr>
        <w:t xml:space="preserve">pomůcky se </w:t>
      </w:r>
      <w:proofErr w:type="gramStart"/>
      <w:r w:rsidRPr="004935C9">
        <w:rPr>
          <w:rFonts w:asciiTheme="minorHAnsi" w:hAnsiTheme="minorHAnsi"/>
          <w:color w:val="FF0000"/>
          <w:sz w:val="22"/>
          <w:szCs w:val="22"/>
        </w:rPr>
        <w:t>používají</w:t>
      </w:r>
      <w:proofErr w:type="gramEnd"/>
      <w:r w:rsidRPr="004935C9">
        <w:rPr>
          <w:rFonts w:asciiTheme="minorHAnsi" w:hAnsiTheme="minorHAnsi"/>
          <w:color w:val="FF0000"/>
          <w:sz w:val="22"/>
          <w:szCs w:val="22"/>
        </w:rPr>
        <w:t xml:space="preserve"> pro lokomoci, sebeobsluhu, edukaci, hygienu</w:t>
      </w:r>
    </w:p>
    <w:p w:rsidR="004935C9" w:rsidRDefault="00D7332B" w:rsidP="005B75FE">
      <w:pPr>
        <w:rPr>
          <w:rFonts w:asciiTheme="minorHAnsi" w:hAnsiTheme="minorHAnsi"/>
          <w:color w:val="FF0000"/>
          <w:sz w:val="22"/>
          <w:szCs w:val="22"/>
        </w:rPr>
      </w:pPr>
      <w:r>
        <w:rPr>
          <w:rFonts w:asciiTheme="minorHAnsi" w:hAnsiTheme="minorHAnsi"/>
          <w:color w:val="FF0000"/>
          <w:sz w:val="22"/>
          <w:szCs w:val="22"/>
        </w:rPr>
        <w:t xml:space="preserve">Základní rozdělení </w:t>
      </w:r>
      <w:r w:rsidR="004935C9">
        <w:rPr>
          <w:rFonts w:asciiTheme="minorHAnsi" w:hAnsiTheme="minorHAnsi"/>
          <w:color w:val="FF0000"/>
          <w:sz w:val="22"/>
          <w:szCs w:val="22"/>
        </w:rPr>
        <w:t>vozíků</w:t>
      </w:r>
    </w:p>
    <w:p w:rsidR="004935C9" w:rsidRDefault="004935C9" w:rsidP="005B75FE">
      <w:pPr>
        <w:rPr>
          <w:rFonts w:asciiTheme="minorHAnsi" w:hAnsiTheme="minorHAnsi"/>
          <w:color w:val="FF0000"/>
          <w:sz w:val="22"/>
          <w:szCs w:val="22"/>
        </w:rPr>
      </w:pPr>
    </w:p>
    <w:p w:rsidR="004935C9" w:rsidRDefault="004935C9" w:rsidP="005B75FE">
      <w:pPr>
        <w:rPr>
          <w:rFonts w:asciiTheme="minorHAnsi" w:hAnsiTheme="minorHAnsi"/>
          <w:color w:val="FF0000"/>
          <w:sz w:val="22"/>
          <w:szCs w:val="22"/>
        </w:rPr>
      </w:pPr>
    </w:p>
    <w:p w:rsidR="004935C9" w:rsidRDefault="004935C9" w:rsidP="005B75FE">
      <w:pPr>
        <w:rPr>
          <w:rFonts w:asciiTheme="minorHAnsi" w:hAnsiTheme="minorHAnsi"/>
          <w:color w:val="FF0000"/>
          <w:sz w:val="22"/>
          <w:szCs w:val="22"/>
        </w:rPr>
      </w:pPr>
    </w:p>
    <w:p w:rsidR="004935C9" w:rsidRDefault="004935C9" w:rsidP="005B75FE">
      <w:pPr>
        <w:rPr>
          <w:rFonts w:asciiTheme="minorHAnsi" w:hAnsiTheme="minorHAnsi"/>
          <w:color w:val="FF0000"/>
          <w:sz w:val="22"/>
          <w:szCs w:val="22"/>
        </w:rPr>
      </w:pPr>
    </w:p>
    <w:p w:rsidR="004935C9" w:rsidRDefault="004935C9" w:rsidP="005B75FE">
      <w:pPr>
        <w:rPr>
          <w:rFonts w:asciiTheme="minorHAnsi" w:hAnsiTheme="minorHAnsi"/>
          <w:color w:val="FF0000"/>
          <w:sz w:val="22"/>
          <w:szCs w:val="22"/>
        </w:rPr>
      </w:pPr>
    </w:p>
    <w:p w:rsidR="004935C9" w:rsidRDefault="004935C9" w:rsidP="005B75FE">
      <w:pPr>
        <w:rPr>
          <w:rFonts w:asciiTheme="minorHAnsi" w:hAnsiTheme="minorHAnsi"/>
          <w:color w:val="FF0000"/>
          <w:sz w:val="22"/>
          <w:szCs w:val="22"/>
        </w:rPr>
      </w:pPr>
    </w:p>
    <w:p w:rsidR="004935C9" w:rsidRDefault="004935C9" w:rsidP="005B75FE">
      <w:pPr>
        <w:rPr>
          <w:rFonts w:asciiTheme="minorHAnsi" w:hAnsiTheme="minorHAnsi"/>
          <w:color w:val="FF0000"/>
          <w:sz w:val="22"/>
          <w:szCs w:val="22"/>
        </w:rPr>
      </w:pPr>
    </w:p>
    <w:p w:rsidR="004935C9" w:rsidRDefault="004935C9" w:rsidP="005B75FE">
      <w:pPr>
        <w:rPr>
          <w:rFonts w:asciiTheme="minorHAnsi" w:hAnsiTheme="minorHAnsi"/>
          <w:color w:val="FF0000"/>
          <w:sz w:val="22"/>
          <w:szCs w:val="22"/>
        </w:rPr>
      </w:pPr>
    </w:p>
    <w:p w:rsidR="004935C9" w:rsidRDefault="004935C9" w:rsidP="005B75FE">
      <w:pPr>
        <w:rPr>
          <w:rFonts w:asciiTheme="minorHAnsi" w:hAnsiTheme="minorHAnsi"/>
          <w:color w:val="FF0000"/>
          <w:sz w:val="22"/>
          <w:szCs w:val="22"/>
        </w:rPr>
      </w:pPr>
    </w:p>
    <w:p w:rsidR="004935C9" w:rsidRDefault="004935C9" w:rsidP="005B75FE">
      <w:pPr>
        <w:rPr>
          <w:rFonts w:asciiTheme="minorHAnsi" w:hAnsiTheme="minorHAnsi"/>
          <w:color w:val="FF0000"/>
          <w:sz w:val="22"/>
          <w:szCs w:val="22"/>
        </w:rPr>
      </w:pPr>
    </w:p>
    <w:p w:rsidR="004935C9" w:rsidRDefault="004935C9" w:rsidP="005B75FE">
      <w:pPr>
        <w:rPr>
          <w:rFonts w:asciiTheme="minorHAnsi" w:hAnsiTheme="minorHAnsi"/>
          <w:color w:val="FF0000"/>
          <w:sz w:val="22"/>
          <w:szCs w:val="22"/>
        </w:rPr>
      </w:pPr>
    </w:p>
    <w:p w:rsidR="004935C9" w:rsidRDefault="004935C9" w:rsidP="005B75FE">
      <w:pPr>
        <w:rPr>
          <w:rFonts w:asciiTheme="minorHAnsi" w:hAnsiTheme="minorHAnsi"/>
          <w:color w:val="FF0000"/>
          <w:sz w:val="22"/>
          <w:szCs w:val="22"/>
        </w:rPr>
      </w:pPr>
    </w:p>
    <w:p w:rsidR="004935C9" w:rsidRDefault="004935C9" w:rsidP="005B75FE">
      <w:pPr>
        <w:rPr>
          <w:rFonts w:asciiTheme="minorHAnsi" w:hAnsiTheme="minorHAnsi"/>
          <w:color w:val="FF0000"/>
          <w:sz w:val="22"/>
          <w:szCs w:val="22"/>
        </w:rPr>
      </w:pPr>
    </w:p>
    <w:p w:rsidR="004935C9" w:rsidRDefault="004935C9" w:rsidP="005B75FE">
      <w:pPr>
        <w:rPr>
          <w:rFonts w:asciiTheme="minorHAnsi" w:hAnsiTheme="minorHAnsi"/>
          <w:color w:val="FF0000"/>
          <w:sz w:val="22"/>
          <w:szCs w:val="22"/>
        </w:rPr>
      </w:pPr>
    </w:p>
    <w:p w:rsidR="004935C9" w:rsidRDefault="004935C9" w:rsidP="005B75FE">
      <w:pPr>
        <w:rPr>
          <w:rFonts w:asciiTheme="minorHAnsi" w:hAnsiTheme="minorHAnsi"/>
          <w:color w:val="FF0000"/>
          <w:sz w:val="22"/>
          <w:szCs w:val="22"/>
        </w:rPr>
      </w:pPr>
    </w:p>
    <w:p w:rsidR="004935C9" w:rsidRDefault="004935C9" w:rsidP="005B75FE">
      <w:pPr>
        <w:rPr>
          <w:rFonts w:asciiTheme="minorHAnsi" w:hAnsiTheme="minorHAnsi"/>
          <w:color w:val="FF0000"/>
          <w:sz w:val="22"/>
          <w:szCs w:val="22"/>
        </w:rPr>
      </w:pPr>
    </w:p>
    <w:p w:rsidR="004935C9" w:rsidRDefault="004935C9" w:rsidP="005B75FE">
      <w:pPr>
        <w:rPr>
          <w:rFonts w:asciiTheme="minorHAnsi" w:hAnsiTheme="minorHAnsi"/>
          <w:color w:val="FF0000"/>
          <w:sz w:val="22"/>
          <w:szCs w:val="22"/>
        </w:rPr>
      </w:pPr>
    </w:p>
    <w:p w:rsidR="004935C9" w:rsidRDefault="004935C9" w:rsidP="005B75FE">
      <w:pPr>
        <w:rPr>
          <w:rFonts w:asciiTheme="minorHAnsi" w:hAnsiTheme="minorHAnsi"/>
          <w:color w:val="FF0000"/>
          <w:sz w:val="22"/>
          <w:szCs w:val="22"/>
        </w:rPr>
      </w:pPr>
    </w:p>
    <w:p w:rsidR="004935C9" w:rsidRDefault="004935C9" w:rsidP="005B75FE">
      <w:pPr>
        <w:rPr>
          <w:rFonts w:asciiTheme="minorHAnsi" w:hAnsiTheme="minorHAnsi"/>
          <w:color w:val="FF0000"/>
          <w:sz w:val="22"/>
          <w:szCs w:val="22"/>
        </w:rPr>
      </w:pPr>
    </w:p>
    <w:p w:rsidR="004935C9" w:rsidRDefault="004935C9" w:rsidP="005B75FE">
      <w:pPr>
        <w:rPr>
          <w:rFonts w:asciiTheme="minorHAnsi" w:hAnsiTheme="minorHAnsi"/>
          <w:color w:val="FF0000"/>
          <w:sz w:val="22"/>
          <w:szCs w:val="22"/>
        </w:rPr>
      </w:pPr>
    </w:p>
    <w:p w:rsidR="004935C9" w:rsidRDefault="004935C9" w:rsidP="005B75FE">
      <w:pPr>
        <w:rPr>
          <w:rFonts w:asciiTheme="minorHAnsi" w:hAnsiTheme="minorHAnsi"/>
          <w:color w:val="FF0000"/>
          <w:sz w:val="22"/>
          <w:szCs w:val="22"/>
        </w:rPr>
      </w:pPr>
    </w:p>
    <w:p w:rsidR="004935C9" w:rsidRDefault="004935C9" w:rsidP="005B75FE">
      <w:pPr>
        <w:rPr>
          <w:rFonts w:asciiTheme="minorHAnsi" w:hAnsiTheme="minorHAnsi"/>
          <w:color w:val="FF0000"/>
          <w:sz w:val="22"/>
          <w:szCs w:val="22"/>
        </w:rPr>
      </w:pPr>
    </w:p>
    <w:p w:rsidR="004935C9" w:rsidRDefault="004935C9" w:rsidP="005B75FE">
      <w:pPr>
        <w:rPr>
          <w:rFonts w:asciiTheme="minorHAnsi" w:hAnsiTheme="minorHAnsi"/>
          <w:color w:val="FF0000"/>
          <w:sz w:val="22"/>
          <w:szCs w:val="22"/>
        </w:rPr>
      </w:pPr>
    </w:p>
    <w:p w:rsidR="004935C9" w:rsidRDefault="004935C9" w:rsidP="005B75FE">
      <w:pPr>
        <w:rPr>
          <w:rFonts w:asciiTheme="minorHAnsi" w:hAnsiTheme="minorHAnsi"/>
          <w:color w:val="FF0000"/>
          <w:sz w:val="22"/>
          <w:szCs w:val="22"/>
        </w:rPr>
      </w:pPr>
    </w:p>
    <w:p w:rsidR="004935C9" w:rsidRDefault="004935C9" w:rsidP="005B75FE">
      <w:pPr>
        <w:rPr>
          <w:rFonts w:asciiTheme="minorHAnsi" w:hAnsiTheme="minorHAnsi"/>
          <w:color w:val="FF0000"/>
          <w:sz w:val="22"/>
          <w:szCs w:val="22"/>
        </w:rPr>
      </w:pPr>
    </w:p>
    <w:p w:rsidR="004935C9" w:rsidRDefault="004935C9" w:rsidP="005B75FE">
      <w:pPr>
        <w:rPr>
          <w:rFonts w:asciiTheme="minorHAnsi" w:hAnsiTheme="minorHAnsi"/>
          <w:color w:val="FF0000"/>
          <w:sz w:val="22"/>
          <w:szCs w:val="22"/>
        </w:rPr>
      </w:pPr>
    </w:p>
    <w:p w:rsidR="004935C9" w:rsidRDefault="004935C9" w:rsidP="005B75FE">
      <w:pPr>
        <w:rPr>
          <w:rFonts w:asciiTheme="minorHAnsi" w:hAnsiTheme="minorHAnsi"/>
          <w:color w:val="FF0000"/>
          <w:sz w:val="22"/>
          <w:szCs w:val="22"/>
        </w:rPr>
      </w:pPr>
    </w:p>
    <w:p w:rsidR="004935C9" w:rsidRDefault="004935C9" w:rsidP="005B75FE">
      <w:pPr>
        <w:rPr>
          <w:rFonts w:asciiTheme="minorHAnsi" w:hAnsiTheme="minorHAnsi"/>
          <w:color w:val="FF0000"/>
          <w:sz w:val="22"/>
          <w:szCs w:val="22"/>
        </w:rPr>
      </w:pPr>
    </w:p>
    <w:p w:rsidR="004935C9" w:rsidRDefault="004935C9" w:rsidP="005B75FE">
      <w:pPr>
        <w:rPr>
          <w:rFonts w:asciiTheme="minorHAnsi" w:hAnsiTheme="minorHAnsi"/>
          <w:color w:val="FF0000"/>
          <w:sz w:val="22"/>
          <w:szCs w:val="22"/>
        </w:rPr>
      </w:pPr>
    </w:p>
    <w:p w:rsidR="004935C9" w:rsidRDefault="004935C9" w:rsidP="005B75FE">
      <w:pPr>
        <w:rPr>
          <w:rFonts w:asciiTheme="minorHAnsi" w:hAnsiTheme="minorHAnsi"/>
          <w:color w:val="FF0000"/>
          <w:sz w:val="22"/>
          <w:szCs w:val="22"/>
        </w:rPr>
      </w:pPr>
    </w:p>
    <w:p w:rsidR="00113572" w:rsidRDefault="00113572" w:rsidP="005B75FE">
      <w:pPr>
        <w:rPr>
          <w:rFonts w:asciiTheme="minorHAnsi" w:hAnsiTheme="minorHAnsi"/>
          <w:color w:val="FF0000"/>
          <w:sz w:val="22"/>
          <w:szCs w:val="22"/>
        </w:rPr>
      </w:pPr>
    </w:p>
    <w:p w:rsidR="004935C9" w:rsidRDefault="004935C9" w:rsidP="005B75FE">
      <w:pPr>
        <w:rPr>
          <w:rFonts w:asciiTheme="minorHAnsi" w:hAnsiTheme="minorHAnsi"/>
          <w:color w:val="FF0000"/>
          <w:sz w:val="22"/>
          <w:szCs w:val="22"/>
        </w:rPr>
      </w:pPr>
    </w:p>
    <w:p w:rsidR="004935C9" w:rsidRPr="004935C9" w:rsidRDefault="005D6EB4" w:rsidP="005D6EB4">
      <w:pPr>
        <w:jc w:val="both"/>
        <w:rPr>
          <w:rFonts w:asciiTheme="minorHAnsi" w:hAnsiTheme="minorHAnsi"/>
          <w:sz w:val="22"/>
          <w:highlight w:val="yellow"/>
        </w:rPr>
      </w:pPr>
      <w:r>
        <w:rPr>
          <w:rFonts w:asciiTheme="minorHAnsi" w:hAnsiTheme="minorHAnsi"/>
          <w:sz w:val="22"/>
          <w:highlight w:val="yellow"/>
        </w:rPr>
        <w:t xml:space="preserve">5. </w:t>
      </w:r>
      <w:r w:rsidR="004935C9" w:rsidRPr="004935C9">
        <w:rPr>
          <w:rFonts w:asciiTheme="minorHAnsi" w:hAnsiTheme="minorHAnsi"/>
          <w:sz w:val="22"/>
          <w:highlight w:val="yellow"/>
        </w:rPr>
        <w:t>Terapeutické a edukační přístupy a jejich aplikace u žáků s omezením hybnosti:</w:t>
      </w:r>
    </w:p>
    <w:p w:rsidR="00585828" w:rsidRDefault="005D6EB4" w:rsidP="004935C9">
      <w:pPr>
        <w:ind w:left="360"/>
        <w:jc w:val="both"/>
        <w:rPr>
          <w:rFonts w:asciiTheme="minorHAnsi" w:hAnsiTheme="minorHAnsi"/>
          <w:sz w:val="22"/>
          <w:highlight w:val="yellow"/>
        </w:rPr>
      </w:pPr>
      <w:r>
        <w:rPr>
          <w:rFonts w:asciiTheme="minorHAnsi" w:hAnsiTheme="minorHAnsi"/>
          <w:sz w:val="22"/>
          <w:highlight w:val="yellow"/>
        </w:rPr>
        <w:t xml:space="preserve">a) </w:t>
      </w:r>
      <w:r w:rsidR="004935C9" w:rsidRPr="004935C9">
        <w:rPr>
          <w:rFonts w:asciiTheme="minorHAnsi" w:hAnsiTheme="minorHAnsi"/>
          <w:sz w:val="22"/>
          <w:highlight w:val="yellow"/>
        </w:rPr>
        <w:t xml:space="preserve">ergoterapie – vymezení a charakteristika, základní přístupy a oblasti ergoterapie, </w:t>
      </w:r>
    </w:p>
    <w:p w:rsidR="004935C9" w:rsidRPr="004935C9" w:rsidRDefault="005D6EB4" w:rsidP="004935C9">
      <w:pPr>
        <w:ind w:left="360"/>
        <w:jc w:val="both"/>
        <w:rPr>
          <w:rFonts w:asciiTheme="minorHAnsi" w:hAnsiTheme="minorHAnsi"/>
          <w:sz w:val="22"/>
          <w:highlight w:val="yellow"/>
        </w:rPr>
      </w:pPr>
      <w:r>
        <w:rPr>
          <w:rFonts w:asciiTheme="minorHAnsi" w:hAnsiTheme="minorHAnsi"/>
          <w:sz w:val="22"/>
          <w:highlight w:val="yellow"/>
        </w:rPr>
        <w:t>b)</w:t>
      </w:r>
      <w:r w:rsidR="004935C9" w:rsidRPr="004935C9">
        <w:rPr>
          <w:rFonts w:asciiTheme="minorHAnsi" w:hAnsiTheme="minorHAnsi"/>
          <w:sz w:val="22"/>
          <w:highlight w:val="yellow"/>
        </w:rPr>
        <w:t xml:space="preserve"> fyzioterapie – charakteristika, diagnostika a intervence, pomůcky a moderní technologie, metody u osob s tělesným a kombinovaným postižením (Vojtova metoda, </w:t>
      </w:r>
      <w:proofErr w:type="spellStart"/>
      <w:r w:rsidR="004935C9" w:rsidRPr="004935C9">
        <w:rPr>
          <w:rFonts w:asciiTheme="minorHAnsi" w:hAnsiTheme="minorHAnsi"/>
          <w:sz w:val="22"/>
          <w:highlight w:val="yellow"/>
        </w:rPr>
        <w:t>Bobath</w:t>
      </w:r>
      <w:proofErr w:type="spellEnd"/>
      <w:r w:rsidR="004935C9" w:rsidRPr="004935C9">
        <w:rPr>
          <w:rFonts w:asciiTheme="minorHAnsi" w:hAnsiTheme="minorHAnsi"/>
          <w:sz w:val="22"/>
          <w:highlight w:val="yellow"/>
        </w:rPr>
        <w:t xml:space="preserve"> koncept</w:t>
      </w:r>
      <w:r>
        <w:rPr>
          <w:rFonts w:asciiTheme="minorHAnsi" w:hAnsiTheme="minorHAnsi"/>
          <w:sz w:val="22"/>
          <w:highlight w:val="yellow"/>
        </w:rPr>
        <w:t>)</w:t>
      </w:r>
      <w:r w:rsidR="004935C9" w:rsidRPr="004935C9">
        <w:rPr>
          <w:rFonts w:asciiTheme="minorHAnsi" w:hAnsiTheme="minorHAnsi"/>
          <w:sz w:val="22"/>
          <w:highlight w:val="yellow"/>
        </w:rPr>
        <w:t>,</w:t>
      </w:r>
    </w:p>
    <w:p w:rsidR="004935C9" w:rsidRPr="004935C9" w:rsidRDefault="005D6EB4" w:rsidP="004935C9">
      <w:pPr>
        <w:ind w:left="360"/>
        <w:jc w:val="both"/>
        <w:rPr>
          <w:rFonts w:asciiTheme="minorHAnsi" w:hAnsiTheme="minorHAnsi"/>
          <w:sz w:val="22"/>
          <w:highlight w:val="yellow"/>
        </w:rPr>
      </w:pPr>
      <w:r>
        <w:rPr>
          <w:rFonts w:asciiTheme="minorHAnsi" w:hAnsiTheme="minorHAnsi"/>
          <w:sz w:val="22"/>
          <w:highlight w:val="yellow"/>
        </w:rPr>
        <w:t xml:space="preserve">c) </w:t>
      </w:r>
      <w:r w:rsidR="004935C9" w:rsidRPr="004935C9">
        <w:rPr>
          <w:rFonts w:asciiTheme="minorHAnsi" w:hAnsiTheme="minorHAnsi"/>
          <w:sz w:val="22"/>
          <w:highlight w:val="yellow"/>
        </w:rPr>
        <w:t>fyzikální terapie – charakteristika, základní dělení a příklady aplikace fyzikálních prostředků,</w:t>
      </w:r>
    </w:p>
    <w:p w:rsidR="004935C9" w:rsidRPr="004935C9" w:rsidRDefault="005D6EB4" w:rsidP="004935C9">
      <w:pPr>
        <w:ind w:left="360"/>
        <w:jc w:val="both"/>
        <w:rPr>
          <w:rFonts w:asciiTheme="minorHAnsi" w:hAnsiTheme="minorHAnsi"/>
          <w:sz w:val="22"/>
          <w:highlight w:val="yellow"/>
        </w:rPr>
      </w:pPr>
      <w:r>
        <w:rPr>
          <w:rFonts w:asciiTheme="minorHAnsi" w:hAnsiTheme="minorHAnsi"/>
          <w:sz w:val="22"/>
          <w:highlight w:val="yellow"/>
        </w:rPr>
        <w:t>d</w:t>
      </w:r>
      <w:r w:rsidR="004935C9" w:rsidRPr="004935C9">
        <w:rPr>
          <w:rFonts w:asciiTheme="minorHAnsi" w:hAnsiTheme="minorHAnsi"/>
          <w:sz w:val="22"/>
          <w:highlight w:val="yellow"/>
        </w:rPr>
        <w:t xml:space="preserve"> psychomotorické a na tělo orientované přístupy – bazální stimulace, </w:t>
      </w:r>
      <w:proofErr w:type="spellStart"/>
      <w:r w:rsidR="004935C9" w:rsidRPr="004935C9">
        <w:rPr>
          <w:rFonts w:asciiTheme="minorHAnsi" w:hAnsiTheme="minorHAnsi"/>
          <w:sz w:val="22"/>
          <w:highlight w:val="yellow"/>
        </w:rPr>
        <w:t>Snoezele</w:t>
      </w:r>
      <w:r w:rsidR="00585828">
        <w:rPr>
          <w:rFonts w:asciiTheme="minorHAnsi" w:hAnsiTheme="minorHAnsi"/>
          <w:sz w:val="22"/>
          <w:highlight w:val="yellow"/>
        </w:rPr>
        <w:t>n</w:t>
      </w:r>
      <w:proofErr w:type="spellEnd"/>
      <w:r w:rsidR="00585828">
        <w:rPr>
          <w:rFonts w:asciiTheme="minorHAnsi" w:hAnsiTheme="minorHAnsi"/>
          <w:sz w:val="22"/>
          <w:highlight w:val="yellow"/>
        </w:rPr>
        <w:t xml:space="preserve"> a </w:t>
      </w:r>
      <w:proofErr w:type="spellStart"/>
      <w:r w:rsidR="00585828">
        <w:rPr>
          <w:rFonts w:asciiTheme="minorHAnsi" w:hAnsiTheme="minorHAnsi"/>
          <w:sz w:val="22"/>
          <w:highlight w:val="yellow"/>
        </w:rPr>
        <w:t>multisenzoriální</w:t>
      </w:r>
      <w:proofErr w:type="spellEnd"/>
      <w:r w:rsidR="00585828">
        <w:rPr>
          <w:rFonts w:asciiTheme="minorHAnsi" w:hAnsiTheme="minorHAnsi"/>
          <w:sz w:val="22"/>
          <w:highlight w:val="yellow"/>
        </w:rPr>
        <w:t xml:space="preserve"> místnosti</w:t>
      </w:r>
      <w:r w:rsidR="004935C9" w:rsidRPr="004935C9">
        <w:rPr>
          <w:rFonts w:asciiTheme="minorHAnsi" w:hAnsiTheme="minorHAnsi"/>
          <w:sz w:val="22"/>
          <w:highlight w:val="yellow"/>
        </w:rPr>
        <w:t>, dotyková terapie atd.,</w:t>
      </w:r>
    </w:p>
    <w:p w:rsidR="004935C9" w:rsidRDefault="005D6EB4" w:rsidP="004935C9">
      <w:pPr>
        <w:ind w:left="360"/>
        <w:jc w:val="both"/>
        <w:rPr>
          <w:rFonts w:asciiTheme="minorHAnsi" w:hAnsiTheme="minorHAnsi"/>
          <w:sz w:val="22"/>
        </w:rPr>
      </w:pPr>
      <w:r>
        <w:rPr>
          <w:rFonts w:asciiTheme="minorHAnsi" w:hAnsiTheme="minorHAnsi"/>
          <w:sz w:val="22"/>
          <w:highlight w:val="yellow"/>
        </w:rPr>
        <w:t>e)</w:t>
      </w:r>
      <w:r w:rsidR="004935C9" w:rsidRPr="004935C9">
        <w:rPr>
          <w:rFonts w:asciiTheme="minorHAnsi" w:hAnsiTheme="minorHAnsi"/>
          <w:sz w:val="22"/>
          <w:highlight w:val="yellow"/>
        </w:rPr>
        <w:t xml:space="preserve"> zooterapie a využití zvířat v </w:t>
      </w:r>
      <w:proofErr w:type="spellStart"/>
      <w:r w:rsidR="004935C9" w:rsidRPr="004935C9">
        <w:rPr>
          <w:rFonts w:asciiTheme="minorHAnsi" w:hAnsiTheme="minorHAnsi"/>
          <w:sz w:val="22"/>
          <w:highlight w:val="yellow"/>
        </w:rPr>
        <w:t>somatopedické</w:t>
      </w:r>
      <w:proofErr w:type="spellEnd"/>
      <w:r w:rsidR="004935C9" w:rsidRPr="004935C9">
        <w:rPr>
          <w:rFonts w:asciiTheme="minorHAnsi" w:hAnsiTheme="minorHAnsi"/>
          <w:sz w:val="22"/>
          <w:highlight w:val="yellow"/>
        </w:rPr>
        <w:t xml:space="preserve"> praxi.</w:t>
      </w:r>
    </w:p>
    <w:p w:rsidR="00EB18F3" w:rsidRDefault="00EB18F3" w:rsidP="004935C9">
      <w:pPr>
        <w:ind w:left="360"/>
        <w:jc w:val="both"/>
        <w:rPr>
          <w:rFonts w:asciiTheme="minorHAnsi" w:hAnsiTheme="minorHAnsi"/>
          <w:b/>
          <w:sz w:val="22"/>
        </w:rPr>
      </w:pPr>
    </w:p>
    <w:p w:rsidR="005D6EB4" w:rsidRPr="00E37F59" w:rsidRDefault="00E37F59" w:rsidP="005D6EB4">
      <w:pPr>
        <w:rPr>
          <w:rFonts w:asciiTheme="minorHAnsi" w:hAnsiTheme="minorHAnsi"/>
          <w:sz w:val="22"/>
        </w:rPr>
      </w:pPr>
      <w:r w:rsidRPr="00E37F59">
        <w:rPr>
          <w:rFonts w:asciiTheme="minorHAnsi" w:hAnsiTheme="minorHAnsi"/>
          <w:sz w:val="22"/>
        </w:rPr>
        <w:t>Viz.  Prezentace terapeutické a edukační procesy</w:t>
      </w:r>
    </w:p>
    <w:p w:rsidR="00E37F59" w:rsidRDefault="00E37F59" w:rsidP="005D6EB4">
      <w:pPr>
        <w:rPr>
          <w:b/>
          <w:sz w:val="32"/>
          <w:szCs w:val="32"/>
          <w:u w:val="single"/>
        </w:rPr>
      </w:pPr>
    </w:p>
    <w:p w:rsidR="005D6EB4" w:rsidRDefault="005D6EB4" w:rsidP="005B75FE">
      <w:pPr>
        <w:rPr>
          <w:rFonts w:asciiTheme="minorHAnsi" w:hAnsiTheme="minorHAnsi"/>
          <w:color w:val="FF0000"/>
          <w:sz w:val="22"/>
          <w:szCs w:val="22"/>
        </w:rPr>
      </w:pPr>
      <w:r>
        <w:rPr>
          <w:rFonts w:asciiTheme="minorHAnsi" w:hAnsiTheme="minorHAnsi"/>
          <w:color w:val="FF0000"/>
          <w:sz w:val="22"/>
          <w:szCs w:val="22"/>
        </w:rPr>
        <w:t>Otázky:</w:t>
      </w:r>
    </w:p>
    <w:p w:rsidR="005D6EB4" w:rsidRDefault="005D6EB4" w:rsidP="005B75FE">
      <w:pPr>
        <w:rPr>
          <w:rFonts w:asciiTheme="minorHAnsi" w:hAnsiTheme="minorHAnsi"/>
          <w:color w:val="FF0000"/>
          <w:sz w:val="22"/>
          <w:szCs w:val="22"/>
        </w:rPr>
      </w:pPr>
      <w:r>
        <w:rPr>
          <w:rFonts w:asciiTheme="minorHAnsi" w:hAnsiTheme="minorHAnsi"/>
          <w:color w:val="FF0000"/>
          <w:sz w:val="22"/>
          <w:szCs w:val="22"/>
        </w:rPr>
        <w:t>Oblasti ergoterapie</w:t>
      </w:r>
    </w:p>
    <w:p w:rsidR="005D6EB4" w:rsidRDefault="005D6EB4" w:rsidP="005B75FE">
      <w:pPr>
        <w:rPr>
          <w:rFonts w:asciiTheme="minorHAnsi" w:hAnsiTheme="minorHAnsi"/>
          <w:color w:val="FF0000"/>
          <w:sz w:val="22"/>
          <w:szCs w:val="22"/>
        </w:rPr>
      </w:pPr>
      <w:r>
        <w:rPr>
          <w:rFonts w:asciiTheme="minorHAnsi" w:hAnsiTheme="minorHAnsi"/>
          <w:color w:val="FF0000"/>
          <w:sz w:val="22"/>
          <w:szCs w:val="22"/>
        </w:rPr>
        <w:t>Vojtova metoda</w:t>
      </w:r>
    </w:p>
    <w:p w:rsidR="005D6EB4" w:rsidRDefault="005D6EB4" w:rsidP="005B75FE">
      <w:pPr>
        <w:rPr>
          <w:rFonts w:asciiTheme="minorHAnsi" w:hAnsiTheme="minorHAnsi"/>
          <w:color w:val="FF0000"/>
          <w:sz w:val="22"/>
          <w:szCs w:val="22"/>
        </w:rPr>
      </w:pPr>
      <w:r>
        <w:rPr>
          <w:rFonts w:asciiTheme="minorHAnsi" w:hAnsiTheme="minorHAnsi"/>
          <w:color w:val="FF0000"/>
          <w:sz w:val="22"/>
          <w:szCs w:val="22"/>
        </w:rPr>
        <w:t xml:space="preserve">Fyzikální terapie – co </w:t>
      </w:r>
      <w:r w:rsidR="00D7332B">
        <w:rPr>
          <w:rFonts w:asciiTheme="minorHAnsi" w:hAnsiTheme="minorHAnsi"/>
          <w:color w:val="FF0000"/>
          <w:sz w:val="22"/>
          <w:szCs w:val="22"/>
        </w:rPr>
        <w:t>spadá</w:t>
      </w:r>
    </w:p>
    <w:p w:rsidR="00816AD4" w:rsidRDefault="00816AD4" w:rsidP="005B75FE">
      <w:pPr>
        <w:rPr>
          <w:rFonts w:asciiTheme="minorHAnsi" w:hAnsiTheme="minorHAnsi"/>
          <w:color w:val="FF0000"/>
          <w:sz w:val="22"/>
          <w:szCs w:val="22"/>
        </w:rPr>
      </w:pPr>
    </w:p>
    <w:p w:rsidR="00816AD4" w:rsidRDefault="00816AD4" w:rsidP="005B75FE">
      <w:pPr>
        <w:rPr>
          <w:rFonts w:asciiTheme="minorHAnsi" w:hAnsiTheme="minorHAnsi"/>
          <w:color w:val="FF0000"/>
          <w:sz w:val="22"/>
          <w:szCs w:val="22"/>
        </w:rPr>
      </w:pPr>
    </w:p>
    <w:p w:rsidR="00816AD4" w:rsidRDefault="00816AD4" w:rsidP="005B75FE">
      <w:pPr>
        <w:rPr>
          <w:rFonts w:asciiTheme="minorHAnsi" w:hAnsiTheme="minorHAnsi"/>
          <w:color w:val="FF0000"/>
          <w:sz w:val="22"/>
          <w:szCs w:val="22"/>
        </w:rPr>
      </w:pPr>
    </w:p>
    <w:p w:rsidR="00816AD4" w:rsidRDefault="00816AD4" w:rsidP="005B75FE">
      <w:pPr>
        <w:rPr>
          <w:rFonts w:asciiTheme="minorHAnsi" w:hAnsiTheme="minorHAnsi"/>
          <w:color w:val="FF0000"/>
          <w:sz w:val="22"/>
          <w:szCs w:val="22"/>
        </w:rPr>
      </w:pPr>
    </w:p>
    <w:p w:rsidR="00816AD4" w:rsidRDefault="00816AD4" w:rsidP="005B75FE">
      <w:pPr>
        <w:rPr>
          <w:rFonts w:asciiTheme="minorHAnsi" w:hAnsiTheme="minorHAnsi"/>
          <w:color w:val="FF0000"/>
          <w:sz w:val="22"/>
          <w:szCs w:val="22"/>
        </w:rPr>
      </w:pPr>
    </w:p>
    <w:p w:rsidR="00816AD4" w:rsidRDefault="00816AD4" w:rsidP="005B75FE">
      <w:pPr>
        <w:rPr>
          <w:rFonts w:asciiTheme="minorHAnsi" w:hAnsiTheme="minorHAnsi"/>
          <w:color w:val="FF0000"/>
          <w:sz w:val="22"/>
          <w:szCs w:val="22"/>
        </w:rPr>
      </w:pPr>
    </w:p>
    <w:p w:rsidR="00816AD4" w:rsidRDefault="00816AD4" w:rsidP="005B75FE">
      <w:pPr>
        <w:rPr>
          <w:rFonts w:asciiTheme="minorHAnsi" w:hAnsiTheme="minorHAnsi"/>
          <w:color w:val="FF0000"/>
          <w:sz w:val="22"/>
          <w:szCs w:val="22"/>
        </w:rPr>
      </w:pPr>
    </w:p>
    <w:p w:rsidR="00816AD4" w:rsidRDefault="00816AD4" w:rsidP="005B75FE">
      <w:pPr>
        <w:rPr>
          <w:rFonts w:asciiTheme="minorHAnsi" w:hAnsiTheme="minorHAnsi"/>
          <w:color w:val="FF0000"/>
          <w:sz w:val="22"/>
          <w:szCs w:val="22"/>
        </w:rPr>
      </w:pPr>
    </w:p>
    <w:p w:rsidR="00816AD4" w:rsidRDefault="00816AD4" w:rsidP="005B75FE">
      <w:pPr>
        <w:rPr>
          <w:rFonts w:asciiTheme="minorHAnsi" w:hAnsiTheme="minorHAnsi"/>
          <w:color w:val="FF0000"/>
          <w:sz w:val="22"/>
          <w:szCs w:val="22"/>
        </w:rPr>
      </w:pPr>
    </w:p>
    <w:p w:rsidR="00816AD4" w:rsidRDefault="00816AD4" w:rsidP="005B75FE">
      <w:pPr>
        <w:rPr>
          <w:rFonts w:asciiTheme="minorHAnsi" w:hAnsiTheme="minorHAnsi"/>
          <w:color w:val="FF0000"/>
          <w:sz w:val="22"/>
          <w:szCs w:val="22"/>
        </w:rPr>
      </w:pPr>
    </w:p>
    <w:p w:rsidR="00816AD4" w:rsidRDefault="00816AD4" w:rsidP="005B75FE">
      <w:pPr>
        <w:rPr>
          <w:rFonts w:asciiTheme="minorHAnsi" w:hAnsiTheme="minorHAnsi"/>
          <w:color w:val="FF0000"/>
          <w:sz w:val="22"/>
          <w:szCs w:val="22"/>
        </w:rPr>
      </w:pPr>
    </w:p>
    <w:p w:rsidR="00816AD4" w:rsidRDefault="00816AD4" w:rsidP="005B75FE">
      <w:pPr>
        <w:rPr>
          <w:rFonts w:asciiTheme="minorHAnsi" w:hAnsiTheme="minorHAnsi"/>
          <w:color w:val="FF0000"/>
          <w:sz w:val="22"/>
          <w:szCs w:val="22"/>
        </w:rPr>
      </w:pPr>
    </w:p>
    <w:p w:rsidR="00816AD4" w:rsidRDefault="00816AD4" w:rsidP="005B75FE">
      <w:pPr>
        <w:rPr>
          <w:rFonts w:asciiTheme="minorHAnsi" w:hAnsiTheme="minorHAnsi"/>
          <w:color w:val="FF0000"/>
          <w:sz w:val="22"/>
          <w:szCs w:val="22"/>
        </w:rPr>
      </w:pPr>
    </w:p>
    <w:p w:rsidR="00816AD4" w:rsidRDefault="00816AD4" w:rsidP="005B75FE">
      <w:pPr>
        <w:rPr>
          <w:rFonts w:asciiTheme="minorHAnsi" w:hAnsiTheme="minorHAnsi"/>
          <w:color w:val="FF0000"/>
          <w:sz w:val="22"/>
          <w:szCs w:val="22"/>
        </w:rPr>
      </w:pPr>
    </w:p>
    <w:p w:rsidR="00816AD4" w:rsidRDefault="00816AD4" w:rsidP="005B75FE">
      <w:pPr>
        <w:rPr>
          <w:rFonts w:asciiTheme="minorHAnsi" w:hAnsiTheme="minorHAnsi"/>
          <w:color w:val="FF0000"/>
          <w:sz w:val="22"/>
          <w:szCs w:val="22"/>
        </w:rPr>
      </w:pPr>
    </w:p>
    <w:p w:rsidR="00816AD4" w:rsidRDefault="00816AD4" w:rsidP="005B75FE">
      <w:pPr>
        <w:rPr>
          <w:rFonts w:asciiTheme="minorHAnsi" w:hAnsiTheme="minorHAnsi"/>
          <w:color w:val="FF0000"/>
          <w:sz w:val="22"/>
          <w:szCs w:val="22"/>
        </w:rPr>
      </w:pPr>
    </w:p>
    <w:p w:rsidR="00816AD4" w:rsidRDefault="00816AD4" w:rsidP="005B75FE">
      <w:pPr>
        <w:rPr>
          <w:rFonts w:asciiTheme="minorHAnsi" w:hAnsiTheme="minorHAnsi"/>
          <w:color w:val="FF0000"/>
          <w:sz w:val="22"/>
          <w:szCs w:val="22"/>
        </w:rPr>
      </w:pPr>
    </w:p>
    <w:p w:rsidR="005D6EB4" w:rsidRDefault="005D6EB4" w:rsidP="005B75FE">
      <w:pPr>
        <w:rPr>
          <w:rFonts w:asciiTheme="minorHAnsi" w:hAnsiTheme="minorHAnsi"/>
          <w:color w:val="FF0000"/>
          <w:sz w:val="22"/>
          <w:szCs w:val="22"/>
        </w:rPr>
      </w:pPr>
    </w:p>
    <w:p w:rsidR="00E37F59" w:rsidRDefault="00E37F59" w:rsidP="005B75FE">
      <w:pPr>
        <w:rPr>
          <w:rFonts w:asciiTheme="minorHAnsi" w:hAnsiTheme="minorHAnsi"/>
          <w:color w:val="FF0000"/>
          <w:sz w:val="22"/>
          <w:szCs w:val="22"/>
        </w:rPr>
      </w:pPr>
    </w:p>
    <w:p w:rsidR="00E37F59" w:rsidRDefault="00E37F59" w:rsidP="005B75FE">
      <w:pPr>
        <w:rPr>
          <w:rFonts w:asciiTheme="minorHAnsi" w:hAnsiTheme="minorHAnsi"/>
          <w:color w:val="FF0000"/>
          <w:sz w:val="22"/>
          <w:szCs w:val="22"/>
        </w:rPr>
      </w:pPr>
    </w:p>
    <w:p w:rsidR="00E37F59" w:rsidRDefault="00E37F59" w:rsidP="005B75FE">
      <w:pPr>
        <w:rPr>
          <w:rFonts w:asciiTheme="minorHAnsi" w:hAnsiTheme="minorHAnsi"/>
          <w:color w:val="FF0000"/>
          <w:sz w:val="22"/>
          <w:szCs w:val="22"/>
        </w:rPr>
      </w:pPr>
    </w:p>
    <w:p w:rsidR="00E37F59" w:rsidRDefault="00E37F59" w:rsidP="005B75FE">
      <w:pPr>
        <w:rPr>
          <w:rFonts w:asciiTheme="minorHAnsi" w:hAnsiTheme="minorHAnsi"/>
          <w:color w:val="FF0000"/>
          <w:sz w:val="22"/>
          <w:szCs w:val="22"/>
        </w:rPr>
      </w:pPr>
    </w:p>
    <w:p w:rsidR="00E37F59" w:rsidRDefault="00E37F59" w:rsidP="005B75FE">
      <w:pPr>
        <w:rPr>
          <w:rFonts w:asciiTheme="minorHAnsi" w:hAnsiTheme="minorHAnsi"/>
          <w:color w:val="FF0000"/>
          <w:sz w:val="22"/>
          <w:szCs w:val="22"/>
        </w:rPr>
      </w:pPr>
    </w:p>
    <w:p w:rsidR="00E37F59" w:rsidRDefault="00E37F59" w:rsidP="005B75FE">
      <w:pPr>
        <w:rPr>
          <w:rFonts w:asciiTheme="minorHAnsi" w:hAnsiTheme="minorHAnsi"/>
          <w:color w:val="FF0000"/>
          <w:sz w:val="22"/>
          <w:szCs w:val="22"/>
        </w:rPr>
      </w:pPr>
    </w:p>
    <w:p w:rsidR="00E37F59" w:rsidRDefault="00E37F59" w:rsidP="005B75FE">
      <w:pPr>
        <w:rPr>
          <w:rFonts w:asciiTheme="minorHAnsi" w:hAnsiTheme="minorHAnsi"/>
          <w:color w:val="FF0000"/>
          <w:sz w:val="22"/>
          <w:szCs w:val="22"/>
        </w:rPr>
      </w:pPr>
    </w:p>
    <w:p w:rsidR="00E37F59" w:rsidRDefault="00E37F59" w:rsidP="005B75FE">
      <w:pPr>
        <w:rPr>
          <w:rFonts w:asciiTheme="minorHAnsi" w:hAnsiTheme="minorHAnsi"/>
          <w:color w:val="FF0000"/>
          <w:sz w:val="22"/>
          <w:szCs w:val="22"/>
        </w:rPr>
      </w:pPr>
    </w:p>
    <w:p w:rsidR="00E37F59" w:rsidRDefault="00E37F59" w:rsidP="005B75FE">
      <w:pPr>
        <w:rPr>
          <w:rFonts w:asciiTheme="minorHAnsi" w:hAnsiTheme="minorHAnsi"/>
          <w:color w:val="FF0000"/>
          <w:sz w:val="22"/>
          <w:szCs w:val="22"/>
        </w:rPr>
      </w:pPr>
    </w:p>
    <w:p w:rsidR="00E37F59" w:rsidRDefault="00E37F59" w:rsidP="005B75FE">
      <w:pPr>
        <w:rPr>
          <w:rFonts w:asciiTheme="minorHAnsi" w:hAnsiTheme="minorHAnsi"/>
          <w:color w:val="FF0000"/>
          <w:sz w:val="22"/>
          <w:szCs w:val="22"/>
        </w:rPr>
      </w:pPr>
    </w:p>
    <w:p w:rsidR="00E37F59" w:rsidRDefault="00E37F59" w:rsidP="005B75FE">
      <w:pPr>
        <w:rPr>
          <w:rFonts w:asciiTheme="minorHAnsi" w:hAnsiTheme="minorHAnsi"/>
          <w:color w:val="FF0000"/>
          <w:sz w:val="22"/>
          <w:szCs w:val="22"/>
        </w:rPr>
      </w:pPr>
    </w:p>
    <w:p w:rsidR="00E37F59" w:rsidRDefault="00E37F59" w:rsidP="005B75FE">
      <w:pPr>
        <w:rPr>
          <w:rFonts w:asciiTheme="minorHAnsi" w:hAnsiTheme="minorHAnsi"/>
          <w:color w:val="FF0000"/>
          <w:sz w:val="22"/>
          <w:szCs w:val="22"/>
        </w:rPr>
      </w:pPr>
    </w:p>
    <w:p w:rsidR="00E37F59" w:rsidRDefault="00E37F59" w:rsidP="005B75FE">
      <w:pPr>
        <w:rPr>
          <w:rFonts w:asciiTheme="minorHAnsi" w:hAnsiTheme="minorHAnsi"/>
          <w:color w:val="FF0000"/>
          <w:sz w:val="22"/>
          <w:szCs w:val="22"/>
        </w:rPr>
      </w:pPr>
    </w:p>
    <w:p w:rsidR="00E37F59" w:rsidRDefault="00E37F59" w:rsidP="005B75FE">
      <w:pPr>
        <w:rPr>
          <w:rFonts w:asciiTheme="minorHAnsi" w:hAnsiTheme="minorHAnsi"/>
          <w:color w:val="FF0000"/>
          <w:sz w:val="22"/>
          <w:szCs w:val="22"/>
        </w:rPr>
      </w:pPr>
    </w:p>
    <w:p w:rsidR="00E37F59" w:rsidRDefault="00E37F59" w:rsidP="005B75FE">
      <w:pPr>
        <w:rPr>
          <w:rFonts w:asciiTheme="minorHAnsi" w:hAnsiTheme="minorHAnsi"/>
          <w:color w:val="FF0000"/>
          <w:sz w:val="22"/>
          <w:szCs w:val="22"/>
        </w:rPr>
      </w:pPr>
    </w:p>
    <w:p w:rsidR="00E37F59" w:rsidRDefault="00E37F59" w:rsidP="005B75FE">
      <w:pPr>
        <w:rPr>
          <w:rFonts w:asciiTheme="minorHAnsi" w:hAnsiTheme="minorHAnsi"/>
          <w:color w:val="FF0000"/>
          <w:sz w:val="22"/>
          <w:szCs w:val="22"/>
        </w:rPr>
      </w:pPr>
    </w:p>
    <w:p w:rsidR="00E37F59" w:rsidRDefault="00E37F59" w:rsidP="005B75FE">
      <w:pPr>
        <w:rPr>
          <w:rFonts w:asciiTheme="minorHAnsi" w:hAnsiTheme="minorHAnsi"/>
          <w:color w:val="FF0000"/>
          <w:sz w:val="22"/>
          <w:szCs w:val="22"/>
        </w:rPr>
      </w:pPr>
    </w:p>
    <w:p w:rsidR="005D6EB4" w:rsidRPr="005D6EB4" w:rsidRDefault="005D6EB4" w:rsidP="005D6EB4">
      <w:pPr>
        <w:jc w:val="both"/>
        <w:rPr>
          <w:rFonts w:asciiTheme="minorHAnsi" w:hAnsiTheme="minorHAnsi"/>
          <w:sz w:val="22"/>
          <w:szCs w:val="22"/>
          <w:highlight w:val="yellow"/>
        </w:rPr>
      </w:pPr>
      <w:r w:rsidRPr="005D6EB4">
        <w:rPr>
          <w:highlight w:val="yellow"/>
        </w:rPr>
        <w:t>6</w:t>
      </w:r>
      <w:r w:rsidRPr="005D6EB4">
        <w:rPr>
          <w:rFonts w:asciiTheme="minorHAnsi" w:hAnsiTheme="minorHAnsi"/>
          <w:sz w:val="22"/>
          <w:szCs w:val="22"/>
          <w:highlight w:val="yellow"/>
        </w:rPr>
        <w:t>. Komunikace u žáků s omezením hybnosti:</w:t>
      </w:r>
    </w:p>
    <w:p w:rsidR="005D6EB4" w:rsidRPr="005D6EB4" w:rsidRDefault="005D6EB4" w:rsidP="005D6EB4">
      <w:pPr>
        <w:jc w:val="both"/>
        <w:rPr>
          <w:rFonts w:asciiTheme="minorHAnsi" w:hAnsiTheme="minorHAnsi"/>
          <w:sz w:val="22"/>
          <w:szCs w:val="22"/>
          <w:highlight w:val="yellow"/>
        </w:rPr>
      </w:pPr>
      <w:r w:rsidRPr="005D6EB4">
        <w:rPr>
          <w:rFonts w:asciiTheme="minorHAnsi" w:hAnsiTheme="minorHAnsi"/>
          <w:sz w:val="22"/>
          <w:szCs w:val="22"/>
          <w:highlight w:val="yellow"/>
        </w:rPr>
        <w:t xml:space="preserve">- vliv tělesného postižení na komunikační proces, nejčastější projevy narušené komunikace u žáků s tělesným postižením (anartrie, dysartrie, afázie), </w:t>
      </w:r>
    </w:p>
    <w:p w:rsidR="005D6EB4" w:rsidRPr="005D6EB4" w:rsidRDefault="005D6EB4" w:rsidP="005D6EB4">
      <w:pPr>
        <w:jc w:val="both"/>
        <w:rPr>
          <w:rFonts w:asciiTheme="minorHAnsi" w:hAnsiTheme="minorHAnsi"/>
          <w:sz w:val="22"/>
          <w:szCs w:val="22"/>
          <w:highlight w:val="yellow"/>
        </w:rPr>
      </w:pPr>
      <w:r w:rsidRPr="005D6EB4">
        <w:rPr>
          <w:rFonts w:asciiTheme="minorHAnsi" w:hAnsiTheme="minorHAnsi"/>
          <w:sz w:val="22"/>
          <w:szCs w:val="22"/>
          <w:highlight w:val="yellow"/>
        </w:rPr>
        <w:t>- systémy a technologie AAK, principy komunikace</w:t>
      </w:r>
    </w:p>
    <w:p w:rsidR="005D6EB4" w:rsidRPr="005D6EB4" w:rsidRDefault="005D6EB4" w:rsidP="005D6EB4">
      <w:pPr>
        <w:rPr>
          <w:rFonts w:asciiTheme="minorHAnsi" w:hAnsiTheme="minorHAnsi"/>
          <w:sz w:val="22"/>
          <w:szCs w:val="22"/>
        </w:rPr>
      </w:pPr>
    </w:p>
    <w:p w:rsidR="005D6EB4" w:rsidRPr="005D6EB4" w:rsidRDefault="005D6EB4" w:rsidP="005D6EB4">
      <w:pPr>
        <w:rPr>
          <w:rFonts w:asciiTheme="minorHAnsi" w:hAnsiTheme="minorHAnsi"/>
          <w:sz w:val="22"/>
          <w:szCs w:val="22"/>
        </w:rPr>
      </w:pPr>
    </w:p>
    <w:p w:rsidR="005D6EB4" w:rsidRPr="005D6EB4" w:rsidRDefault="005D6EB4" w:rsidP="005D6EB4">
      <w:pPr>
        <w:jc w:val="both"/>
        <w:rPr>
          <w:rFonts w:asciiTheme="minorHAnsi" w:hAnsiTheme="minorHAnsi"/>
          <w:b/>
          <w:sz w:val="22"/>
          <w:szCs w:val="22"/>
        </w:rPr>
      </w:pPr>
      <w:r w:rsidRPr="005D6EB4">
        <w:rPr>
          <w:rFonts w:asciiTheme="minorHAnsi" w:hAnsiTheme="minorHAnsi"/>
          <w:b/>
          <w:sz w:val="22"/>
          <w:szCs w:val="22"/>
        </w:rPr>
        <w:t>Specifika komunikace osob se zdravotním postižením</w:t>
      </w:r>
    </w:p>
    <w:p w:rsidR="005D6EB4" w:rsidRPr="005D6EB4" w:rsidRDefault="005D6EB4" w:rsidP="005D6EB4">
      <w:pPr>
        <w:jc w:val="both"/>
        <w:rPr>
          <w:rFonts w:asciiTheme="minorHAnsi" w:hAnsiTheme="minorHAnsi"/>
          <w:sz w:val="22"/>
          <w:szCs w:val="22"/>
        </w:rPr>
      </w:pPr>
      <w:r w:rsidRPr="005D6EB4">
        <w:rPr>
          <w:rFonts w:asciiTheme="minorHAnsi" w:hAnsiTheme="minorHAnsi"/>
          <w:sz w:val="22"/>
          <w:szCs w:val="22"/>
        </w:rPr>
        <w:t>takt – tolerance – empatie – ohleduplnost – trpělivost – úcta k partnerovi</w:t>
      </w:r>
    </w:p>
    <w:p w:rsidR="005D6EB4" w:rsidRPr="005D6EB4" w:rsidRDefault="005D6EB4" w:rsidP="005D6EB4">
      <w:pPr>
        <w:jc w:val="both"/>
        <w:rPr>
          <w:rFonts w:asciiTheme="minorHAnsi" w:hAnsiTheme="minorHAnsi"/>
          <w:sz w:val="22"/>
          <w:szCs w:val="22"/>
        </w:rPr>
      </w:pPr>
      <w:r w:rsidRPr="005D6EB4">
        <w:rPr>
          <w:rFonts w:asciiTheme="minorHAnsi" w:hAnsiTheme="minorHAnsi"/>
          <w:sz w:val="22"/>
          <w:szCs w:val="22"/>
        </w:rPr>
        <w:t>přístup v rozvíjení vzájemné komunikace:</w:t>
      </w:r>
    </w:p>
    <w:p w:rsidR="005D6EB4" w:rsidRPr="005D6EB4" w:rsidRDefault="005D6EB4" w:rsidP="005D6EB4">
      <w:pPr>
        <w:numPr>
          <w:ilvl w:val="0"/>
          <w:numId w:val="30"/>
        </w:numPr>
        <w:tabs>
          <w:tab w:val="clear" w:pos="720"/>
          <w:tab w:val="num" w:pos="-3960"/>
        </w:tabs>
        <w:jc w:val="both"/>
        <w:rPr>
          <w:rFonts w:asciiTheme="minorHAnsi" w:hAnsiTheme="minorHAnsi"/>
          <w:sz w:val="22"/>
          <w:szCs w:val="22"/>
        </w:rPr>
      </w:pPr>
      <w:r w:rsidRPr="005D6EB4">
        <w:rPr>
          <w:rFonts w:asciiTheme="minorHAnsi" w:hAnsiTheme="minorHAnsi"/>
          <w:sz w:val="22"/>
          <w:szCs w:val="22"/>
        </w:rPr>
        <w:t>chovat se k lidem s postižením adekvátně k jejich věku</w:t>
      </w:r>
    </w:p>
    <w:p w:rsidR="005D6EB4" w:rsidRPr="005D6EB4" w:rsidRDefault="005D6EB4" w:rsidP="005D6EB4">
      <w:pPr>
        <w:numPr>
          <w:ilvl w:val="0"/>
          <w:numId w:val="30"/>
        </w:numPr>
        <w:tabs>
          <w:tab w:val="clear" w:pos="720"/>
          <w:tab w:val="num" w:pos="-3240"/>
        </w:tabs>
        <w:jc w:val="both"/>
        <w:rPr>
          <w:rFonts w:asciiTheme="minorHAnsi" w:hAnsiTheme="minorHAnsi"/>
          <w:sz w:val="22"/>
          <w:szCs w:val="22"/>
        </w:rPr>
      </w:pPr>
      <w:r w:rsidRPr="005D6EB4">
        <w:rPr>
          <w:rFonts w:asciiTheme="minorHAnsi" w:hAnsiTheme="minorHAnsi"/>
          <w:sz w:val="22"/>
          <w:szCs w:val="22"/>
        </w:rPr>
        <w:t>pokud člověk s postižením potřebuje vaši pomoc, můžete ji nabídnout, ale počkejte až bude váš návrh přijat</w:t>
      </w:r>
    </w:p>
    <w:p w:rsidR="005D6EB4" w:rsidRPr="005D6EB4" w:rsidRDefault="005D6EB4" w:rsidP="005D6EB4">
      <w:pPr>
        <w:numPr>
          <w:ilvl w:val="0"/>
          <w:numId w:val="30"/>
        </w:numPr>
        <w:tabs>
          <w:tab w:val="clear" w:pos="720"/>
          <w:tab w:val="num" w:pos="-3240"/>
        </w:tabs>
        <w:jc w:val="both"/>
        <w:rPr>
          <w:rFonts w:asciiTheme="minorHAnsi" w:hAnsiTheme="minorHAnsi"/>
          <w:sz w:val="22"/>
          <w:szCs w:val="22"/>
        </w:rPr>
      </w:pPr>
      <w:r w:rsidRPr="005D6EB4">
        <w:rPr>
          <w:rFonts w:asciiTheme="minorHAnsi" w:hAnsiTheme="minorHAnsi"/>
          <w:sz w:val="22"/>
          <w:szCs w:val="22"/>
        </w:rPr>
        <w:t>ne všichni lidé s postižením mají velké potíže s komunikací</w:t>
      </w:r>
    </w:p>
    <w:p w:rsidR="005D6EB4" w:rsidRPr="005D6EB4" w:rsidRDefault="005D6EB4" w:rsidP="005D6EB4">
      <w:pPr>
        <w:numPr>
          <w:ilvl w:val="0"/>
          <w:numId w:val="30"/>
        </w:numPr>
        <w:tabs>
          <w:tab w:val="clear" w:pos="720"/>
          <w:tab w:val="num" w:pos="-3240"/>
        </w:tabs>
        <w:jc w:val="both"/>
        <w:rPr>
          <w:rFonts w:asciiTheme="minorHAnsi" w:hAnsiTheme="minorHAnsi"/>
          <w:sz w:val="22"/>
          <w:szCs w:val="22"/>
        </w:rPr>
      </w:pPr>
      <w:r w:rsidRPr="005D6EB4">
        <w:rPr>
          <w:rFonts w:asciiTheme="minorHAnsi" w:hAnsiTheme="minorHAnsi"/>
          <w:sz w:val="22"/>
          <w:szCs w:val="22"/>
        </w:rPr>
        <w:t>vytvoření bezpečné atmosféry a budování důvěry</w:t>
      </w:r>
    </w:p>
    <w:p w:rsidR="005D6EB4" w:rsidRPr="005D6EB4" w:rsidRDefault="005D6EB4" w:rsidP="005D6EB4">
      <w:pPr>
        <w:numPr>
          <w:ilvl w:val="0"/>
          <w:numId w:val="30"/>
        </w:numPr>
        <w:tabs>
          <w:tab w:val="clear" w:pos="720"/>
          <w:tab w:val="num" w:pos="-3240"/>
        </w:tabs>
        <w:jc w:val="both"/>
        <w:rPr>
          <w:rFonts w:asciiTheme="minorHAnsi" w:hAnsiTheme="minorHAnsi"/>
          <w:sz w:val="22"/>
          <w:szCs w:val="22"/>
        </w:rPr>
      </w:pPr>
      <w:r w:rsidRPr="005D6EB4">
        <w:rPr>
          <w:rFonts w:asciiTheme="minorHAnsi" w:hAnsiTheme="minorHAnsi"/>
          <w:sz w:val="22"/>
          <w:szCs w:val="22"/>
        </w:rPr>
        <w:t>aktivně naslouchat udržovat přiměřeně oční kontakt, dát najevo zájem a ochotu</w:t>
      </w:r>
    </w:p>
    <w:p w:rsidR="005D6EB4" w:rsidRPr="005D6EB4" w:rsidRDefault="005D6EB4" w:rsidP="005D6EB4">
      <w:pPr>
        <w:numPr>
          <w:ilvl w:val="0"/>
          <w:numId w:val="30"/>
        </w:numPr>
        <w:tabs>
          <w:tab w:val="clear" w:pos="720"/>
          <w:tab w:val="num" w:pos="-3240"/>
        </w:tabs>
        <w:jc w:val="both"/>
        <w:rPr>
          <w:rFonts w:asciiTheme="minorHAnsi" w:hAnsiTheme="minorHAnsi"/>
          <w:sz w:val="22"/>
          <w:szCs w:val="22"/>
        </w:rPr>
      </w:pPr>
      <w:r w:rsidRPr="005D6EB4">
        <w:rPr>
          <w:rFonts w:asciiTheme="minorHAnsi" w:hAnsiTheme="minorHAnsi"/>
          <w:sz w:val="22"/>
          <w:szCs w:val="22"/>
        </w:rPr>
        <w:t>mluvit v tváří v tvář pomalu a zřetelně a konkrétně</w:t>
      </w:r>
    </w:p>
    <w:p w:rsidR="005D6EB4" w:rsidRPr="005D6EB4" w:rsidRDefault="005D6EB4" w:rsidP="005D6EB4">
      <w:pPr>
        <w:rPr>
          <w:rFonts w:asciiTheme="minorHAnsi" w:hAnsiTheme="minorHAnsi"/>
          <w:sz w:val="22"/>
          <w:szCs w:val="22"/>
        </w:rPr>
      </w:pPr>
      <w:r w:rsidRPr="005D6EB4">
        <w:rPr>
          <w:rFonts w:asciiTheme="minorHAnsi" w:hAnsiTheme="minorHAnsi"/>
          <w:sz w:val="22"/>
          <w:szCs w:val="22"/>
        </w:rPr>
        <w:t>nepoužívat složitých a příliš abstraktních slov, cizí slova, květnatá souvětí</w:t>
      </w:r>
    </w:p>
    <w:p w:rsidR="005D6EB4" w:rsidRPr="005D6EB4" w:rsidRDefault="005D6EB4" w:rsidP="005D6EB4">
      <w:pPr>
        <w:rPr>
          <w:rFonts w:asciiTheme="minorHAnsi" w:hAnsiTheme="minorHAnsi"/>
          <w:sz w:val="22"/>
          <w:szCs w:val="22"/>
        </w:rPr>
      </w:pPr>
    </w:p>
    <w:p w:rsidR="005D6EB4" w:rsidRDefault="005D6EB4" w:rsidP="005D6EB4">
      <w:pPr>
        <w:jc w:val="both"/>
        <w:rPr>
          <w:rFonts w:asciiTheme="minorHAnsi" w:hAnsiTheme="minorHAnsi"/>
          <w:b/>
          <w:sz w:val="22"/>
          <w:szCs w:val="22"/>
        </w:rPr>
      </w:pPr>
      <w:r w:rsidRPr="005D6EB4">
        <w:rPr>
          <w:rFonts w:asciiTheme="minorHAnsi" w:hAnsiTheme="minorHAnsi"/>
          <w:b/>
          <w:sz w:val="22"/>
          <w:szCs w:val="22"/>
        </w:rPr>
        <w:t xml:space="preserve">Zásady </w:t>
      </w:r>
    </w:p>
    <w:p w:rsidR="005D6EB4" w:rsidRPr="005D6EB4" w:rsidRDefault="005D6EB4" w:rsidP="005D6EB4">
      <w:pPr>
        <w:pStyle w:val="Odstavecseseznamem"/>
        <w:numPr>
          <w:ilvl w:val="0"/>
          <w:numId w:val="36"/>
        </w:numPr>
        <w:ind w:left="360"/>
        <w:jc w:val="both"/>
        <w:rPr>
          <w:rFonts w:asciiTheme="minorHAnsi" w:hAnsiTheme="minorHAnsi"/>
        </w:rPr>
      </w:pPr>
      <w:r w:rsidRPr="005D6EB4">
        <w:rPr>
          <w:rFonts w:asciiTheme="minorHAnsi" w:hAnsiTheme="minorHAnsi"/>
        </w:rPr>
        <w:t>hovořit přímo s osobou a nikoliv s jeho případným doprovodem</w:t>
      </w:r>
    </w:p>
    <w:p w:rsidR="005D6EB4" w:rsidRPr="005D6EB4" w:rsidRDefault="005D6EB4" w:rsidP="005D6EB4">
      <w:pPr>
        <w:numPr>
          <w:ilvl w:val="0"/>
          <w:numId w:val="34"/>
        </w:numPr>
        <w:tabs>
          <w:tab w:val="clear" w:pos="720"/>
          <w:tab w:val="num" w:pos="-3600"/>
        </w:tabs>
        <w:ind w:left="360"/>
        <w:jc w:val="both"/>
        <w:rPr>
          <w:rFonts w:asciiTheme="minorHAnsi" w:hAnsiTheme="minorHAnsi"/>
          <w:sz w:val="22"/>
          <w:szCs w:val="22"/>
        </w:rPr>
      </w:pPr>
      <w:r w:rsidRPr="005D6EB4">
        <w:rPr>
          <w:rFonts w:asciiTheme="minorHAnsi" w:hAnsiTheme="minorHAnsi"/>
          <w:sz w:val="22"/>
          <w:szCs w:val="22"/>
        </w:rPr>
        <w:t>při nezbytné fyzické pomoci – např. při usazení do křesla apod. se necháme vést osobou s tělesným postižením, která přesně ví, jakým způsobem jí můžeme pomoci</w:t>
      </w:r>
    </w:p>
    <w:p w:rsidR="005D6EB4" w:rsidRPr="005D6EB4" w:rsidRDefault="005D6EB4" w:rsidP="005D6EB4">
      <w:pPr>
        <w:numPr>
          <w:ilvl w:val="0"/>
          <w:numId w:val="34"/>
        </w:numPr>
        <w:tabs>
          <w:tab w:val="clear" w:pos="720"/>
          <w:tab w:val="num" w:pos="-3240"/>
        </w:tabs>
        <w:ind w:left="360"/>
        <w:jc w:val="both"/>
        <w:rPr>
          <w:rFonts w:asciiTheme="minorHAnsi" w:hAnsiTheme="minorHAnsi"/>
          <w:sz w:val="22"/>
          <w:szCs w:val="22"/>
        </w:rPr>
      </w:pPr>
      <w:r w:rsidRPr="005D6EB4">
        <w:rPr>
          <w:rFonts w:asciiTheme="minorHAnsi" w:hAnsiTheme="minorHAnsi"/>
          <w:sz w:val="22"/>
          <w:szCs w:val="22"/>
        </w:rPr>
        <w:t>dbáme, aby klient s pohybovým postižením měl v dosahu nezbytné kompenzační pomůcky – zvyšuje se jeho jistotu a pocit soběstačnosti</w:t>
      </w:r>
    </w:p>
    <w:p w:rsidR="005D6EB4" w:rsidRPr="005D6EB4" w:rsidRDefault="005D6EB4" w:rsidP="005D6EB4">
      <w:pPr>
        <w:numPr>
          <w:ilvl w:val="0"/>
          <w:numId w:val="34"/>
        </w:numPr>
        <w:tabs>
          <w:tab w:val="clear" w:pos="720"/>
          <w:tab w:val="num" w:pos="-2880"/>
        </w:tabs>
        <w:ind w:left="360"/>
        <w:jc w:val="both"/>
        <w:rPr>
          <w:rFonts w:asciiTheme="minorHAnsi" w:hAnsiTheme="minorHAnsi"/>
          <w:sz w:val="22"/>
          <w:szCs w:val="22"/>
        </w:rPr>
      </w:pPr>
      <w:r w:rsidRPr="005D6EB4">
        <w:rPr>
          <w:rFonts w:asciiTheme="minorHAnsi" w:hAnsiTheme="minorHAnsi"/>
          <w:sz w:val="22"/>
          <w:szCs w:val="22"/>
        </w:rPr>
        <w:t>pokud možno adekvátní vybavení budov –  bezbariérovost (plošiny, výtahy, šířka dveří, WC atd.)</w:t>
      </w:r>
    </w:p>
    <w:p w:rsidR="005D6EB4" w:rsidRPr="005D6EB4" w:rsidRDefault="005D6EB4" w:rsidP="005D6EB4">
      <w:pPr>
        <w:jc w:val="both"/>
        <w:rPr>
          <w:rFonts w:asciiTheme="minorHAnsi" w:hAnsiTheme="minorHAnsi"/>
          <w:b/>
          <w:sz w:val="22"/>
          <w:szCs w:val="22"/>
        </w:rPr>
      </w:pPr>
      <w:r w:rsidRPr="005D6EB4">
        <w:rPr>
          <w:rFonts w:asciiTheme="minorHAnsi" w:hAnsiTheme="minorHAnsi"/>
          <w:b/>
          <w:sz w:val="22"/>
          <w:szCs w:val="22"/>
        </w:rPr>
        <w:t>Řečový projev dětí s DMO</w:t>
      </w:r>
    </w:p>
    <w:p w:rsidR="005D6EB4" w:rsidRPr="005D6EB4" w:rsidRDefault="005D6EB4" w:rsidP="005D6EB4">
      <w:pPr>
        <w:numPr>
          <w:ilvl w:val="0"/>
          <w:numId w:val="33"/>
        </w:numPr>
        <w:tabs>
          <w:tab w:val="clear" w:pos="720"/>
          <w:tab w:val="num" w:pos="-2520"/>
        </w:tabs>
        <w:ind w:left="360"/>
        <w:jc w:val="both"/>
        <w:rPr>
          <w:rFonts w:asciiTheme="minorHAnsi" w:hAnsiTheme="minorHAnsi"/>
          <w:sz w:val="22"/>
          <w:szCs w:val="22"/>
        </w:rPr>
      </w:pPr>
      <w:r w:rsidRPr="005D6EB4">
        <w:rPr>
          <w:rFonts w:asciiTheme="minorHAnsi" w:hAnsiTheme="minorHAnsi"/>
          <w:sz w:val="22"/>
          <w:szCs w:val="22"/>
        </w:rPr>
        <w:t>poškození mozku a vývoje mozku – porucha mobility, postižení mentálních funkcí (66%), poruchy řeči (50%), epilepsie (15 – 70%), poruchy chování (50%), přidružená smyslová postižení</w:t>
      </w:r>
    </w:p>
    <w:p w:rsidR="005D6EB4" w:rsidRPr="005D6EB4" w:rsidRDefault="005D6EB4" w:rsidP="005D6EB4">
      <w:pPr>
        <w:numPr>
          <w:ilvl w:val="0"/>
          <w:numId w:val="33"/>
        </w:numPr>
        <w:tabs>
          <w:tab w:val="clear" w:pos="720"/>
          <w:tab w:val="num" w:pos="-2160"/>
        </w:tabs>
        <w:ind w:left="360"/>
        <w:jc w:val="both"/>
        <w:rPr>
          <w:rFonts w:asciiTheme="minorHAnsi" w:hAnsiTheme="minorHAnsi"/>
          <w:sz w:val="22"/>
          <w:szCs w:val="22"/>
        </w:rPr>
      </w:pPr>
      <w:r w:rsidRPr="005D6EB4">
        <w:rPr>
          <w:rFonts w:asciiTheme="minorHAnsi" w:hAnsiTheme="minorHAnsi"/>
          <w:sz w:val="22"/>
          <w:szCs w:val="22"/>
        </w:rPr>
        <w:t xml:space="preserve">formy – spastické (zvýšený svalový tonus; </w:t>
      </w:r>
      <w:proofErr w:type="spellStart"/>
      <w:r w:rsidRPr="005D6EB4">
        <w:rPr>
          <w:rFonts w:asciiTheme="minorHAnsi" w:hAnsiTheme="minorHAnsi"/>
          <w:sz w:val="22"/>
          <w:szCs w:val="22"/>
        </w:rPr>
        <w:t>diparetická</w:t>
      </w:r>
      <w:proofErr w:type="spellEnd"/>
      <w:r w:rsidRPr="005D6EB4">
        <w:rPr>
          <w:rFonts w:asciiTheme="minorHAnsi" w:hAnsiTheme="minorHAnsi"/>
          <w:sz w:val="22"/>
          <w:szCs w:val="22"/>
        </w:rPr>
        <w:t xml:space="preserve">, </w:t>
      </w:r>
      <w:proofErr w:type="spellStart"/>
      <w:r w:rsidRPr="005D6EB4">
        <w:rPr>
          <w:rFonts w:asciiTheme="minorHAnsi" w:hAnsiTheme="minorHAnsi"/>
          <w:sz w:val="22"/>
          <w:szCs w:val="22"/>
        </w:rPr>
        <w:t>hemiparetická</w:t>
      </w:r>
      <w:proofErr w:type="spellEnd"/>
      <w:r w:rsidRPr="005D6EB4">
        <w:rPr>
          <w:rFonts w:asciiTheme="minorHAnsi" w:hAnsiTheme="minorHAnsi"/>
          <w:sz w:val="22"/>
          <w:szCs w:val="22"/>
        </w:rPr>
        <w:t xml:space="preserve">, </w:t>
      </w:r>
      <w:proofErr w:type="spellStart"/>
      <w:r w:rsidRPr="005D6EB4">
        <w:rPr>
          <w:rFonts w:asciiTheme="minorHAnsi" w:hAnsiTheme="minorHAnsi"/>
          <w:sz w:val="22"/>
          <w:szCs w:val="22"/>
        </w:rPr>
        <w:t>kvadruparetická</w:t>
      </w:r>
      <w:proofErr w:type="spellEnd"/>
      <w:r w:rsidRPr="005D6EB4">
        <w:rPr>
          <w:rFonts w:asciiTheme="minorHAnsi" w:hAnsiTheme="minorHAnsi"/>
          <w:sz w:val="22"/>
          <w:szCs w:val="22"/>
        </w:rPr>
        <w:t xml:space="preserve">) a </w:t>
      </w:r>
      <w:proofErr w:type="spellStart"/>
      <w:r w:rsidRPr="005D6EB4">
        <w:rPr>
          <w:rFonts w:asciiTheme="minorHAnsi" w:hAnsiTheme="minorHAnsi"/>
          <w:sz w:val="22"/>
          <w:szCs w:val="22"/>
        </w:rPr>
        <w:t>nespastické</w:t>
      </w:r>
      <w:proofErr w:type="spellEnd"/>
      <w:r w:rsidRPr="005D6EB4">
        <w:rPr>
          <w:rFonts w:asciiTheme="minorHAnsi" w:hAnsiTheme="minorHAnsi"/>
          <w:sz w:val="22"/>
          <w:szCs w:val="22"/>
        </w:rPr>
        <w:t xml:space="preserve"> (hypotonická, dyskinetická)</w:t>
      </w:r>
    </w:p>
    <w:p w:rsidR="005D6EB4" w:rsidRPr="005D6EB4" w:rsidRDefault="005D6EB4" w:rsidP="005D6EB4">
      <w:pPr>
        <w:numPr>
          <w:ilvl w:val="0"/>
          <w:numId w:val="33"/>
        </w:numPr>
        <w:tabs>
          <w:tab w:val="clear" w:pos="720"/>
          <w:tab w:val="num" w:pos="-1800"/>
        </w:tabs>
        <w:ind w:left="360"/>
        <w:jc w:val="both"/>
        <w:rPr>
          <w:rFonts w:asciiTheme="minorHAnsi" w:hAnsiTheme="minorHAnsi"/>
          <w:sz w:val="22"/>
          <w:szCs w:val="22"/>
        </w:rPr>
      </w:pPr>
      <w:r w:rsidRPr="005D6EB4">
        <w:rPr>
          <w:rFonts w:asciiTheme="minorHAnsi" w:hAnsiTheme="minorHAnsi"/>
          <w:sz w:val="22"/>
          <w:szCs w:val="22"/>
        </w:rPr>
        <w:t>narušený vývoj řeči – opožďování, u těžších forem je omezený</w:t>
      </w:r>
    </w:p>
    <w:p w:rsidR="005D6EB4" w:rsidRPr="005D6EB4" w:rsidRDefault="005D6EB4" w:rsidP="005D6EB4">
      <w:pPr>
        <w:numPr>
          <w:ilvl w:val="0"/>
          <w:numId w:val="33"/>
        </w:numPr>
        <w:tabs>
          <w:tab w:val="clear" w:pos="720"/>
          <w:tab w:val="num" w:pos="-1440"/>
        </w:tabs>
        <w:ind w:left="360"/>
        <w:jc w:val="both"/>
        <w:rPr>
          <w:rFonts w:asciiTheme="minorHAnsi" w:hAnsiTheme="minorHAnsi"/>
          <w:sz w:val="22"/>
          <w:szCs w:val="22"/>
        </w:rPr>
      </w:pPr>
      <w:r w:rsidRPr="005D6EB4">
        <w:rPr>
          <w:rFonts w:asciiTheme="minorHAnsi" w:hAnsiTheme="minorHAnsi"/>
          <w:sz w:val="22"/>
          <w:szCs w:val="22"/>
        </w:rPr>
        <w:t>problémy zejména ve foneticko-fonologické rovině</w:t>
      </w:r>
    </w:p>
    <w:p w:rsidR="005D6EB4" w:rsidRPr="005D6EB4" w:rsidRDefault="005D6EB4" w:rsidP="005D6EB4">
      <w:pPr>
        <w:numPr>
          <w:ilvl w:val="0"/>
          <w:numId w:val="33"/>
        </w:numPr>
        <w:tabs>
          <w:tab w:val="clear" w:pos="720"/>
          <w:tab w:val="num" w:pos="-1080"/>
        </w:tabs>
        <w:ind w:left="360"/>
        <w:jc w:val="both"/>
        <w:rPr>
          <w:rFonts w:asciiTheme="minorHAnsi" w:hAnsiTheme="minorHAnsi"/>
          <w:sz w:val="22"/>
          <w:szCs w:val="22"/>
        </w:rPr>
      </w:pPr>
      <w:r w:rsidRPr="005D6EB4">
        <w:rPr>
          <w:rFonts w:asciiTheme="minorHAnsi" w:hAnsiTheme="minorHAnsi"/>
          <w:sz w:val="22"/>
          <w:szCs w:val="22"/>
        </w:rPr>
        <w:t>typická symptomatická porucha řeči u osob s DMO – dysartrie – systémy AAK (piktogramy, symboly,…)</w:t>
      </w:r>
    </w:p>
    <w:p w:rsidR="005D6EB4" w:rsidRPr="005D6EB4" w:rsidRDefault="005D6EB4" w:rsidP="005D6EB4">
      <w:pPr>
        <w:numPr>
          <w:ilvl w:val="0"/>
          <w:numId w:val="33"/>
        </w:numPr>
        <w:tabs>
          <w:tab w:val="clear" w:pos="720"/>
          <w:tab w:val="num" w:pos="-720"/>
        </w:tabs>
        <w:ind w:left="360"/>
        <w:jc w:val="both"/>
        <w:rPr>
          <w:rFonts w:asciiTheme="minorHAnsi" w:hAnsiTheme="minorHAnsi"/>
          <w:sz w:val="22"/>
          <w:szCs w:val="22"/>
        </w:rPr>
      </w:pPr>
      <w:r w:rsidRPr="005D6EB4">
        <w:rPr>
          <w:rFonts w:asciiTheme="minorHAnsi" w:hAnsiTheme="minorHAnsi"/>
          <w:sz w:val="22"/>
          <w:szCs w:val="22"/>
        </w:rPr>
        <w:t>postižení také svalstva mluvních orgánů – postižení složek mluvního projevu – respirace, fonace, artikulace, plynulost a koordinace mluvního projevu</w:t>
      </w:r>
    </w:p>
    <w:p w:rsidR="005D6EB4" w:rsidRPr="005D6EB4" w:rsidRDefault="005D6EB4" w:rsidP="005D6EB4">
      <w:pPr>
        <w:numPr>
          <w:ilvl w:val="0"/>
          <w:numId w:val="33"/>
        </w:numPr>
        <w:tabs>
          <w:tab w:val="clear" w:pos="720"/>
          <w:tab w:val="num" w:pos="-360"/>
        </w:tabs>
        <w:ind w:left="360"/>
        <w:jc w:val="both"/>
        <w:rPr>
          <w:rFonts w:asciiTheme="minorHAnsi" w:hAnsiTheme="minorHAnsi"/>
          <w:sz w:val="22"/>
          <w:szCs w:val="22"/>
        </w:rPr>
      </w:pPr>
      <w:r w:rsidRPr="005D6EB4">
        <w:rPr>
          <w:rFonts w:asciiTheme="minorHAnsi" w:hAnsiTheme="minorHAnsi"/>
          <w:sz w:val="22"/>
          <w:szCs w:val="22"/>
        </w:rPr>
        <w:t xml:space="preserve">respirace – křečovité, mělké dýchání (spastické f.); koordinace dýchacího svalstva, narušení dýchání </w:t>
      </w:r>
      <w:proofErr w:type="spellStart"/>
      <w:r w:rsidRPr="005D6EB4">
        <w:rPr>
          <w:rFonts w:asciiTheme="minorHAnsi" w:hAnsiTheme="minorHAnsi"/>
          <w:sz w:val="22"/>
          <w:szCs w:val="22"/>
        </w:rPr>
        <w:t>mimovolními</w:t>
      </w:r>
      <w:proofErr w:type="spellEnd"/>
      <w:r w:rsidRPr="005D6EB4">
        <w:rPr>
          <w:rFonts w:asciiTheme="minorHAnsi" w:hAnsiTheme="minorHAnsi"/>
          <w:sz w:val="22"/>
          <w:szCs w:val="22"/>
        </w:rPr>
        <w:t xml:space="preserve"> pohyby, krátké prudké výdechy (dyskinetická f.)</w:t>
      </w:r>
    </w:p>
    <w:p w:rsidR="005D6EB4" w:rsidRPr="005D6EB4" w:rsidRDefault="005D6EB4" w:rsidP="005D6EB4">
      <w:pPr>
        <w:numPr>
          <w:ilvl w:val="0"/>
          <w:numId w:val="33"/>
        </w:numPr>
        <w:tabs>
          <w:tab w:val="clear" w:pos="720"/>
          <w:tab w:val="num" w:pos="0"/>
        </w:tabs>
        <w:ind w:left="360"/>
        <w:jc w:val="both"/>
        <w:rPr>
          <w:rFonts w:asciiTheme="minorHAnsi" w:hAnsiTheme="minorHAnsi"/>
          <w:sz w:val="22"/>
          <w:szCs w:val="22"/>
        </w:rPr>
      </w:pPr>
      <w:r w:rsidRPr="005D6EB4">
        <w:rPr>
          <w:rFonts w:asciiTheme="minorHAnsi" w:hAnsiTheme="minorHAnsi"/>
          <w:sz w:val="22"/>
          <w:szCs w:val="22"/>
        </w:rPr>
        <w:t>fonace – hlas je tichý, nevýrazný, při zvýšeném úsilí tlačený, nadměrně hlasitý, huhňavý</w:t>
      </w:r>
    </w:p>
    <w:p w:rsidR="005D6EB4" w:rsidRPr="005D6EB4" w:rsidRDefault="005D6EB4" w:rsidP="005D6EB4">
      <w:pPr>
        <w:numPr>
          <w:ilvl w:val="0"/>
          <w:numId w:val="33"/>
        </w:numPr>
        <w:tabs>
          <w:tab w:val="clear" w:pos="720"/>
          <w:tab w:val="num" w:pos="360"/>
        </w:tabs>
        <w:ind w:left="360"/>
        <w:jc w:val="both"/>
        <w:rPr>
          <w:rFonts w:asciiTheme="minorHAnsi" w:hAnsiTheme="minorHAnsi"/>
          <w:sz w:val="22"/>
          <w:szCs w:val="22"/>
        </w:rPr>
      </w:pPr>
      <w:r w:rsidRPr="005D6EB4">
        <w:rPr>
          <w:rFonts w:asciiTheme="minorHAnsi" w:hAnsiTheme="minorHAnsi"/>
          <w:sz w:val="22"/>
          <w:szCs w:val="22"/>
        </w:rPr>
        <w:t>dysprozódie (poruchy modulačních faktorů) – narušené tempo, síla, výška, přízvuk – m  výrazné snížení srozumitelnosti řeči</w:t>
      </w:r>
    </w:p>
    <w:p w:rsidR="005D6EB4" w:rsidRPr="005D6EB4" w:rsidRDefault="005D6EB4" w:rsidP="005D6EB4">
      <w:pPr>
        <w:numPr>
          <w:ilvl w:val="0"/>
          <w:numId w:val="33"/>
        </w:numPr>
        <w:ind w:left="360"/>
        <w:jc w:val="both"/>
        <w:rPr>
          <w:rFonts w:asciiTheme="minorHAnsi" w:hAnsiTheme="minorHAnsi"/>
          <w:sz w:val="22"/>
          <w:szCs w:val="22"/>
        </w:rPr>
      </w:pPr>
      <w:r w:rsidRPr="005D6EB4">
        <w:rPr>
          <w:rFonts w:asciiTheme="minorHAnsi" w:hAnsiTheme="minorHAnsi"/>
          <w:sz w:val="22"/>
          <w:szCs w:val="22"/>
        </w:rPr>
        <w:t xml:space="preserve">artikulace – nesprávná artikulace u většiny hlásek –  poškození svalstva </w:t>
      </w:r>
      <w:proofErr w:type="spellStart"/>
      <w:r w:rsidRPr="005D6EB4">
        <w:rPr>
          <w:rFonts w:asciiTheme="minorHAnsi" w:hAnsiTheme="minorHAnsi"/>
          <w:sz w:val="22"/>
          <w:szCs w:val="22"/>
        </w:rPr>
        <w:t>artik</w:t>
      </w:r>
      <w:proofErr w:type="spellEnd"/>
      <w:r w:rsidRPr="005D6EB4">
        <w:rPr>
          <w:rFonts w:asciiTheme="minorHAnsi" w:hAnsiTheme="minorHAnsi"/>
          <w:sz w:val="22"/>
          <w:szCs w:val="22"/>
        </w:rPr>
        <w:t>. orgánů, neobratné a nepřesné pohyby, narušená dechová koordinace</w:t>
      </w:r>
    </w:p>
    <w:p w:rsidR="005D6EB4" w:rsidRPr="005D6EB4" w:rsidRDefault="005D6EB4" w:rsidP="005D6EB4">
      <w:pPr>
        <w:numPr>
          <w:ilvl w:val="0"/>
          <w:numId w:val="33"/>
        </w:numPr>
        <w:ind w:left="360"/>
        <w:jc w:val="both"/>
        <w:rPr>
          <w:rFonts w:asciiTheme="minorHAnsi" w:hAnsiTheme="minorHAnsi"/>
          <w:sz w:val="22"/>
          <w:szCs w:val="22"/>
        </w:rPr>
      </w:pPr>
      <w:r w:rsidRPr="005D6EB4">
        <w:rPr>
          <w:rFonts w:asciiTheme="minorHAnsi" w:hAnsiTheme="minorHAnsi"/>
          <w:sz w:val="22"/>
          <w:szCs w:val="22"/>
        </w:rPr>
        <w:t xml:space="preserve">dysartrie, </w:t>
      </w:r>
      <w:proofErr w:type="spellStart"/>
      <w:r w:rsidRPr="005D6EB4">
        <w:rPr>
          <w:rFonts w:asciiTheme="minorHAnsi" w:hAnsiTheme="minorHAnsi"/>
          <w:sz w:val="22"/>
          <w:szCs w:val="22"/>
        </w:rPr>
        <w:t>balbuties</w:t>
      </w:r>
      <w:proofErr w:type="spellEnd"/>
      <w:r w:rsidRPr="005D6EB4">
        <w:rPr>
          <w:rFonts w:asciiTheme="minorHAnsi" w:hAnsiTheme="minorHAnsi"/>
          <w:sz w:val="22"/>
          <w:szCs w:val="22"/>
        </w:rPr>
        <w:t xml:space="preserve">, </w:t>
      </w:r>
      <w:proofErr w:type="spellStart"/>
      <w:r w:rsidRPr="005D6EB4">
        <w:rPr>
          <w:rFonts w:asciiTheme="minorHAnsi" w:hAnsiTheme="minorHAnsi"/>
          <w:sz w:val="22"/>
          <w:szCs w:val="22"/>
        </w:rPr>
        <w:t>tumultus</w:t>
      </w:r>
      <w:proofErr w:type="spellEnd"/>
      <w:r w:rsidRPr="005D6EB4">
        <w:rPr>
          <w:rFonts w:asciiTheme="minorHAnsi" w:hAnsiTheme="minorHAnsi"/>
          <w:sz w:val="22"/>
          <w:szCs w:val="22"/>
        </w:rPr>
        <w:t xml:space="preserve"> </w:t>
      </w:r>
      <w:proofErr w:type="spellStart"/>
      <w:r w:rsidRPr="005D6EB4">
        <w:rPr>
          <w:rFonts w:asciiTheme="minorHAnsi" w:hAnsiTheme="minorHAnsi"/>
          <w:sz w:val="22"/>
          <w:szCs w:val="22"/>
        </w:rPr>
        <w:t>sermonis</w:t>
      </w:r>
      <w:proofErr w:type="spellEnd"/>
      <w:r w:rsidRPr="005D6EB4">
        <w:rPr>
          <w:rFonts w:asciiTheme="minorHAnsi" w:hAnsiTheme="minorHAnsi"/>
          <w:sz w:val="22"/>
          <w:szCs w:val="22"/>
        </w:rPr>
        <w:t xml:space="preserve"> (u spastických f.), </w:t>
      </w:r>
      <w:proofErr w:type="spellStart"/>
      <w:r w:rsidRPr="005D6EB4">
        <w:rPr>
          <w:rFonts w:asciiTheme="minorHAnsi" w:hAnsiTheme="minorHAnsi"/>
          <w:sz w:val="22"/>
          <w:szCs w:val="22"/>
        </w:rPr>
        <w:t>rinolalie</w:t>
      </w:r>
      <w:proofErr w:type="spellEnd"/>
      <w:r w:rsidRPr="005D6EB4">
        <w:rPr>
          <w:rFonts w:asciiTheme="minorHAnsi" w:hAnsiTheme="minorHAnsi"/>
          <w:sz w:val="22"/>
          <w:szCs w:val="22"/>
        </w:rPr>
        <w:t xml:space="preserve">, narušené </w:t>
      </w:r>
      <w:proofErr w:type="spellStart"/>
      <w:r w:rsidRPr="005D6EB4">
        <w:rPr>
          <w:rFonts w:asciiTheme="minorHAnsi" w:hAnsiTheme="minorHAnsi"/>
          <w:sz w:val="22"/>
          <w:szCs w:val="22"/>
        </w:rPr>
        <w:t>koverbální</w:t>
      </w:r>
      <w:proofErr w:type="spellEnd"/>
      <w:r w:rsidRPr="005D6EB4">
        <w:rPr>
          <w:rFonts w:asciiTheme="minorHAnsi" w:hAnsiTheme="minorHAnsi"/>
          <w:sz w:val="22"/>
          <w:szCs w:val="22"/>
        </w:rPr>
        <w:t xml:space="preserve"> chování (mimika, gestikulace – </w:t>
      </w:r>
      <w:proofErr w:type="spellStart"/>
      <w:r w:rsidRPr="005D6EB4">
        <w:rPr>
          <w:rFonts w:asciiTheme="minorHAnsi" w:hAnsiTheme="minorHAnsi"/>
          <w:sz w:val="22"/>
          <w:szCs w:val="22"/>
        </w:rPr>
        <w:t>dyskinézy</w:t>
      </w:r>
      <w:proofErr w:type="spellEnd"/>
      <w:r w:rsidRPr="005D6EB4">
        <w:rPr>
          <w:rFonts w:asciiTheme="minorHAnsi" w:hAnsiTheme="minorHAnsi"/>
          <w:sz w:val="22"/>
          <w:szCs w:val="22"/>
        </w:rPr>
        <w:t>, hypotonie), mutismus, poruchy polykání (dysfagie)</w:t>
      </w:r>
    </w:p>
    <w:p w:rsidR="005D6EB4" w:rsidRDefault="005D6EB4" w:rsidP="005D6EB4">
      <w:pPr>
        <w:jc w:val="both"/>
        <w:rPr>
          <w:rFonts w:asciiTheme="minorHAnsi" w:hAnsiTheme="minorHAnsi"/>
          <w:sz w:val="22"/>
          <w:szCs w:val="22"/>
        </w:rPr>
      </w:pPr>
    </w:p>
    <w:p w:rsidR="005D6EB4" w:rsidRDefault="005D6EB4" w:rsidP="005D6EB4">
      <w:pPr>
        <w:jc w:val="both"/>
        <w:rPr>
          <w:rFonts w:asciiTheme="minorHAnsi" w:hAnsiTheme="minorHAnsi"/>
          <w:sz w:val="22"/>
          <w:szCs w:val="22"/>
        </w:rPr>
      </w:pPr>
    </w:p>
    <w:p w:rsidR="005D6EB4" w:rsidRDefault="005D6EB4" w:rsidP="005D6EB4">
      <w:pPr>
        <w:jc w:val="both"/>
        <w:rPr>
          <w:rFonts w:asciiTheme="minorHAnsi" w:hAnsiTheme="minorHAnsi"/>
          <w:sz w:val="22"/>
          <w:szCs w:val="22"/>
        </w:rPr>
      </w:pPr>
    </w:p>
    <w:p w:rsidR="005D6EB4" w:rsidRPr="005D6EB4" w:rsidRDefault="005D6EB4" w:rsidP="005D6EB4">
      <w:pPr>
        <w:jc w:val="both"/>
        <w:rPr>
          <w:rFonts w:asciiTheme="minorHAnsi" w:hAnsiTheme="minorHAnsi"/>
          <w:sz w:val="22"/>
          <w:szCs w:val="22"/>
        </w:rPr>
      </w:pPr>
    </w:p>
    <w:p w:rsidR="005D6EB4" w:rsidRPr="005D6EB4" w:rsidRDefault="005D6EB4" w:rsidP="005D6EB4">
      <w:pPr>
        <w:jc w:val="both"/>
        <w:rPr>
          <w:rFonts w:asciiTheme="minorHAnsi" w:hAnsiTheme="minorHAnsi"/>
          <w:b/>
          <w:sz w:val="22"/>
          <w:szCs w:val="22"/>
        </w:rPr>
      </w:pPr>
      <w:r w:rsidRPr="005D6EB4">
        <w:rPr>
          <w:rFonts w:asciiTheme="minorHAnsi" w:hAnsiTheme="minorHAnsi"/>
          <w:b/>
          <w:sz w:val="22"/>
          <w:szCs w:val="22"/>
        </w:rPr>
        <w:lastRenderedPageBreak/>
        <w:t>Základy alternativní a augmentativní komunikace</w:t>
      </w:r>
    </w:p>
    <w:p w:rsidR="005D6EB4" w:rsidRPr="005D6EB4" w:rsidRDefault="005D6EB4" w:rsidP="005D6EB4">
      <w:pPr>
        <w:rPr>
          <w:rFonts w:asciiTheme="minorHAnsi" w:hAnsiTheme="minorHAnsi"/>
          <w:sz w:val="22"/>
          <w:szCs w:val="22"/>
        </w:rPr>
      </w:pPr>
      <w:r w:rsidRPr="005D6EB4">
        <w:rPr>
          <w:rFonts w:asciiTheme="minorHAnsi" w:hAnsiTheme="minorHAnsi"/>
          <w:b/>
          <w:sz w:val="22"/>
          <w:szCs w:val="22"/>
        </w:rPr>
        <w:t>augmentativní komunikace</w:t>
      </w:r>
      <w:r w:rsidRPr="005D6EB4">
        <w:rPr>
          <w:rFonts w:asciiTheme="minorHAnsi" w:hAnsiTheme="minorHAnsi"/>
          <w:sz w:val="22"/>
          <w:szCs w:val="22"/>
        </w:rPr>
        <w:t xml:space="preserve"> (podporující, rozšiřující) – zlepšuje komunikační proces u osob s určitou schopností čí předpoklady pro orální řeč</w:t>
      </w:r>
    </w:p>
    <w:p w:rsidR="005D6EB4" w:rsidRPr="005D6EB4" w:rsidRDefault="005D6EB4" w:rsidP="005D6EB4">
      <w:pPr>
        <w:rPr>
          <w:rFonts w:asciiTheme="minorHAnsi" w:hAnsiTheme="minorHAnsi"/>
          <w:sz w:val="22"/>
          <w:szCs w:val="22"/>
        </w:rPr>
      </w:pPr>
      <w:r w:rsidRPr="005D6EB4">
        <w:rPr>
          <w:rFonts w:asciiTheme="minorHAnsi" w:hAnsiTheme="minorHAnsi"/>
          <w:b/>
          <w:sz w:val="22"/>
          <w:szCs w:val="22"/>
        </w:rPr>
        <w:t>alternativní komunikace</w:t>
      </w:r>
      <w:r w:rsidRPr="005D6EB4">
        <w:rPr>
          <w:rFonts w:asciiTheme="minorHAnsi" w:hAnsiTheme="minorHAnsi"/>
          <w:sz w:val="22"/>
          <w:szCs w:val="22"/>
        </w:rPr>
        <w:t xml:space="preserve"> – nahrazuje orální řeč, přičemž se vždy snažíme, pokud nám to situace umožní, upřednostňovat augmentativní k.</w:t>
      </w:r>
    </w:p>
    <w:p w:rsidR="005D6EB4" w:rsidRPr="005D6EB4" w:rsidRDefault="005D6EB4" w:rsidP="005D6EB4">
      <w:pPr>
        <w:rPr>
          <w:rFonts w:asciiTheme="minorHAnsi" w:hAnsiTheme="minorHAnsi"/>
          <w:sz w:val="22"/>
          <w:szCs w:val="22"/>
        </w:rPr>
      </w:pPr>
      <w:r w:rsidRPr="005D6EB4">
        <w:rPr>
          <w:rFonts w:asciiTheme="minorHAnsi" w:hAnsiTheme="minorHAnsi"/>
          <w:sz w:val="22"/>
          <w:szCs w:val="22"/>
        </w:rPr>
        <w:t>- nejširší prostředky AAK patří nonverbální prostředky řeči:</w:t>
      </w:r>
    </w:p>
    <w:p w:rsidR="005D6EB4" w:rsidRPr="005D6EB4" w:rsidRDefault="005D6EB4" w:rsidP="005D6EB4">
      <w:pPr>
        <w:rPr>
          <w:rFonts w:asciiTheme="minorHAnsi" w:hAnsiTheme="minorHAnsi"/>
          <w:sz w:val="22"/>
          <w:szCs w:val="22"/>
        </w:rPr>
      </w:pPr>
      <w:proofErr w:type="spellStart"/>
      <w:r w:rsidRPr="005D6EB4">
        <w:rPr>
          <w:rFonts w:asciiTheme="minorHAnsi" w:hAnsiTheme="minorHAnsi"/>
          <w:sz w:val="22"/>
          <w:szCs w:val="22"/>
        </w:rPr>
        <w:t>gestika</w:t>
      </w:r>
      <w:proofErr w:type="spellEnd"/>
      <w:r w:rsidRPr="005D6EB4">
        <w:rPr>
          <w:rFonts w:asciiTheme="minorHAnsi" w:hAnsiTheme="minorHAnsi"/>
          <w:sz w:val="22"/>
          <w:szCs w:val="22"/>
        </w:rPr>
        <w:t xml:space="preserve">, mimika, oční kontakt, </w:t>
      </w:r>
      <w:proofErr w:type="spellStart"/>
      <w:r w:rsidRPr="005D6EB4">
        <w:rPr>
          <w:rFonts w:asciiTheme="minorHAnsi" w:hAnsiTheme="minorHAnsi"/>
          <w:sz w:val="22"/>
          <w:szCs w:val="22"/>
        </w:rPr>
        <w:t>haptika</w:t>
      </w:r>
      <w:proofErr w:type="spellEnd"/>
      <w:r w:rsidRPr="005D6EB4">
        <w:rPr>
          <w:rFonts w:asciiTheme="minorHAnsi" w:hAnsiTheme="minorHAnsi"/>
          <w:sz w:val="22"/>
          <w:szCs w:val="22"/>
        </w:rPr>
        <w:t>………</w:t>
      </w:r>
    </w:p>
    <w:p w:rsidR="005D6EB4" w:rsidRPr="005D6EB4" w:rsidRDefault="005D6EB4" w:rsidP="005D6EB4">
      <w:pPr>
        <w:rPr>
          <w:rFonts w:asciiTheme="minorHAnsi" w:hAnsiTheme="minorHAnsi"/>
          <w:b/>
          <w:sz w:val="22"/>
          <w:szCs w:val="22"/>
        </w:rPr>
      </w:pPr>
    </w:p>
    <w:p w:rsidR="005D6EB4" w:rsidRPr="005D6EB4" w:rsidRDefault="005D6EB4" w:rsidP="005D6EB4">
      <w:pPr>
        <w:rPr>
          <w:rFonts w:asciiTheme="minorHAnsi" w:hAnsiTheme="minorHAnsi"/>
          <w:sz w:val="22"/>
          <w:szCs w:val="22"/>
        </w:rPr>
      </w:pPr>
      <w:r w:rsidRPr="005D6EB4">
        <w:rPr>
          <w:rFonts w:asciiTheme="minorHAnsi" w:hAnsiTheme="minorHAnsi"/>
          <w:b/>
          <w:sz w:val="22"/>
          <w:szCs w:val="22"/>
        </w:rPr>
        <w:t>Augmentativní komunikační  systémy</w:t>
      </w:r>
      <w:r w:rsidRPr="005D6EB4">
        <w:rPr>
          <w:rFonts w:asciiTheme="minorHAnsi" w:hAnsiTheme="minorHAnsi"/>
          <w:sz w:val="22"/>
          <w:szCs w:val="22"/>
        </w:rPr>
        <w:t xml:space="preserve"> podporují již existující komunikační schopnosti, určité dovednosti, které jsou však nedostatečné pro dorozumívání, usnadňují porozumění řeči i vlastní vyjadřování.</w:t>
      </w:r>
    </w:p>
    <w:p w:rsidR="005D6EB4" w:rsidRPr="005D6EB4" w:rsidRDefault="005D6EB4" w:rsidP="005D6EB4">
      <w:pPr>
        <w:rPr>
          <w:rFonts w:asciiTheme="minorHAnsi" w:hAnsiTheme="minorHAnsi"/>
          <w:sz w:val="22"/>
          <w:szCs w:val="22"/>
        </w:rPr>
      </w:pPr>
      <w:r w:rsidRPr="005D6EB4">
        <w:rPr>
          <w:rFonts w:asciiTheme="minorHAnsi" w:hAnsiTheme="minorHAnsi"/>
          <w:b/>
          <w:sz w:val="22"/>
          <w:szCs w:val="22"/>
        </w:rPr>
        <w:t>Alternativní komunikační systémy</w:t>
      </w:r>
      <w:r w:rsidRPr="005D6EB4">
        <w:rPr>
          <w:rFonts w:asciiTheme="minorHAnsi" w:hAnsiTheme="minorHAnsi"/>
          <w:sz w:val="22"/>
          <w:szCs w:val="22"/>
        </w:rPr>
        <w:t xml:space="preserve"> se užívají jako náhrada mluvené řeči. V případě sluchově </w:t>
      </w:r>
      <w:proofErr w:type="spellStart"/>
      <w:r w:rsidRPr="005D6EB4">
        <w:rPr>
          <w:rFonts w:asciiTheme="minorHAnsi" w:hAnsiTheme="minorHAnsi"/>
          <w:sz w:val="22"/>
          <w:szCs w:val="22"/>
        </w:rPr>
        <w:t>hendiepovaných</w:t>
      </w:r>
      <w:proofErr w:type="spellEnd"/>
      <w:r w:rsidRPr="005D6EB4">
        <w:rPr>
          <w:rFonts w:asciiTheme="minorHAnsi" w:hAnsiTheme="minorHAnsi"/>
          <w:sz w:val="22"/>
          <w:szCs w:val="22"/>
        </w:rPr>
        <w:t xml:space="preserve"> jsou to ty, které se používají jako náhrada znakové řeči.¨</w:t>
      </w:r>
    </w:p>
    <w:p w:rsidR="005D6EB4" w:rsidRPr="005D6EB4" w:rsidRDefault="005D6EB4" w:rsidP="005D6EB4">
      <w:pPr>
        <w:rPr>
          <w:rFonts w:asciiTheme="minorHAnsi" w:hAnsiTheme="minorHAnsi"/>
          <w:sz w:val="22"/>
          <w:szCs w:val="22"/>
        </w:rPr>
      </w:pPr>
    </w:p>
    <w:p w:rsidR="005D6EB4" w:rsidRPr="005D6EB4" w:rsidRDefault="005D6EB4" w:rsidP="005D6EB4">
      <w:pPr>
        <w:rPr>
          <w:rFonts w:asciiTheme="minorHAnsi" w:hAnsiTheme="minorHAnsi"/>
          <w:b/>
          <w:sz w:val="22"/>
          <w:szCs w:val="22"/>
        </w:rPr>
      </w:pPr>
      <w:r w:rsidRPr="005D6EB4">
        <w:rPr>
          <w:rFonts w:asciiTheme="minorHAnsi" w:hAnsiTheme="minorHAnsi"/>
          <w:b/>
          <w:sz w:val="22"/>
          <w:szCs w:val="22"/>
        </w:rPr>
        <w:t>Klasifikace systémů AAK</w:t>
      </w:r>
    </w:p>
    <w:p w:rsidR="005D6EB4" w:rsidRPr="005D6EB4" w:rsidRDefault="005D6EB4" w:rsidP="005D6EB4">
      <w:pPr>
        <w:numPr>
          <w:ilvl w:val="0"/>
          <w:numId w:val="32"/>
        </w:numPr>
        <w:rPr>
          <w:rFonts w:asciiTheme="minorHAnsi" w:hAnsiTheme="minorHAnsi"/>
          <w:sz w:val="22"/>
          <w:szCs w:val="22"/>
        </w:rPr>
      </w:pPr>
      <w:r w:rsidRPr="005D6EB4">
        <w:rPr>
          <w:rFonts w:asciiTheme="minorHAnsi" w:hAnsiTheme="minorHAnsi"/>
          <w:sz w:val="22"/>
          <w:szCs w:val="22"/>
        </w:rPr>
        <w:t>podle způsobu přenosu informace</w:t>
      </w:r>
    </w:p>
    <w:p w:rsidR="005D6EB4" w:rsidRPr="005D6EB4" w:rsidRDefault="005D6EB4" w:rsidP="005D6EB4">
      <w:pPr>
        <w:numPr>
          <w:ilvl w:val="1"/>
          <w:numId w:val="32"/>
        </w:numPr>
        <w:rPr>
          <w:rFonts w:asciiTheme="minorHAnsi" w:hAnsiTheme="minorHAnsi"/>
          <w:sz w:val="22"/>
          <w:szCs w:val="22"/>
        </w:rPr>
      </w:pPr>
      <w:r w:rsidRPr="005D6EB4">
        <w:rPr>
          <w:rFonts w:asciiTheme="minorHAnsi" w:hAnsiTheme="minorHAnsi"/>
          <w:sz w:val="22"/>
          <w:szCs w:val="22"/>
        </w:rPr>
        <w:t xml:space="preserve">1. statické (předměty, fotografie, obrázky, piktogramy, systém </w:t>
      </w:r>
      <w:proofErr w:type="spellStart"/>
      <w:r w:rsidRPr="005D6EB4">
        <w:rPr>
          <w:rFonts w:asciiTheme="minorHAnsi" w:hAnsiTheme="minorHAnsi"/>
          <w:sz w:val="22"/>
          <w:szCs w:val="22"/>
        </w:rPr>
        <w:t>Bliss</w:t>
      </w:r>
      <w:proofErr w:type="spellEnd"/>
      <w:r w:rsidRPr="005D6EB4">
        <w:rPr>
          <w:rFonts w:asciiTheme="minorHAnsi" w:hAnsiTheme="minorHAnsi"/>
          <w:sz w:val="22"/>
          <w:szCs w:val="22"/>
        </w:rPr>
        <w:t>)</w:t>
      </w:r>
    </w:p>
    <w:p w:rsidR="005D6EB4" w:rsidRPr="005D6EB4" w:rsidRDefault="005D6EB4" w:rsidP="005D6EB4">
      <w:pPr>
        <w:numPr>
          <w:ilvl w:val="1"/>
          <w:numId w:val="32"/>
        </w:numPr>
        <w:rPr>
          <w:rFonts w:asciiTheme="minorHAnsi" w:hAnsiTheme="minorHAnsi"/>
          <w:sz w:val="22"/>
          <w:szCs w:val="22"/>
        </w:rPr>
      </w:pPr>
      <w:r w:rsidRPr="005D6EB4">
        <w:rPr>
          <w:rFonts w:asciiTheme="minorHAnsi" w:hAnsiTheme="minorHAnsi"/>
          <w:sz w:val="22"/>
          <w:szCs w:val="22"/>
        </w:rPr>
        <w:t xml:space="preserve">2. dynamické (založeny na aplikaci znaků a gest, např. </w:t>
      </w:r>
      <w:proofErr w:type="spellStart"/>
      <w:r w:rsidRPr="005D6EB4">
        <w:rPr>
          <w:rFonts w:asciiTheme="minorHAnsi" w:hAnsiTheme="minorHAnsi"/>
          <w:sz w:val="22"/>
          <w:szCs w:val="22"/>
        </w:rPr>
        <w:t>Makaton</w:t>
      </w:r>
      <w:proofErr w:type="spellEnd"/>
      <w:r w:rsidRPr="005D6EB4">
        <w:rPr>
          <w:rFonts w:asciiTheme="minorHAnsi" w:hAnsiTheme="minorHAnsi"/>
          <w:sz w:val="22"/>
          <w:szCs w:val="22"/>
        </w:rPr>
        <w:t>, Znak do řeči atp.)</w:t>
      </w:r>
    </w:p>
    <w:p w:rsidR="005D6EB4" w:rsidRPr="005D6EB4" w:rsidRDefault="005D6EB4" w:rsidP="005D6EB4">
      <w:pPr>
        <w:numPr>
          <w:ilvl w:val="0"/>
          <w:numId w:val="32"/>
        </w:numPr>
        <w:rPr>
          <w:rFonts w:asciiTheme="minorHAnsi" w:hAnsiTheme="minorHAnsi"/>
          <w:sz w:val="22"/>
          <w:szCs w:val="22"/>
        </w:rPr>
      </w:pPr>
      <w:r w:rsidRPr="005D6EB4">
        <w:rPr>
          <w:rFonts w:asciiTheme="minorHAnsi" w:hAnsiTheme="minorHAnsi"/>
          <w:sz w:val="22"/>
          <w:szCs w:val="22"/>
        </w:rPr>
        <w:t>podle využitelnosti speciálních pomůcek</w:t>
      </w:r>
    </w:p>
    <w:p w:rsidR="005D6EB4" w:rsidRPr="005D6EB4" w:rsidRDefault="005D6EB4" w:rsidP="005D6EB4">
      <w:pPr>
        <w:numPr>
          <w:ilvl w:val="1"/>
          <w:numId w:val="32"/>
        </w:numPr>
        <w:rPr>
          <w:rFonts w:asciiTheme="minorHAnsi" w:hAnsiTheme="minorHAnsi"/>
          <w:sz w:val="22"/>
          <w:szCs w:val="22"/>
        </w:rPr>
      </w:pPr>
      <w:r w:rsidRPr="005D6EB4">
        <w:rPr>
          <w:rFonts w:asciiTheme="minorHAnsi" w:hAnsiTheme="minorHAnsi"/>
          <w:sz w:val="22"/>
          <w:szCs w:val="22"/>
        </w:rPr>
        <w:t>1. bez pomůcek (využívají především prostředků nonverbální komunikace /např. pohled, mimika, gestikulace, vizuálně-motorické znaky/)</w:t>
      </w:r>
    </w:p>
    <w:p w:rsidR="005D6EB4" w:rsidRPr="005D6EB4" w:rsidRDefault="005D6EB4" w:rsidP="005D6EB4">
      <w:pPr>
        <w:numPr>
          <w:ilvl w:val="1"/>
          <w:numId w:val="32"/>
        </w:numPr>
        <w:rPr>
          <w:rFonts w:asciiTheme="minorHAnsi" w:hAnsiTheme="minorHAnsi"/>
          <w:sz w:val="22"/>
          <w:szCs w:val="22"/>
        </w:rPr>
      </w:pPr>
      <w:r w:rsidRPr="005D6EB4">
        <w:rPr>
          <w:rFonts w:asciiTheme="minorHAnsi" w:hAnsiTheme="minorHAnsi"/>
          <w:sz w:val="22"/>
          <w:szCs w:val="22"/>
        </w:rPr>
        <w:t>2. s pomůckami (reálné předměty, obrázky, fotografie, symboly, komunikátory)</w:t>
      </w:r>
    </w:p>
    <w:p w:rsidR="005D6EB4" w:rsidRPr="005D6EB4" w:rsidRDefault="005D6EB4" w:rsidP="005D6EB4">
      <w:pPr>
        <w:numPr>
          <w:ilvl w:val="1"/>
          <w:numId w:val="32"/>
        </w:numPr>
        <w:rPr>
          <w:rFonts w:asciiTheme="minorHAnsi" w:hAnsiTheme="minorHAnsi"/>
          <w:sz w:val="22"/>
          <w:szCs w:val="22"/>
        </w:rPr>
      </w:pPr>
      <w:r w:rsidRPr="005D6EB4">
        <w:rPr>
          <w:rFonts w:asciiTheme="minorHAnsi" w:hAnsiTheme="minorHAnsi"/>
          <w:sz w:val="22"/>
          <w:szCs w:val="22"/>
        </w:rPr>
        <w:t>3. jiné typy (technické pomůcky sloužící k snadnějšímu ovládání počítače /např. speciálně upravené klávesnice, dotekové obrazovky atp./)</w:t>
      </w:r>
    </w:p>
    <w:p w:rsidR="005D6EB4" w:rsidRPr="005D6EB4" w:rsidRDefault="005D6EB4" w:rsidP="005D6EB4">
      <w:pPr>
        <w:rPr>
          <w:rFonts w:asciiTheme="minorHAnsi" w:hAnsiTheme="minorHAnsi"/>
          <w:sz w:val="22"/>
          <w:szCs w:val="22"/>
        </w:rPr>
      </w:pPr>
    </w:p>
    <w:p w:rsidR="005D6EB4" w:rsidRPr="005D6EB4" w:rsidRDefault="005D6EB4" w:rsidP="005D6EB4">
      <w:pPr>
        <w:rPr>
          <w:rFonts w:asciiTheme="minorHAnsi" w:hAnsiTheme="minorHAnsi"/>
          <w:sz w:val="22"/>
          <w:szCs w:val="22"/>
        </w:rPr>
      </w:pPr>
    </w:p>
    <w:p w:rsidR="005D6EB4" w:rsidRPr="005D6EB4" w:rsidRDefault="005D6EB4" w:rsidP="005D6EB4">
      <w:pPr>
        <w:rPr>
          <w:rFonts w:asciiTheme="minorHAnsi" w:hAnsiTheme="minorHAnsi"/>
          <w:sz w:val="22"/>
          <w:szCs w:val="22"/>
        </w:rPr>
      </w:pPr>
    </w:p>
    <w:p w:rsidR="005D6EB4" w:rsidRPr="005D6EB4" w:rsidRDefault="005D6EB4" w:rsidP="005D6EB4">
      <w:pPr>
        <w:rPr>
          <w:rFonts w:asciiTheme="minorHAnsi" w:hAnsiTheme="minorHAnsi"/>
          <w:sz w:val="22"/>
          <w:szCs w:val="22"/>
        </w:rPr>
      </w:pPr>
    </w:p>
    <w:p w:rsidR="005D6EB4" w:rsidRPr="005D6EB4" w:rsidRDefault="005D6EB4" w:rsidP="005D6EB4">
      <w:pPr>
        <w:rPr>
          <w:rFonts w:asciiTheme="minorHAnsi" w:hAnsiTheme="minorHAnsi"/>
          <w:sz w:val="22"/>
          <w:szCs w:val="22"/>
        </w:rPr>
      </w:pPr>
    </w:p>
    <w:p w:rsidR="005D6EB4" w:rsidRPr="005D6EB4" w:rsidRDefault="005D6EB4" w:rsidP="005D6EB4">
      <w:pPr>
        <w:rPr>
          <w:rFonts w:asciiTheme="minorHAnsi" w:hAnsiTheme="minorHAnsi"/>
          <w:sz w:val="22"/>
          <w:szCs w:val="22"/>
        </w:rPr>
      </w:pPr>
    </w:p>
    <w:p w:rsidR="005D6EB4" w:rsidRDefault="005D6EB4" w:rsidP="005D6EB4"/>
    <w:p w:rsidR="005D6EB4" w:rsidRDefault="005D6EB4" w:rsidP="005D6EB4"/>
    <w:p w:rsidR="005D6EB4" w:rsidRDefault="005D6EB4" w:rsidP="005D6EB4"/>
    <w:p w:rsidR="005D6EB4" w:rsidRDefault="005D6EB4" w:rsidP="005D6EB4"/>
    <w:p w:rsidR="005D6EB4" w:rsidRDefault="005D6EB4" w:rsidP="005D6EB4"/>
    <w:p w:rsidR="005D6EB4" w:rsidRDefault="005D6EB4" w:rsidP="005D6EB4"/>
    <w:p w:rsidR="005D6EB4" w:rsidRDefault="005D6EB4" w:rsidP="005D6EB4"/>
    <w:p w:rsidR="005D6EB4" w:rsidRDefault="005D6EB4" w:rsidP="005D6EB4"/>
    <w:p w:rsidR="005D6EB4" w:rsidRDefault="005D6EB4" w:rsidP="005D6EB4"/>
    <w:p w:rsidR="005D6EB4" w:rsidRDefault="005D6EB4" w:rsidP="005D6EB4"/>
    <w:p w:rsidR="005D6EB4" w:rsidRDefault="005D6EB4" w:rsidP="005D6EB4"/>
    <w:p w:rsidR="005D6EB4" w:rsidRDefault="005D6EB4" w:rsidP="005D6EB4"/>
    <w:p w:rsidR="005D6EB4" w:rsidRDefault="005D6EB4" w:rsidP="005D6EB4"/>
    <w:p w:rsidR="005D6EB4" w:rsidRDefault="005D6EB4" w:rsidP="005D6EB4"/>
    <w:p w:rsidR="005D6EB4" w:rsidRDefault="005D6EB4" w:rsidP="005D6EB4"/>
    <w:p w:rsidR="005D6EB4" w:rsidRDefault="005D6EB4" w:rsidP="005D6EB4"/>
    <w:p w:rsidR="005D6EB4" w:rsidRDefault="005D6EB4" w:rsidP="005D6EB4"/>
    <w:p w:rsidR="00D174FB" w:rsidRDefault="00D174FB" w:rsidP="005D6EB4"/>
    <w:p w:rsidR="0074124F" w:rsidRDefault="0074124F" w:rsidP="005D6EB4"/>
    <w:p w:rsidR="0074124F" w:rsidRDefault="0074124F" w:rsidP="005D6EB4"/>
    <w:p w:rsidR="005D6EB4" w:rsidRDefault="005D6EB4" w:rsidP="005D6EB4"/>
    <w:p w:rsidR="005D6EB4" w:rsidRPr="0074124F" w:rsidRDefault="005D6EB4" w:rsidP="005D6EB4">
      <w:pPr>
        <w:spacing w:before="120" w:after="120"/>
        <w:jc w:val="both"/>
        <w:rPr>
          <w:rFonts w:asciiTheme="minorHAnsi" w:hAnsiTheme="minorHAnsi"/>
          <w:sz w:val="22"/>
          <w:highlight w:val="yellow"/>
        </w:rPr>
      </w:pPr>
      <w:r w:rsidRPr="005D6EB4">
        <w:rPr>
          <w:highlight w:val="yellow"/>
        </w:rPr>
        <w:lastRenderedPageBreak/>
        <w:t>7</w:t>
      </w:r>
      <w:r w:rsidRPr="0074124F">
        <w:rPr>
          <w:rFonts w:asciiTheme="minorHAnsi" w:hAnsiTheme="minorHAnsi"/>
          <w:sz w:val="22"/>
          <w:highlight w:val="yellow"/>
        </w:rPr>
        <w:t>. Specifika vzdělávání ve školách pro žáky s tělesným postižením:</w:t>
      </w:r>
    </w:p>
    <w:p w:rsidR="005D6EB4" w:rsidRPr="0074124F" w:rsidRDefault="005D6EB4" w:rsidP="005D6EB4">
      <w:pPr>
        <w:spacing w:before="120" w:after="120"/>
        <w:jc w:val="both"/>
        <w:rPr>
          <w:rFonts w:asciiTheme="minorHAnsi" w:hAnsiTheme="minorHAnsi"/>
          <w:sz w:val="22"/>
          <w:highlight w:val="yellow"/>
        </w:rPr>
      </w:pPr>
      <w:r w:rsidRPr="0074124F">
        <w:rPr>
          <w:rFonts w:asciiTheme="minorHAnsi" w:hAnsiTheme="minorHAnsi"/>
          <w:sz w:val="22"/>
          <w:highlight w:val="yellow"/>
        </w:rPr>
        <w:t>- edukační procesy, metody, formy, prostředky a pomůcky, organizac</w:t>
      </w:r>
      <w:r w:rsidR="00954E05" w:rsidRPr="0074124F">
        <w:rPr>
          <w:rFonts w:asciiTheme="minorHAnsi" w:hAnsiTheme="minorHAnsi"/>
          <w:sz w:val="22"/>
          <w:highlight w:val="yellow"/>
        </w:rPr>
        <w:t xml:space="preserve">e vzdělávání, modifikace učiva </w:t>
      </w:r>
      <w:r w:rsidRPr="0074124F">
        <w:rPr>
          <w:rFonts w:asciiTheme="minorHAnsi" w:hAnsiTheme="minorHAnsi"/>
          <w:sz w:val="22"/>
          <w:highlight w:val="yellow"/>
        </w:rPr>
        <w:t xml:space="preserve">a další specifika edukace ve školách pro žáky s tělesným postižením, </w:t>
      </w:r>
    </w:p>
    <w:p w:rsidR="005D6EB4" w:rsidRDefault="005D6EB4" w:rsidP="005D6EB4">
      <w:pPr>
        <w:rPr>
          <w:rFonts w:asciiTheme="minorHAnsi" w:hAnsiTheme="minorHAnsi"/>
          <w:color w:val="FF0000"/>
          <w:sz w:val="22"/>
          <w:szCs w:val="22"/>
        </w:rPr>
      </w:pPr>
    </w:p>
    <w:p w:rsidR="00954E05" w:rsidRPr="00D174FB" w:rsidRDefault="00D174FB" w:rsidP="00954E05">
      <w:pPr>
        <w:rPr>
          <w:rFonts w:asciiTheme="minorHAnsi" w:hAnsiTheme="minorHAnsi"/>
          <w:sz w:val="22"/>
          <w:szCs w:val="22"/>
          <w:u w:val="single"/>
        </w:rPr>
      </w:pPr>
      <w:r w:rsidRPr="00D174FB">
        <w:rPr>
          <w:rFonts w:asciiTheme="minorHAnsi" w:hAnsiTheme="minorHAnsi"/>
          <w:sz w:val="22"/>
          <w:szCs w:val="22"/>
          <w:u w:val="single"/>
        </w:rPr>
        <w:t>V</w:t>
      </w:r>
      <w:r w:rsidR="00A800CB">
        <w:rPr>
          <w:rFonts w:asciiTheme="minorHAnsi" w:hAnsiTheme="minorHAnsi"/>
          <w:sz w:val="22"/>
          <w:szCs w:val="22"/>
          <w:u w:val="single"/>
        </w:rPr>
        <w:t>ýukové metody</w:t>
      </w:r>
      <w:r w:rsidRPr="00D174FB">
        <w:rPr>
          <w:rFonts w:asciiTheme="minorHAnsi" w:hAnsiTheme="minorHAnsi"/>
          <w:sz w:val="22"/>
          <w:szCs w:val="22"/>
          <w:u w:val="single"/>
        </w:rPr>
        <w:t>:</w:t>
      </w:r>
    </w:p>
    <w:p w:rsidR="00954E05" w:rsidRPr="00D174FB" w:rsidRDefault="00954E05" w:rsidP="00D174FB">
      <w:pPr>
        <w:pStyle w:val="Odstavecseseznamem"/>
        <w:numPr>
          <w:ilvl w:val="0"/>
          <w:numId w:val="37"/>
        </w:numPr>
        <w:rPr>
          <w:rFonts w:asciiTheme="minorHAnsi" w:hAnsiTheme="minorHAnsi"/>
        </w:rPr>
      </w:pPr>
      <w:r w:rsidRPr="00D174FB">
        <w:rPr>
          <w:rFonts w:asciiTheme="minorHAnsi" w:hAnsiTheme="minorHAnsi"/>
        </w:rPr>
        <w:t>slovní (vyprávění, vysvětlování, přednáška, práce s textem a rozhovor);</w:t>
      </w:r>
    </w:p>
    <w:p w:rsidR="00954E05" w:rsidRPr="00D174FB" w:rsidRDefault="00954E05" w:rsidP="00D174FB">
      <w:pPr>
        <w:pStyle w:val="Odstavecseseznamem"/>
        <w:numPr>
          <w:ilvl w:val="0"/>
          <w:numId w:val="37"/>
        </w:numPr>
        <w:spacing w:after="0"/>
        <w:rPr>
          <w:rFonts w:asciiTheme="minorHAnsi" w:hAnsiTheme="minorHAnsi"/>
        </w:rPr>
      </w:pPr>
      <w:r w:rsidRPr="00D174FB">
        <w:rPr>
          <w:rFonts w:asciiTheme="minorHAnsi" w:hAnsiTheme="minorHAnsi"/>
        </w:rPr>
        <w:t>názorně-demonstrační (demonstrace, práce s obrazem, instruktáž);</w:t>
      </w:r>
    </w:p>
    <w:p w:rsidR="00954E05" w:rsidRPr="00D174FB" w:rsidRDefault="00954E05" w:rsidP="00D174FB">
      <w:pPr>
        <w:rPr>
          <w:rFonts w:asciiTheme="minorHAnsi" w:hAnsiTheme="minorHAnsi"/>
          <w:sz w:val="22"/>
          <w:szCs w:val="22"/>
        </w:rPr>
      </w:pPr>
      <w:r w:rsidRPr="00D174FB">
        <w:rPr>
          <w:rFonts w:asciiTheme="minorHAnsi" w:hAnsiTheme="minorHAnsi"/>
          <w:sz w:val="22"/>
          <w:szCs w:val="22"/>
        </w:rPr>
        <w:t xml:space="preserve">• metody </w:t>
      </w:r>
      <w:proofErr w:type="spellStart"/>
      <w:r w:rsidRPr="00D174FB">
        <w:rPr>
          <w:rFonts w:asciiTheme="minorHAnsi" w:hAnsiTheme="minorHAnsi"/>
          <w:sz w:val="22"/>
          <w:szCs w:val="22"/>
        </w:rPr>
        <w:t>dovednostně</w:t>
      </w:r>
      <w:proofErr w:type="spellEnd"/>
      <w:r w:rsidRPr="00D174FB">
        <w:rPr>
          <w:rFonts w:asciiTheme="minorHAnsi" w:hAnsiTheme="minorHAnsi"/>
          <w:sz w:val="22"/>
          <w:szCs w:val="22"/>
        </w:rPr>
        <w:t>-praktické (vytváření dovedností, napodobování, manipulace a ex-</w:t>
      </w:r>
    </w:p>
    <w:p w:rsidR="00954E05" w:rsidRPr="00D174FB" w:rsidRDefault="00954E05" w:rsidP="00D174FB">
      <w:pPr>
        <w:rPr>
          <w:rFonts w:asciiTheme="minorHAnsi" w:hAnsiTheme="minorHAnsi"/>
          <w:sz w:val="22"/>
          <w:szCs w:val="22"/>
        </w:rPr>
      </w:pPr>
      <w:proofErr w:type="spellStart"/>
      <w:r w:rsidRPr="00D174FB">
        <w:rPr>
          <w:rFonts w:asciiTheme="minorHAnsi" w:hAnsiTheme="minorHAnsi"/>
          <w:sz w:val="22"/>
          <w:szCs w:val="22"/>
        </w:rPr>
        <w:t>periment</w:t>
      </w:r>
      <w:proofErr w:type="spellEnd"/>
      <w:r w:rsidRPr="00D174FB">
        <w:rPr>
          <w:rFonts w:asciiTheme="minorHAnsi" w:hAnsiTheme="minorHAnsi"/>
          <w:sz w:val="22"/>
          <w:szCs w:val="22"/>
        </w:rPr>
        <w:t>).</w:t>
      </w:r>
    </w:p>
    <w:p w:rsidR="00954E05" w:rsidRPr="00D174FB" w:rsidRDefault="00954E05" w:rsidP="00D174FB">
      <w:pPr>
        <w:pStyle w:val="Odstavecseseznamem"/>
        <w:numPr>
          <w:ilvl w:val="0"/>
          <w:numId w:val="38"/>
        </w:numPr>
        <w:spacing w:after="0" w:line="240" w:lineRule="auto"/>
        <w:rPr>
          <w:rFonts w:asciiTheme="minorHAnsi" w:hAnsiTheme="minorHAnsi"/>
        </w:rPr>
      </w:pPr>
      <w:r w:rsidRPr="00D174FB">
        <w:rPr>
          <w:rFonts w:asciiTheme="minorHAnsi" w:hAnsiTheme="minorHAnsi"/>
        </w:rPr>
        <w:t>Vyprávění zprostředkovává konkrétní děj, událost nebo příběh. Kromě podpory vnímá-</w:t>
      </w:r>
    </w:p>
    <w:p w:rsidR="00954E05" w:rsidRPr="00D174FB" w:rsidRDefault="00954E05" w:rsidP="00D174FB">
      <w:pPr>
        <w:rPr>
          <w:rFonts w:asciiTheme="minorHAnsi" w:hAnsiTheme="minorHAnsi"/>
          <w:sz w:val="22"/>
          <w:szCs w:val="22"/>
        </w:rPr>
      </w:pPr>
      <w:r w:rsidRPr="00D174FB">
        <w:rPr>
          <w:rFonts w:asciiTheme="minorHAnsi" w:hAnsiTheme="minorHAnsi"/>
          <w:sz w:val="22"/>
          <w:szCs w:val="22"/>
        </w:rPr>
        <w:t>ní, paměti a myšlení má pozitivní vliv na představivost a fantazii žáků. Používá se ke zvol-</w:t>
      </w:r>
    </w:p>
    <w:p w:rsidR="00954E05" w:rsidRPr="00D174FB" w:rsidRDefault="00954E05" w:rsidP="00D174FB">
      <w:pPr>
        <w:rPr>
          <w:rFonts w:asciiTheme="minorHAnsi" w:hAnsiTheme="minorHAnsi"/>
          <w:sz w:val="22"/>
          <w:szCs w:val="22"/>
        </w:rPr>
      </w:pPr>
      <w:proofErr w:type="spellStart"/>
      <w:r w:rsidRPr="00D174FB">
        <w:rPr>
          <w:rFonts w:asciiTheme="minorHAnsi" w:hAnsiTheme="minorHAnsi"/>
          <w:sz w:val="22"/>
          <w:szCs w:val="22"/>
        </w:rPr>
        <w:t>nění</w:t>
      </w:r>
      <w:proofErr w:type="spellEnd"/>
      <w:r w:rsidRPr="00D174FB">
        <w:rPr>
          <w:rFonts w:asciiTheme="minorHAnsi" w:hAnsiTheme="minorHAnsi"/>
          <w:sz w:val="22"/>
          <w:szCs w:val="22"/>
        </w:rPr>
        <w:t xml:space="preserve"> pracovního tempa či jako zpestření výuky. Důležité je, aby bylo názorné, napínavé</w:t>
      </w:r>
    </w:p>
    <w:p w:rsidR="00954E05" w:rsidRPr="00D174FB" w:rsidRDefault="00954E05" w:rsidP="00D174FB">
      <w:pPr>
        <w:rPr>
          <w:rFonts w:asciiTheme="minorHAnsi" w:hAnsiTheme="minorHAnsi"/>
          <w:sz w:val="22"/>
          <w:szCs w:val="22"/>
        </w:rPr>
      </w:pPr>
      <w:r w:rsidRPr="00D174FB">
        <w:rPr>
          <w:rFonts w:asciiTheme="minorHAnsi" w:hAnsiTheme="minorHAnsi"/>
          <w:sz w:val="22"/>
          <w:szCs w:val="22"/>
        </w:rPr>
        <w:t>a přirozené. Vhodnější než čtený text je vyprávění „spatra“.</w:t>
      </w:r>
    </w:p>
    <w:p w:rsidR="00D174FB" w:rsidRPr="00D174FB" w:rsidRDefault="00D174FB" w:rsidP="00D174FB">
      <w:pPr>
        <w:rPr>
          <w:rFonts w:asciiTheme="minorHAnsi" w:hAnsiTheme="minorHAnsi"/>
          <w:sz w:val="22"/>
          <w:szCs w:val="22"/>
        </w:rPr>
      </w:pPr>
    </w:p>
    <w:p w:rsidR="00954E05" w:rsidRPr="00D174FB" w:rsidRDefault="00D174FB" w:rsidP="00954E05">
      <w:pPr>
        <w:rPr>
          <w:rFonts w:asciiTheme="minorHAnsi" w:hAnsiTheme="minorHAnsi"/>
          <w:sz w:val="22"/>
          <w:szCs w:val="22"/>
          <w:u w:val="single"/>
        </w:rPr>
      </w:pPr>
      <w:r w:rsidRPr="00D174FB">
        <w:rPr>
          <w:rFonts w:asciiTheme="minorHAnsi" w:hAnsiTheme="minorHAnsi"/>
          <w:sz w:val="22"/>
          <w:szCs w:val="22"/>
          <w:u w:val="single"/>
        </w:rPr>
        <w:t>Možnosti při edukačním procesu</w:t>
      </w:r>
      <w:r w:rsidR="00954E05" w:rsidRPr="00D174FB">
        <w:rPr>
          <w:rFonts w:asciiTheme="minorHAnsi" w:hAnsiTheme="minorHAnsi"/>
          <w:sz w:val="22"/>
          <w:szCs w:val="22"/>
          <w:u w:val="single"/>
        </w:rPr>
        <w:t>:</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 Při vyprávění pedagoga se snaží zajistit pro svého žáka optimální podmínky pro pozorný</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poslech – relaxační poloha, příjemné osvětlení, klid ve třídě.</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 Může sám vyprávět zajímavý příběh svůj či svého svěřence (samozřejmě pouze s je souhlasem) před všemi jeho spolužáky – pozitivně tím ovlivňuje svoje postavení druhého</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pedagoga ve třídě.</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 Může vyprávět společně se žákem – doplňovat potřebná fakta či naopak nechat žáka</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doplňovat fakta do svého vyprávění.</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 Pro zvýšení jistoty svého svěřence při verbálním projevu může pro samostatné vyprávění</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žáka připravit jednoduchou osnovu (psanou či obrazovou).</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 Vyprávění žáka může podpořit názorem – pantomimou či obrazovým materiálem.</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Vysvětlování (výklad) zprostředkovává žákům učivo v logických souvislostech.</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Vysvětlování nové látky vždy navazuje na předchozí zkušenosti a vědomosti žáků. Osvědčuje</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se postup od konkrétního k abstraktnímu, od jednoduchého ke složitějšímu, od modelu</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ke schematickému zpodobnění. Nezbytné je udržovat se žáky soustavný kontakt pomocí</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otázek, řešení problémů apod. Úskalí</w:t>
      </w:r>
      <w:r w:rsidR="00D174FB" w:rsidRPr="00D174FB">
        <w:rPr>
          <w:rFonts w:asciiTheme="minorHAnsi" w:hAnsiTheme="minorHAnsi"/>
          <w:sz w:val="22"/>
          <w:szCs w:val="22"/>
        </w:rPr>
        <w:t xml:space="preserve"> </w:t>
      </w:r>
      <w:r w:rsidRPr="00D174FB">
        <w:rPr>
          <w:rFonts w:asciiTheme="minorHAnsi" w:hAnsiTheme="minorHAnsi"/>
          <w:sz w:val="22"/>
          <w:szCs w:val="22"/>
        </w:rPr>
        <w:t>této metody se může stát vysoká odbornost výkladu.</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Cílem vysvětlování je umožnit žákům samostatně dojít k zobecnění získaných poznatků</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a k jejich případné aplikaci.</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 Někteří žáci s tělesným postižením se obtížně orientují v souvislém textu, je tedy třeba</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ho vhodně strukturovat: na kopírce text zvětšit, v PC ho graficky rozčlenit do kratších</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odstavců či sloupců, barevně zvýraznit důležité části, využívat odrážky a číslování apod.</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 V případě potřeby je možné text zestručnit nebo s ním pracovat po kratších částech</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(odstavec, souvětí apod.) dle možností žáka.</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 Asistent pedagoga může žákovi pomoci s vyhledáním a zvýrazněním klíčových dat, s je-</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jich uspořádáním podle určitého kritéria.</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 Pochopení textu je vhodné ověřovat pomocí žákovy prezentace vlastními slovy či zadá-</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ním problémových úkolů.</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 xml:space="preserve">Rozhovor patří mezi metody s výraznou aktivizační složkou a učiteli poskytuje </w:t>
      </w:r>
      <w:proofErr w:type="spellStart"/>
      <w:r w:rsidRPr="00D174FB">
        <w:rPr>
          <w:rFonts w:asciiTheme="minorHAnsi" w:hAnsiTheme="minorHAnsi"/>
          <w:sz w:val="22"/>
          <w:szCs w:val="22"/>
        </w:rPr>
        <w:t>důleži</w:t>
      </w:r>
      <w:proofErr w:type="spellEnd"/>
      <w:r w:rsidRPr="00D174FB">
        <w:rPr>
          <w:rFonts w:asciiTheme="minorHAnsi" w:hAnsiTheme="minorHAnsi"/>
          <w:sz w:val="22"/>
          <w:szCs w:val="22"/>
        </w:rPr>
        <w:t>-</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tou informaci o stavu vědomostí žáků. Pomocí rozhovoru je možné vzbudit u žáků zájem,</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nabídnout jim spoluúčast při řešení problémů. Na žákovu odpověď by měl pedagog reagovat</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vždy pozitivně, i ne zcela správné údaje jsou možným začátkem plodné spolupráce. Velice</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důležité je také to, aby žák neměl obavy se učitele sám zeptat. U</w:t>
      </w:r>
      <w:r w:rsidRPr="00D174FB">
        <w:t xml:space="preserve"> </w:t>
      </w:r>
      <w:r w:rsidRPr="00D174FB">
        <w:rPr>
          <w:rFonts w:asciiTheme="minorHAnsi" w:hAnsiTheme="minorHAnsi"/>
          <w:sz w:val="22"/>
          <w:szCs w:val="22"/>
        </w:rPr>
        <w:t>Role asistenta pedagoga:</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 Asistent může převzít roli učitele jako komunikačního partnera – vhodné je to přede-</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vším tehdy, kdy žák nekomunikuje běžným způsobem (augmentativní a alternativní</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komunikace).</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 Vždy je však vhodné umožnit žákovi s handicapem zapojit se do společné diskuse.</w:t>
      </w:r>
    </w:p>
    <w:p w:rsidR="00954E05" w:rsidRPr="00D174FB" w:rsidRDefault="00954E05" w:rsidP="00D174FB">
      <w:pPr>
        <w:pStyle w:val="Odstavecseseznamem"/>
        <w:numPr>
          <w:ilvl w:val="0"/>
          <w:numId w:val="38"/>
        </w:numPr>
        <w:spacing w:after="0"/>
        <w:rPr>
          <w:rFonts w:asciiTheme="minorHAnsi" w:hAnsiTheme="minorHAnsi"/>
        </w:rPr>
      </w:pPr>
      <w:r w:rsidRPr="00D174FB">
        <w:rPr>
          <w:rFonts w:asciiTheme="minorHAnsi" w:hAnsiTheme="minorHAnsi"/>
        </w:rPr>
        <w:lastRenderedPageBreak/>
        <w:t>Předvádění a pozorování (demonstrace) patří k prastarým postupům, kterým byly</w:t>
      </w:r>
    </w:p>
    <w:p w:rsidR="00954E05" w:rsidRPr="00D174FB" w:rsidRDefault="00954E05" w:rsidP="00D174FB">
      <w:pPr>
        <w:rPr>
          <w:rFonts w:asciiTheme="minorHAnsi" w:hAnsiTheme="minorHAnsi"/>
          <w:sz w:val="22"/>
          <w:szCs w:val="22"/>
        </w:rPr>
      </w:pPr>
      <w:r w:rsidRPr="00D174FB">
        <w:rPr>
          <w:rFonts w:asciiTheme="minorHAnsi" w:hAnsiTheme="minorHAnsi"/>
          <w:sz w:val="22"/>
          <w:szCs w:val="22"/>
        </w:rPr>
        <w:t>odjakživa předávány zkušenosti mladšímu pokolení. Optimální je promyslit demonstraci</w:t>
      </w:r>
    </w:p>
    <w:p w:rsidR="00954E05" w:rsidRPr="00D174FB" w:rsidRDefault="00954E05" w:rsidP="00D174FB">
      <w:pPr>
        <w:rPr>
          <w:rFonts w:asciiTheme="minorHAnsi" w:hAnsiTheme="minorHAnsi"/>
          <w:sz w:val="22"/>
          <w:szCs w:val="22"/>
        </w:rPr>
      </w:pPr>
      <w:r w:rsidRPr="00D174FB">
        <w:rPr>
          <w:rFonts w:asciiTheme="minorHAnsi" w:hAnsiTheme="minorHAnsi"/>
          <w:sz w:val="22"/>
          <w:szCs w:val="22"/>
        </w:rPr>
        <w:t>tak, aby bylo možné do ní zapojit co největší počet smyslů. Pokud to lze, je účelné zapojit</w:t>
      </w:r>
    </w:p>
    <w:p w:rsidR="00954E05" w:rsidRPr="00D174FB" w:rsidRDefault="00954E05" w:rsidP="00D174FB">
      <w:pPr>
        <w:rPr>
          <w:rFonts w:asciiTheme="minorHAnsi" w:hAnsiTheme="minorHAnsi"/>
          <w:sz w:val="22"/>
          <w:szCs w:val="22"/>
        </w:rPr>
      </w:pPr>
      <w:r w:rsidRPr="00D174FB">
        <w:rPr>
          <w:rFonts w:asciiTheme="minorHAnsi" w:hAnsiTheme="minorHAnsi"/>
          <w:sz w:val="22"/>
          <w:szCs w:val="22"/>
        </w:rPr>
        <w:t>do předvádění samotné žáky. Má-li být demonstrace úspěšná, je důležité ji doprovázet vhod-</w:t>
      </w:r>
    </w:p>
    <w:p w:rsidR="00954E05" w:rsidRPr="00D174FB" w:rsidRDefault="00954E05" w:rsidP="00D174FB">
      <w:pPr>
        <w:rPr>
          <w:rFonts w:asciiTheme="minorHAnsi" w:hAnsiTheme="minorHAnsi"/>
          <w:sz w:val="22"/>
          <w:szCs w:val="22"/>
        </w:rPr>
      </w:pPr>
      <w:proofErr w:type="spellStart"/>
      <w:r w:rsidRPr="00D174FB">
        <w:rPr>
          <w:rFonts w:asciiTheme="minorHAnsi" w:hAnsiTheme="minorHAnsi"/>
          <w:sz w:val="22"/>
          <w:szCs w:val="22"/>
        </w:rPr>
        <w:t>ným</w:t>
      </w:r>
      <w:proofErr w:type="spellEnd"/>
      <w:r w:rsidRPr="00D174FB">
        <w:rPr>
          <w:rFonts w:asciiTheme="minorHAnsi" w:hAnsiTheme="minorHAnsi"/>
          <w:sz w:val="22"/>
          <w:szCs w:val="22"/>
        </w:rPr>
        <w:t xml:space="preserve"> slovním komentářem. Po ukončení předvádění je třeba shrnout získané poznatky. Mezi</w:t>
      </w:r>
    </w:p>
    <w:p w:rsidR="00954E05" w:rsidRPr="00D174FB" w:rsidRDefault="00954E05" w:rsidP="00D174FB">
      <w:pPr>
        <w:rPr>
          <w:rFonts w:asciiTheme="minorHAnsi" w:hAnsiTheme="minorHAnsi"/>
          <w:sz w:val="22"/>
          <w:szCs w:val="22"/>
        </w:rPr>
      </w:pPr>
      <w:r w:rsidRPr="00D174FB">
        <w:rPr>
          <w:rFonts w:asciiTheme="minorHAnsi" w:hAnsiTheme="minorHAnsi"/>
          <w:sz w:val="22"/>
          <w:szCs w:val="22"/>
        </w:rPr>
        <w:t>osvědčené pomůcky patří i školní tabule, která je stále v mnoha ohledech nenahraditelná.</w:t>
      </w:r>
    </w:p>
    <w:p w:rsidR="00954E05" w:rsidRPr="00D174FB" w:rsidRDefault="00954E05" w:rsidP="00D174FB">
      <w:pPr>
        <w:rPr>
          <w:rFonts w:asciiTheme="minorHAnsi" w:hAnsiTheme="minorHAnsi"/>
          <w:sz w:val="22"/>
          <w:szCs w:val="22"/>
        </w:rPr>
      </w:pPr>
      <w:r w:rsidRPr="00D174FB">
        <w:rPr>
          <w:rFonts w:asciiTheme="minorHAnsi" w:hAnsiTheme="minorHAnsi"/>
          <w:sz w:val="22"/>
          <w:szCs w:val="22"/>
        </w:rPr>
        <w:t>Role asistenta pedagoga:</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 Zajistit žákovi takové pracovní místo, ze kterého se bude moci demonstrace aktivně či</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pasivně zúčastnit – žák potřebuje dobrý výhled.</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Zajistit, aby tempo předvádění bylo přiměřené rychlosti žákova vnímání.</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V případě potřeby rozložit složitější předvádění na jednoduché dílčí části.</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 Po ukončení předvádění se žákem shrnout získané poznatky, znovu s ním zopakovat</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průběh demonstrace.</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Práce s obrazem je velice aktuálním tématem dnešní doby, ve které se neustále vyvíjí</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a na důležitosti získává obrazový jazyk (znaky, symboly, schémata). Vizualizace se stává</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 xml:space="preserve">důležitou součástí vyučovacích metod – od jednoduché kresby na tabuli až po složitou </w:t>
      </w:r>
      <w:proofErr w:type="spellStart"/>
      <w:r w:rsidRPr="00D174FB">
        <w:rPr>
          <w:rFonts w:asciiTheme="minorHAnsi" w:hAnsiTheme="minorHAnsi"/>
          <w:sz w:val="22"/>
          <w:szCs w:val="22"/>
        </w:rPr>
        <w:t>počí</w:t>
      </w:r>
      <w:proofErr w:type="spellEnd"/>
      <w:r w:rsidRPr="00D174FB">
        <w:rPr>
          <w:rFonts w:asciiTheme="minorHAnsi" w:hAnsiTheme="minorHAnsi"/>
          <w:sz w:val="22"/>
          <w:szCs w:val="22"/>
        </w:rPr>
        <w:t>-</w:t>
      </w:r>
    </w:p>
    <w:p w:rsidR="00954E05" w:rsidRPr="00D174FB" w:rsidRDefault="00954E05" w:rsidP="00954E05">
      <w:pPr>
        <w:rPr>
          <w:rFonts w:asciiTheme="minorHAnsi" w:hAnsiTheme="minorHAnsi"/>
          <w:sz w:val="22"/>
          <w:szCs w:val="22"/>
        </w:rPr>
      </w:pPr>
      <w:proofErr w:type="spellStart"/>
      <w:r w:rsidRPr="00D174FB">
        <w:rPr>
          <w:rFonts w:asciiTheme="minorHAnsi" w:hAnsiTheme="minorHAnsi"/>
          <w:sz w:val="22"/>
          <w:szCs w:val="22"/>
        </w:rPr>
        <w:t>tačovou</w:t>
      </w:r>
      <w:proofErr w:type="spellEnd"/>
      <w:r w:rsidRPr="00D174FB">
        <w:rPr>
          <w:rFonts w:asciiTheme="minorHAnsi" w:hAnsiTheme="minorHAnsi"/>
          <w:sz w:val="22"/>
          <w:szCs w:val="22"/>
        </w:rPr>
        <w:t xml:space="preserve"> grafiku. Zvláštní případ představují tzv. myšlenkové mapy – schematická znázornění</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vazeb a souvislostí. Kromě logického uspořádání zachycují strategii myšlení a usuzování.</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Role asistenta pedagoga:</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 Zjednodušovat žákovi složitá schémata a nákresy tak, aby se v nich dobře zorientoval –</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možné je opět rozfázování na postupné dílčí kroky.</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 Umožnit žákovi znovu se k obrazovému materiálu vracet, kdykoliv si není jistý (např.</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i při kontrolních písemných pracích).</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 V případě potřeby zajistit vhodné kompenzační pomůcky pro práci na počítači (speciální</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klávesnice či joystick, dotyková obrazovka, hlasový výstup apod.).</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 V případě potřeby žákovi fyzicky dopomoci při vytváření vlastního obrazového materiálu</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v sešitě (nákresy, rýsování, schémata apod.).</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Instruktáž patří mezi osvědčené metody a je využitelná zejména k vytváření různých</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dovedností. Instruktáž může být slovní, písemná (návod), obrazová (film, piktogramy),</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pohybová (vedení pohybu). V praxi praktických a speciálních škol se velice osvědčila pro-</w:t>
      </w:r>
    </w:p>
    <w:p w:rsidR="00954E05" w:rsidRPr="00D174FB" w:rsidRDefault="00D174FB" w:rsidP="00954E05">
      <w:pPr>
        <w:rPr>
          <w:rFonts w:asciiTheme="minorHAnsi" w:hAnsiTheme="minorHAnsi"/>
          <w:sz w:val="22"/>
          <w:szCs w:val="22"/>
        </w:rPr>
      </w:pPr>
      <w:proofErr w:type="spellStart"/>
      <w:r w:rsidRPr="00D174FB">
        <w:rPr>
          <w:rFonts w:asciiTheme="minorHAnsi" w:hAnsiTheme="minorHAnsi"/>
          <w:sz w:val="22"/>
          <w:szCs w:val="22"/>
        </w:rPr>
        <w:t>cesuální</w:t>
      </w:r>
      <w:proofErr w:type="spellEnd"/>
      <w:r w:rsidRPr="00D174FB">
        <w:rPr>
          <w:rFonts w:asciiTheme="minorHAnsi" w:hAnsiTheme="minorHAnsi"/>
          <w:sz w:val="22"/>
          <w:szCs w:val="22"/>
        </w:rPr>
        <w:t xml:space="preserve"> schémata.</w:t>
      </w:r>
    </w:p>
    <w:p w:rsidR="00954E05" w:rsidRDefault="00954E05" w:rsidP="005D6EB4">
      <w:pPr>
        <w:rPr>
          <w:rFonts w:asciiTheme="minorHAnsi" w:hAnsiTheme="minorHAnsi"/>
          <w:color w:val="FF0000"/>
          <w:sz w:val="22"/>
          <w:szCs w:val="22"/>
        </w:rPr>
      </w:pPr>
    </w:p>
    <w:p w:rsidR="00954E05" w:rsidRPr="00D174FB" w:rsidRDefault="00D174FB" w:rsidP="005D6EB4">
      <w:pPr>
        <w:rPr>
          <w:rFonts w:asciiTheme="minorHAnsi" w:hAnsiTheme="minorHAnsi"/>
          <w:b/>
          <w:sz w:val="22"/>
          <w:szCs w:val="22"/>
        </w:rPr>
      </w:pPr>
      <w:r w:rsidRPr="00D174FB">
        <w:rPr>
          <w:rFonts w:asciiTheme="minorHAnsi" w:hAnsiTheme="minorHAnsi"/>
          <w:b/>
          <w:sz w:val="22"/>
          <w:szCs w:val="22"/>
        </w:rPr>
        <w:t>Pomůcky</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Při výuce žáků s tělesným postižením se většinou učitelé snaží využívat i většinu po-</w:t>
      </w:r>
    </w:p>
    <w:p w:rsidR="00954E05" w:rsidRPr="00D174FB" w:rsidRDefault="00954E05" w:rsidP="00954E05">
      <w:pPr>
        <w:rPr>
          <w:rFonts w:asciiTheme="minorHAnsi" w:hAnsiTheme="minorHAnsi"/>
          <w:sz w:val="22"/>
          <w:szCs w:val="22"/>
        </w:rPr>
      </w:pPr>
      <w:proofErr w:type="spellStart"/>
      <w:r w:rsidRPr="00D174FB">
        <w:rPr>
          <w:rFonts w:asciiTheme="minorHAnsi" w:hAnsiTheme="minorHAnsi"/>
          <w:sz w:val="22"/>
          <w:szCs w:val="22"/>
        </w:rPr>
        <w:t>můcek</w:t>
      </w:r>
      <w:proofErr w:type="spellEnd"/>
      <w:r w:rsidRPr="00D174FB">
        <w:rPr>
          <w:rFonts w:asciiTheme="minorHAnsi" w:hAnsiTheme="minorHAnsi"/>
          <w:sz w:val="22"/>
          <w:szCs w:val="22"/>
        </w:rPr>
        <w:t xml:space="preserve"> známých ze základní školy. Pohybové omezení ovlivňuje však již od počátku života</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rozvoj všech složek osobnosti tělesně postiženého žáka natolik, že mu znemožňuje získávat</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potřebné podněty a z nich vyplývající zkušenosti, které jsou východiskem pro další učení</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natolik, že je třeba využívat při vzdělávání žáků i speciální didaktické pomůcky. Správně</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volenou speciální didaktickou pomůckou učitel pomáhá alespoň částečně eliminovat potíže</w:t>
      </w:r>
    </w:p>
    <w:p w:rsidR="00954E05" w:rsidRDefault="00954E05" w:rsidP="00954E05">
      <w:pPr>
        <w:rPr>
          <w:rFonts w:asciiTheme="minorHAnsi" w:hAnsiTheme="minorHAnsi"/>
          <w:sz w:val="22"/>
          <w:szCs w:val="22"/>
        </w:rPr>
      </w:pPr>
      <w:r w:rsidRPr="00D174FB">
        <w:rPr>
          <w:rFonts w:asciiTheme="minorHAnsi" w:hAnsiTheme="minorHAnsi"/>
          <w:sz w:val="22"/>
          <w:szCs w:val="22"/>
        </w:rPr>
        <w:t>vyplývající z tělesného postižení.</w:t>
      </w:r>
    </w:p>
    <w:p w:rsidR="00A800CB" w:rsidRPr="00D174FB" w:rsidRDefault="00A800CB" w:rsidP="00954E05">
      <w:pPr>
        <w:rPr>
          <w:rFonts w:asciiTheme="minorHAnsi" w:hAnsiTheme="minorHAnsi"/>
          <w:sz w:val="22"/>
          <w:szCs w:val="22"/>
        </w:rPr>
      </w:pPr>
    </w:p>
    <w:p w:rsidR="00954E05" w:rsidRPr="00A800CB" w:rsidRDefault="00954E05" w:rsidP="00954E05">
      <w:pPr>
        <w:rPr>
          <w:rFonts w:asciiTheme="minorHAnsi" w:hAnsiTheme="minorHAnsi"/>
          <w:b/>
          <w:sz w:val="22"/>
          <w:szCs w:val="22"/>
          <w:u w:val="single"/>
        </w:rPr>
      </w:pPr>
      <w:r w:rsidRPr="00A800CB">
        <w:rPr>
          <w:rFonts w:asciiTheme="minorHAnsi" w:hAnsiTheme="minorHAnsi"/>
          <w:b/>
          <w:sz w:val="22"/>
          <w:szCs w:val="22"/>
          <w:u w:val="single"/>
        </w:rPr>
        <w:t>Mezi často využívané obecné didaktické pomůcky můžeme zařadit:</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 Přehled číselné řady. V závislosti na typu početních operací a rozsahu výpočtů, s nimiž</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žáci ve škole pracují, volte typ přehledu (nejčastěji do 20 nebo do 100 nebo do 1000).</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Sešity s pomocný</w:t>
      </w:r>
      <w:r w:rsidR="00A800CB">
        <w:rPr>
          <w:rFonts w:asciiTheme="minorHAnsi" w:hAnsiTheme="minorHAnsi"/>
          <w:sz w:val="22"/>
          <w:szCs w:val="22"/>
        </w:rPr>
        <w:t xml:space="preserve">mi linkami. </w:t>
      </w:r>
      <w:r w:rsidRPr="00D174FB">
        <w:rPr>
          <w:rFonts w:asciiTheme="minorHAnsi" w:hAnsiTheme="minorHAnsi"/>
          <w:sz w:val="22"/>
          <w:szCs w:val="22"/>
        </w:rPr>
        <w:t>„Slovníček“ odborných pojmů.</w:t>
      </w:r>
    </w:p>
    <w:p w:rsidR="00954E05" w:rsidRPr="00A800CB" w:rsidRDefault="00954E05" w:rsidP="00A800CB">
      <w:pPr>
        <w:pStyle w:val="Odstavecseseznamem"/>
        <w:numPr>
          <w:ilvl w:val="0"/>
          <w:numId w:val="38"/>
        </w:numPr>
        <w:rPr>
          <w:rFonts w:asciiTheme="minorHAnsi" w:hAnsiTheme="minorHAnsi"/>
        </w:rPr>
      </w:pPr>
      <w:r w:rsidRPr="00A800CB">
        <w:rPr>
          <w:rFonts w:asciiTheme="minorHAnsi" w:hAnsiTheme="minorHAnsi"/>
        </w:rPr>
        <w:t>Vytvořené přehledy probíraného učiva.</w:t>
      </w:r>
    </w:p>
    <w:p w:rsidR="00954E05" w:rsidRPr="00A800CB" w:rsidRDefault="00954E05" w:rsidP="00A800CB">
      <w:pPr>
        <w:pStyle w:val="Odstavecseseznamem"/>
        <w:numPr>
          <w:ilvl w:val="0"/>
          <w:numId w:val="38"/>
        </w:numPr>
        <w:spacing w:after="0"/>
        <w:rPr>
          <w:rFonts w:asciiTheme="minorHAnsi" w:hAnsiTheme="minorHAnsi"/>
        </w:rPr>
      </w:pPr>
      <w:r w:rsidRPr="00A800CB">
        <w:rPr>
          <w:rFonts w:asciiTheme="minorHAnsi" w:hAnsiTheme="minorHAnsi"/>
        </w:rPr>
        <w:t>Reálné zobrazení a znázornění předmětů a skutečností – modely, mapy, obrazy, fotografie.</w:t>
      </w:r>
    </w:p>
    <w:p w:rsidR="00954E05" w:rsidRPr="00D174FB" w:rsidRDefault="00954E05" w:rsidP="00A800CB">
      <w:pPr>
        <w:rPr>
          <w:rFonts w:asciiTheme="minorHAnsi" w:hAnsiTheme="minorHAnsi"/>
          <w:sz w:val="22"/>
          <w:szCs w:val="22"/>
        </w:rPr>
      </w:pPr>
      <w:r w:rsidRPr="00D174FB">
        <w:rPr>
          <w:rFonts w:asciiTheme="minorHAnsi" w:hAnsiTheme="minorHAnsi"/>
          <w:sz w:val="22"/>
          <w:szCs w:val="22"/>
        </w:rPr>
        <w:t>• Výukové programy (musíte velmi úzce spolupracovat s třídním učitelem a ostatními</w:t>
      </w:r>
    </w:p>
    <w:p w:rsidR="00954E05" w:rsidRPr="00D174FB" w:rsidRDefault="00954E05" w:rsidP="00A800CB">
      <w:pPr>
        <w:rPr>
          <w:rFonts w:asciiTheme="minorHAnsi" w:hAnsiTheme="minorHAnsi"/>
          <w:sz w:val="22"/>
          <w:szCs w:val="22"/>
        </w:rPr>
      </w:pPr>
      <w:r w:rsidRPr="00D174FB">
        <w:rPr>
          <w:rFonts w:asciiTheme="minorHAnsi" w:hAnsiTheme="minorHAnsi"/>
          <w:sz w:val="22"/>
          <w:szCs w:val="22"/>
        </w:rPr>
        <w:t>učiteli).</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 Doplňkové textové pomůcky (učebnice, pracovní sešity, atlasy, doplňková literatura</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apod.).</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lastRenderedPageBreak/>
        <w:t>• Pracovní sešity (listy) navazují na učebnice, jsou provázány s jednotlivými kapitolami</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a slouží k procvičování, opakování a upevnění poznatků.</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 Modifikace textových pomůcek: při vytváření vlastních textů, pracovních listů můžete</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vycházet z učebnic a pracovních listů pro běžnou ZŠ.</w:t>
      </w:r>
    </w:p>
    <w:p w:rsidR="00954E05" w:rsidRPr="00D174FB" w:rsidRDefault="00954E05" w:rsidP="00A800CB">
      <w:pPr>
        <w:rPr>
          <w:rFonts w:asciiTheme="minorHAnsi" w:hAnsiTheme="minorHAnsi"/>
          <w:sz w:val="22"/>
          <w:szCs w:val="22"/>
        </w:rPr>
      </w:pPr>
      <w:r w:rsidRPr="00D174FB">
        <w:rPr>
          <w:rFonts w:asciiTheme="minorHAnsi" w:hAnsiTheme="minorHAnsi"/>
          <w:sz w:val="22"/>
          <w:szCs w:val="22"/>
        </w:rPr>
        <w:t>• Kompenzační a reedukační pomůcky usnadňující sebeobsluhu.</w:t>
      </w:r>
    </w:p>
    <w:p w:rsidR="00954E05" w:rsidRPr="00D174FB" w:rsidRDefault="00954E05" w:rsidP="00A800CB">
      <w:pPr>
        <w:rPr>
          <w:rFonts w:asciiTheme="minorHAnsi" w:hAnsiTheme="minorHAnsi"/>
          <w:sz w:val="22"/>
          <w:szCs w:val="22"/>
        </w:rPr>
      </w:pPr>
    </w:p>
    <w:p w:rsidR="00954E05" w:rsidRPr="00A800CB" w:rsidRDefault="00954E05" w:rsidP="00A800CB">
      <w:pPr>
        <w:rPr>
          <w:rFonts w:asciiTheme="minorHAnsi" w:hAnsiTheme="minorHAnsi"/>
          <w:b/>
          <w:sz w:val="22"/>
          <w:szCs w:val="22"/>
          <w:u w:val="single"/>
        </w:rPr>
      </w:pPr>
      <w:r w:rsidRPr="00A800CB">
        <w:rPr>
          <w:rFonts w:asciiTheme="minorHAnsi" w:hAnsiTheme="minorHAnsi"/>
          <w:b/>
          <w:sz w:val="22"/>
          <w:szCs w:val="22"/>
          <w:u w:val="single"/>
        </w:rPr>
        <w:t>Pomůcky a materiály pro rozvoj jemné motoriky (jemná motorika – pohyby rukou</w:t>
      </w:r>
    </w:p>
    <w:p w:rsidR="00954E05" w:rsidRPr="00A800CB" w:rsidRDefault="00954E05" w:rsidP="00A800CB">
      <w:pPr>
        <w:rPr>
          <w:rFonts w:asciiTheme="minorHAnsi" w:hAnsiTheme="minorHAnsi"/>
          <w:b/>
          <w:sz w:val="22"/>
          <w:szCs w:val="22"/>
          <w:u w:val="single"/>
        </w:rPr>
      </w:pPr>
      <w:r w:rsidRPr="00A800CB">
        <w:rPr>
          <w:rFonts w:asciiTheme="minorHAnsi" w:hAnsiTheme="minorHAnsi"/>
          <w:b/>
          <w:sz w:val="22"/>
          <w:szCs w:val="22"/>
          <w:u w:val="single"/>
        </w:rPr>
        <w:t>a prstů projevující se při kreslení a psaní):</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 xml:space="preserve">• Papíry s různou tvrdostí a strukturou pro trhání, vytrhávání, nalepování, mačkání, </w:t>
      </w:r>
      <w:proofErr w:type="spellStart"/>
      <w:r w:rsidRPr="00D174FB">
        <w:rPr>
          <w:rFonts w:asciiTheme="minorHAnsi" w:hAnsiTheme="minorHAnsi"/>
          <w:sz w:val="22"/>
          <w:szCs w:val="22"/>
        </w:rPr>
        <w:t>sklá</w:t>
      </w:r>
      <w:proofErr w:type="spellEnd"/>
      <w:r w:rsidRPr="00D174FB">
        <w:rPr>
          <w:rFonts w:asciiTheme="minorHAnsi" w:hAnsiTheme="minorHAnsi"/>
          <w:sz w:val="22"/>
          <w:szCs w:val="22"/>
        </w:rPr>
        <w:t>-</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dání.</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 Měkčí modelovací hmoty (např. značka JOVI), terapeutické modelovací hmoty, modelovací</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granule, kuličkové modelovací hmoty.</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 Kostky a korálky různých velikostí, tvarů a barev pro skládání, navlékání na tyčku nebo</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provázek, pro vhazování do nádob, lahví.</w:t>
      </w:r>
    </w:p>
    <w:p w:rsidR="00954E05" w:rsidRPr="00D174FB" w:rsidRDefault="00954E05" w:rsidP="00954E05">
      <w:pPr>
        <w:rPr>
          <w:rFonts w:asciiTheme="minorHAnsi" w:hAnsiTheme="minorHAnsi"/>
          <w:sz w:val="22"/>
          <w:szCs w:val="22"/>
        </w:rPr>
      </w:pPr>
      <w:proofErr w:type="spellStart"/>
      <w:r w:rsidRPr="00D174FB">
        <w:rPr>
          <w:rFonts w:asciiTheme="minorHAnsi" w:hAnsiTheme="minorHAnsi"/>
          <w:sz w:val="22"/>
          <w:szCs w:val="22"/>
        </w:rPr>
        <w:t>Stavebnicepuzzle</w:t>
      </w:r>
      <w:proofErr w:type="spellEnd"/>
      <w:r w:rsidRPr="00D174FB">
        <w:rPr>
          <w:rFonts w:asciiTheme="minorHAnsi" w:hAnsiTheme="minorHAnsi"/>
          <w:sz w:val="22"/>
          <w:szCs w:val="22"/>
        </w:rPr>
        <w:t xml:space="preserve">, </w:t>
      </w:r>
      <w:proofErr w:type="spellStart"/>
      <w:r w:rsidRPr="00D174FB">
        <w:rPr>
          <w:rFonts w:asciiTheme="minorHAnsi" w:hAnsiTheme="minorHAnsi"/>
          <w:sz w:val="22"/>
          <w:szCs w:val="22"/>
        </w:rPr>
        <w:t>vkládačky</w:t>
      </w:r>
      <w:proofErr w:type="spellEnd"/>
      <w:r w:rsidRPr="00D174FB">
        <w:rPr>
          <w:rFonts w:asciiTheme="minorHAnsi" w:hAnsiTheme="minorHAnsi"/>
          <w:sz w:val="22"/>
          <w:szCs w:val="22"/>
        </w:rPr>
        <w:t>, mozaiky (obrázkové, kolíčkové).</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 xml:space="preserve">• Přírodniny, luštěniny, těstoviny, knoflíky, drobný materiál pro třídění, přebírání, </w:t>
      </w:r>
      <w:proofErr w:type="spellStart"/>
      <w:r w:rsidRPr="00D174FB">
        <w:rPr>
          <w:rFonts w:asciiTheme="minorHAnsi" w:hAnsiTheme="minorHAnsi"/>
          <w:sz w:val="22"/>
          <w:szCs w:val="22"/>
        </w:rPr>
        <w:t>hma</w:t>
      </w:r>
      <w:proofErr w:type="spellEnd"/>
      <w:r w:rsidRPr="00D174FB">
        <w:rPr>
          <w:rFonts w:asciiTheme="minorHAnsi" w:hAnsiTheme="minorHAnsi"/>
          <w:sz w:val="22"/>
          <w:szCs w:val="22"/>
        </w:rPr>
        <w:t>-</w:t>
      </w:r>
    </w:p>
    <w:p w:rsidR="00954E05" w:rsidRPr="00D174FB" w:rsidRDefault="00954E05" w:rsidP="00954E05">
      <w:pPr>
        <w:rPr>
          <w:rFonts w:asciiTheme="minorHAnsi" w:hAnsiTheme="minorHAnsi"/>
          <w:sz w:val="22"/>
          <w:szCs w:val="22"/>
        </w:rPr>
      </w:pPr>
      <w:proofErr w:type="spellStart"/>
      <w:r w:rsidRPr="00D174FB">
        <w:rPr>
          <w:rFonts w:asciiTheme="minorHAnsi" w:hAnsiTheme="minorHAnsi"/>
          <w:sz w:val="22"/>
          <w:szCs w:val="22"/>
        </w:rPr>
        <w:t>tovou</w:t>
      </w:r>
      <w:proofErr w:type="spellEnd"/>
      <w:r w:rsidRPr="00D174FB">
        <w:rPr>
          <w:rFonts w:asciiTheme="minorHAnsi" w:hAnsiTheme="minorHAnsi"/>
          <w:sz w:val="22"/>
          <w:szCs w:val="22"/>
        </w:rPr>
        <w:t xml:space="preserve"> diferenciaci.</w:t>
      </w:r>
    </w:p>
    <w:p w:rsidR="00954E05" w:rsidRPr="00A800CB" w:rsidRDefault="00954E05" w:rsidP="00A800CB">
      <w:pPr>
        <w:pStyle w:val="Odstavecseseznamem"/>
        <w:numPr>
          <w:ilvl w:val="0"/>
          <w:numId w:val="39"/>
        </w:numPr>
        <w:rPr>
          <w:rFonts w:asciiTheme="minorHAnsi" w:hAnsiTheme="minorHAnsi"/>
        </w:rPr>
      </w:pPr>
      <w:r w:rsidRPr="00A800CB">
        <w:rPr>
          <w:rFonts w:asciiTheme="minorHAnsi" w:hAnsiTheme="minorHAnsi"/>
        </w:rPr>
        <w:t>Hmatová pexesa k přiřazování a třídění dle stupně hrubosti.</w:t>
      </w:r>
    </w:p>
    <w:p w:rsidR="00954E05" w:rsidRPr="00A800CB" w:rsidRDefault="00954E05" w:rsidP="00A800CB">
      <w:pPr>
        <w:pStyle w:val="Odstavecseseznamem"/>
        <w:numPr>
          <w:ilvl w:val="0"/>
          <w:numId w:val="39"/>
        </w:numPr>
        <w:rPr>
          <w:rFonts w:asciiTheme="minorHAnsi" w:hAnsiTheme="minorHAnsi"/>
        </w:rPr>
      </w:pPr>
      <w:r w:rsidRPr="00A800CB">
        <w:rPr>
          <w:rFonts w:asciiTheme="minorHAnsi" w:hAnsiTheme="minorHAnsi"/>
        </w:rPr>
        <w:t>Trubičky, válečky pro válení, kutálení.</w:t>
      </w:r>
    </w:p>
    <w:p w:rsidR="00954E05" w:rsidRPr="00A800CB" w:rsidRDefault="00954E05" w:rsidP="00A800CB">
      <w:pPr>
        <w:pStyle w:val="Odstavecseseznamem"/>
        <w:numPr>
          <w:ilvl w:val="0"/>
          <w:numId w:val="39"/>
        </w:numPr>
        <w:rPr>
          <w:rFonts w:asciiTheme="minorHAnsi" w:hAnsiTheme="minorHAnsi"/>
        </w:rPr>
      </w:pPr>
      <w:r w:rsidRPr="00A800CB">
        <w:rPr>
          <w:rFonts w:asciiTheme="minorHAnsi" w:hAnsiTheme="minorHAnsi"/>
        </w:rPr>
        <w:t>Nůžky, terapeutické nůžky pro asistované stříhání.</w:t>
      </w:r>
    </w:p>
    <w:p w:rsidR="00954E05" w:rsidRPr="00A800CB" w:rsidRDefault="00954E05" w:rsidP="00A800CB">
      <w:pPr>
        <w:pStyle w:val="Odstavecseseznamem"/>
        <w:numPr>
          <w:ilvl w:val="0"/>
          <w:numId w:val="39"/>
        </w:numPr>
        <w:rPr>
          <w:rFonts w:asciiTheme="minorHAnsi" w:hAnsiTheme="minorHAnsi"/>
        </w:rPr>
      </w:pPr>
      <w:r w:rsidRPr="00A800CB">
        <w:rPr>
          <w:rFonts w:asciiTheme="minorHAnsi" w:hAnsiTheme="minorHAnsi"/>
        </w:rPr>
        <w:t>Stavebnice se šroubky a matičkami, dětský šroubovák.</w:t>
      </w:r>
    </w:p>
    <w:p w:rsidR="00954E05" w:rsidRPr="00A800CB" w:rsidRDefault="00954E05" w:rsidP="00A800CB">
      <w:pPr>
        <w:pStyle w:val="Odstavecseseznamem"/>
        <w:numPr>
          <w:ilvl w:val="0"/>
          <w:numId w:val="39"/>
        </w:numPr>
        <w:rPr>
          <w:rFonts w:asciiTheme="minorHAnsi" w:hAnsiTheme="minorHAnsi"/>
        </w:rPr>
      </w:pPr>
      <w:r w:rsidRPr="00A800CB">
        <w:rPr>
          <w:rFonts w:asciiTheme="minorHAnsi" w:hAnsiTheme="minorHAnsi"/>
        </w:rPr>
        <w:t>Krabičky, nádoby, sklenice s víky pro otvírání, vkládání, zavírání.</w:t>
      </w:r>
    </w:p>
    <w:p w:rsidR="00954E05" w:rsidRPr="00A800CB" w:rsidRDefault="00954E05" w:rsidP="00954E05">
      <w:pPr>
        <w:rPr>
          <w:rFonts w:asciiTheme="minorHAnsi" w:hAnsiTheme="minorHAnsi"/>
          <w:b/>
          <w:sz w:val="22"/>
          <w:szCs w:val="22"/>
          <w:u w:val="single"/>
        </w:rPr>
      </w:pPr>
      <w:r w:rsidRPr="00A800CB">
        <w:rPr>
          <w:rFonts w:asciiTheme="minorHAnsi" w:hAnsiTheme="minorHAnsi"/>
          <w:b/>
          <w:sz w:val="22"/>
          <w:szCs w:val="22"/>
          <w:u w:val="single"/>
        </w:rPr>
        <w:t>Pro cvičení jemné motoriky využíváme všech činností, ve kterých jsou zapojeny ruce</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 xml:space="preserve">(např. oblékání, mytí rukou, příprava školních pomůcek apod.) – i s pomocí </w:t>
      </w:r>
      <w:proofErr w:type="spellStart"/>
      <w:r w:rsidRPr="00D174FB">
        <w:rPr>
          <w:rFonts w:asciiTheme="minorHAnsi" w:hAnsiTheme="minorHAnsi"/>
          <w:sz w:val="22"/>
          <w:szCs w:val="22"/>
        </w:rPr>
        <w:t>kompen</w:t>
      </w:r>
      <w:proofErr w:type="spellEnd"/>
      <w:r w:rsidRPr="00D174FB">
        <w:rPr>
          <w:rFonts w:asciiTheme="minorHAnsi" w:hAnsiTheme="minorHAnsi"/>
          <w:sz w:val="22"/>
          <w:szCs w:val="22"/>
        </w:rPr>
        <w:t>-</w:t>
      </w:r>
    </w:p>
    <w:p w:rsidR="00954E05" w:rsidRPr="00D174FB" w:rsidRDefault="00954E05" w:rsidP="00954E05">
      <w:pPr>
        <w:rPr>
          <w:rFonts w:asciiTheme="minorHAnsi" w:hAnsiTheme="minorHAnsi"/>
          <w:sz w:val="22"/>
          <w:szCs w:val="22"/>
        </w:rPr>
      </w:pPr>
      <w:proofErr w:type="spellStart"/>
      <w:r w:rsidRPr="00D174FB">
        <w:rPr>
          <w:rFonts w:asciiTheme="minorHAnsi" w:hAnsiTheme="minorHAnsi"/>
          <w:sz w:val="22"/>
          <w:szCs w:val="22"/>
        </w:rPr>
        <w:t>začních</w:t>
      </w:r>
      <w:proofErr w:type="spellEnd"/>
      <w:r w:rsidRPr="00D174FB">
        <w:rPr>
          <w:rFonts w:asciiTheme="minorHAnsi" w:hAnsiTheme="minorHAnsi"/>
          <w:sz w:val="22"/>
          <w:szCs w:val="22"/>
        </w:rPr>
        <w:t xml:space="preserve"> pomůcek.</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Špejle pro zapichování do modelovací hmoty.</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 Konvičky, nádoby na přelévání, nalévání tekutin.</w:t>
      </w:r>
    </w:p>
    <w:p w:rsidR="00954E05" w:rsidRPr="00D174FB" w:rsidRDefault="00954E05" w:rsidP="00954E05">
      <w:pPr>
        <w:rPr>
          <w:rFonts w:asciiTheme="minorHAnsi" w:hAnsiTheme="minorHAnsi"/>
          <w:sz w:val="22"/>
          <w:szCs w:val="22"/>
        </w:rPr>
      </w:pPr>
    </w:p>
    <w:p w:rsidR="00954E05" w:rsidRPr="00A800CB" w:rsidRDefault="00954E05" w:rsidP="00954E05">
      <w:pPr>
        <w:rPr>
          <w:rFonts w:asciiTheme="minorHAnsi" w:hAnsiTheme="minorHAnsi"/>
          <w:b/>
          <w:sz w:val="22"/>
          <w:szCs w:val="22"/>
          <w:u w:val="single"/>
        </w:rPr>
      </w:pPr>
      <w:r w:rsidRPr="00A800CB">
        <w:rPr>
          <w:rFonts w:asciiTheme="minorHAnsi" w:hAnsiTheme="minorHAnsi"/>
          <w:b/>
          <w:sz w:val="22"/>
          <w:szCs w:val="22"/>
          <w:u w:val="single"/>
        </w:rPr>
        <w:t>Pomůcky a materiály pro uvolnění ruky:</w:t>
      </w:r>
    </w:p>
    <w:p w:rsidR="00954E05" w:rsidRPr="00D174FB" w:rsidRDefault="00954E05" w:rsidP="00954E05">
      <w:pPr>
        <w:rPr>
          <w:rFonts w:asciiTheme="minorHAnsi" w:hAnsiTheme="minorHAnsi"/>
          <w:sz w:val="22"/>
          <w:szCs w:val="22"/>
        </w:rPr>
      </w:pPr>
      <w:proofErr w:type="spellStart"/>
      <w:r w:rsidRPr="00D174FB">
        <w:rPr>
          <w:rFonts w:asciiTheme="minorHAnsi" w:hAnsiTheme="minorHAnsi"/>
          <w:sz w:val="22"/>
          <w:szCs w:val="22"/>
        </w:rPr>
        <w:t>Pískovničky</w:t>
      </w:r>
      <w:proofErr w:type="spellEnd"/>
      <w:r w:rsidRPr="00D174FB">
        <w:rPr>
          <w:rFonts w:asciiTheme="minorHAnsi" w:hAnsiTheme="minorHAnsi"/>
          <w:sz w:val="22"/>
          <w:szCs w:val="22"/>
        </w:rPr>
        <w:t>, podložky s vyšším okrajem s krupicí.</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 Svislé tabule, svislé kreslicí plochy, stojany na malování, papírové archy větších formátů,</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balicí papír.</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 Prstové barvy, kulička s barvami, která se uchopuje celou dlaní, štětce, křídy, trojhranný</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program, v případě potřeby nástavce pro správný úchop, dlaňový štětec, prstový štětec</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nebo voskovka.</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Gymnastická stuha.</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Stoly se sklopnou deskou.</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 Držáky, kancelářské klipy pro upevnění papíru k pracovní desce, protismykové podložky.</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Pomůcky a materiály pro kreslení a malování:</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 Svislé tabule, svislé kreslicí plochy, stojany na malování, papírové archy větších formátů,</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balicí papír.</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Stoly se sklopnou deskou.</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 Prstové barvy, kulička s barvami, která se uchopuje celou dlaní, štětce, křídy, trojhranný</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program, v případě potřeby nástavce pro správný úchop, dlaňový štětec, prstový štětec</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nebo voskovka.</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Držáky, kancelářské klipy pro upevnění papíru k pracovní desce, protismykové podložky.</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Bezpečné kelímky na vodu.</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 Trojhranné měkké voskovky, voskové hranolky, voskové pastelky ve tvaru kapky, tempery,</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vodové barvy, křídy, měkké pastelky, měkké tužky, fixy.</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 Stíratelné tabulky.</w:t>
      </w:r>
    </w:p>
    <w:p w:rsidR="00954E05" w:rsidRPr="00A800CB" w:rsidRDefault="00954E05" w:rsidP="00954E05">
      <w:pPr>
        <w:rPr>
          <w:rFonts w:asciiTheme="minorHAnsi" w:hAnsiTheme="minorHAnsi"/>
          <w:b/>
          <w:sz w:val="22"/>
          <w:szCs w:val="22"/>
          <w:u w:val="single"/>
        </w:rPr>
      </w:pPr>
      <w:r w:rsidRPr="00A800CB">
        <w:rPr>
          <w:rFonts w:asciiTheme="minorHAnsi" w:hAnsiTheme="minorHAnsi"/>
          <w:b/>
          <w:sz w:val="22"/>
          <w:szCs w:val="22"/>
          <w:u w:val="single"/>
        </w:rPr>
        <w:lastRenderedPageBreak/>
        <w:t>Pomůcky a materiály pro psaní:</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Terapeutické sešity.</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 Ergonomické tužky, pera, pastelky, trojhranný program, v případě potřeby nástavce,</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molitanové míčky nasunuté na tužku pro správný úchop.</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Kornout pro správný sklon psacího náčiní.</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 xml:space="preserve">• Držáky, kancelářské klipy pro upevnění papíru nebo sešitu k pracovní desce, </w:t>
      </w:r>
      <w:proofErr w:type="spellStart"/>
      <w:r w:rsidRPr="00D174FB">
        <w:rPr>
          <w:rFonts w:asciiTheme="minorHAnsi" w:hAnsiTheme="minorHAnsi"/>
          <w:sz w:val="22"/>
          <w:szCs w:val="22"/>
        </w:rPr>
        <w:t>protismy</w:t>
      </w:r>
      <w:proofErr w:type="spellEnd"/>
      <w:r w:rsidRPr="00D174FB">
        <w:rPr>
          <w:rFonts w:asciiTheme="minorHAnsi" w:hAnsiTheme="minorHAnsi"/>
          <w:sz w:val="22"/>
          <w:szCs w:val="22"/>
        </w:rPr>
        <w:t>-</w:t>
      </w:r>
    </w:p>
    <w:p w:rsidR="00954E05" w:rsidRPr="00D174FB" w:rsidRDefault="00954E05" w:rsidP="00954E05">
      <w:pPr>
        <w:rPr>
          <w:rFonts w:asciiTheme="minorHAnsi" w:hAnsiTheme="minorHAnsi"/>
          <w:sz w:val="22"/>
          <w:szCs w:val="22"/>
        </w:rPr>
      </w:pPr>
      <w:proofErr w:type="spellStart"/>
      <w:r w:rsidRPr="00D174FB">
        <w:rPr>
          <w:rFonts w:asciiTheme="minorHAnsi" w:hAnsiTheme="minorHAnsi"/>
          <w:sz w:val="22"/>
          <w:szCs w:val="22"/>
        </w:rPr>
        <w:t>kové</w:t>
      </w:r>
      <w:proofErr w:type="spellEnd"/>
      <w:r w:rsidRPr="00D174FB">
        <w:rPr>
          <w:rFonts w:asciiTheme="minorHAnsi" w:hAnsiTheme="minorHAnsi"/>
          <w:sz w:val="22"/>
          <w:szCs w:val="22"/>
        </w:rPr>
        <w:t xml:space="preserve"> podložky.</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 Svislé tabule, svislé kreslicí plochy, stojany na malování, papírové archy větších formátů,</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balicí papír.</w:t>
      </w:r>
    </w:p>
    <w:p w:rsidR="00954E05" w:rsidRPr="00D174FB" w:rsidRDefault="00954E05" w:rsidP="00954E05">
      <w:pPr>
        <w:rPr>
          <w:rFonts w:asciiTheme="minorHAnsi" w:hAnsiTheme="minorHAnsi"/>
          <w:sz w:val="22"/>
          <w:szCs w:val="22"/>
        </w:rPr>
      </w:pPr>
      <w:proofErr w:type="spellStart"/>
      <w:r w:rsidRPr="00D174FB">
        <w:rPr>
          <w:rFonts w:asciiTheme="minorHAnsi" w:hAnsiTheme="minorHAnsi"/>
          <w:sz w:val="22"/>
          <w:szCs w:val="22"/>
        </w:rPr>
        <w:t>oly</w:t>
      </w:r>
      <w:proofErr w:type="spellEnd"/>
      <w:r w:rsidRPr="00D174FB">
        <w:rPr>
          <w:rFonts w:asciiTheme="minorHAnsi" w:hAnsiTheme="minorHAnsi"/>
          <w:sz w:val="22"/>
          <w:szCs w:val="22"/>
        </w:rPr>
        <w:t xml:space="preserve"> se sklopnou deskou.</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 Stíratelná tabulka, fólie pro obtahování předlohy, reliéfní písmena pro obtahování prstem šablony s výřezy písmen pro obtahování prstem, tvarovací drátky, voskované provázky,</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modelína pro modelování tvaru písmen.</w:t>
      </w:r>
    </w:p>
    <w:p w:rsidR="00954E05" w:rsidRPr="00D174FB" w:rsidRDefault="00954E05" w:rsidP="00954E05">
      <w:pPr>
        <w:rPr>
          <w:rFonts w:asciiTheme="minorHAnsi" w:hAnsiTheme="minorHAnsi"/>
          <w:sz w:val="22"/>
          <w:szCs w:val="22"/>
        </w:rPr>
      </w:pPr>
      <w:proofErr w:type="spellStart"/>
      <w:r w:rsidRPr="00D174FB">
        <w:rPr>
          <w:rFonts w:asciiTheme="minorHAnsi" w:hAnsiTheme="minorHAnsi"/>
          <w:sz w:val="22"/>
          <w:szCs w:val="22"/>
        </w:rPr>
        <w:t>dručky</w:t>
      </w:r>
      <w:proofErr w:type="spellEnd"/>
      <w:r w:rsidRPr="00D174FB">
        <w:rPr>
          <w:rFonts w:asciiTheme="minorHAnsi" w:hAnsiTheme="minorHAnsi"/>
          <w:sz w:val="22"/>
          <w:szCs w:val="22"/>
        </w:rPr>
        <w:t xml:space="preserve"> </w:t>
      </w:r>
      <w:proofErr w:type="spellStart"/>
      <w:r w:rsidRPr="00D174FB">
        <w:rPr>
          <w:rFonts w:asciiTheme="minorHAnsi" w:hAnsiTheme="minorHAnsi"/>
          <w:sz w:val="22"/>
          <w:szCs w:val="22"/>
        </w:rPr>
        <w:t>Ergorest</w:t>
      </w:r>
      <w:proofErr w:type="spellEnd"/>
      <w:r w:rsidRPr="00D174FB">
        <w:rPr>
          <w:rFonts w:asciiTheme="minorHAnsi" w:hAnsiTheme="minorHAnsi"/>
          <w:sz w:val="22"/>
          <w:szCs w:val="22"/>
        </w:rPr>
        <w:t xml:space="preserve"> pro psaní.</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 xml:space="preserve">• Počítače se speciálními klávesnicemi, dotykové monitory, </w:t>
      </w:r>
      <w:proofErr w:type="spellStart"/>
      <w:r w:rsidRPr="00D174FB">
        <w:rPr>
          <w:rFonts w:asciiTheme="minorHAnsi" w:hAnsiTheme="minorHAnsi"/>
          <w:sz w:val="22"/>
          <w:szCs w:val="22"/>
        </w:rPr>
        <w:t>trackbally</w:t>
      </w:r>
      <w:proofErr w:type="spellEnd"/>
      <w:r w:rsidRPr="00D174FB">
        <w:rPr>
          <w:rFonts w:asciiTheme="minorHAnsi" w:hAnsiTheme="minorHAnsi"/>
          <w:sz w:val="22"/>
          <w:szCs w:val="22"/>
        </w:rPr>
        <w:t>, tablety, montážní</w:t>
      </w:r>
    </w:p>
    <w:p w:rsidR="00954E05" w:rsidRPr="00D174FB" w:rsidRDefault="00954E05" w:rsidP="00954E05">
      <w:pPr>
        <w:rPr>
          <w:rFonts w:asciiTheme="minorHAnsi" w:hAnsiTheme="minorHAnsi"/>
          <w:sz w:val="22"/>
          <w:szCs w:val="22"/>
        </w:rPr>
      </w:pPr>
      <w:r w:rsidRPr="00D174FB">
        <w:rPr>
          <w:rFonts w:asciiTheme="minorHAnsi" w:hAnsiTheme="minorHAnsi"/>
          <w:sz w:val="22"/>
          <w:szCs w:val="22"/>
        </w:rPr>
        <w:t>systémy k tabletu.</w:t>
      </w:r>
    </w:p>
    <w:p w:rsidR="00954E05" w:rsidRDefault="00954E05" w:rsidP="00954E05">
      <w:pPr>
        <w:rPr>
          <w:rFonts w:asciiTheme="minorHAnsi" w:hAnsiTheme="minorHAnsi"/>
          <w:sz w:val="22"/>
          <w:szCs w:val="22"/>
        </w:rPr>
      </w:pPr>
    </w:p>
    <w:p w:rsidR="00A800CB" w:rsidRPr="00A800CB" w:rsidRDefault="00A800CB" w:rsidP="00954E05">
      <w:pPr>
        <w:rPr>
          <w:rFonts w:asciiTheme="minorHAnsi" w:hAnsiTheme="minorHAnsi"/>
          <w:b/>
          <w:sz w:val="22"/>
          <w:szCs w:val="22"/>
        </w:rPr>
      </w:pPr>
      <w:r w:rsidRPr="00A800CB">
        <w:rPr>
          <w:rFonts w:asciiTheme="minorHAnsi" w:hAnsiTheme="minorHAnsi"/>
          <w:b/>
          <w:sz w:val="22"/>
          <w:szCs w:val="22"/>
        </w:rPr>
        <w:t>Organizace vzdělávání</w:t>
      </w:r>
    </w:p>
    <w:p w:rsidR="00A800CB" w:rsidRPr="00A800CB" w:rsidRDefault="00A800CB" w:rsidP="00A800CB">
      <w:pPr>
        <w:rPr>
          <w:rFonts w:asciiTheme="minorHAnsi" w:hAnsiTheme="minorHAnsi"/>
          <w:sz w:val="22"/>
          <w:szCs w:val="22"/>
        </w:rPr>
      </w:pPr>
      <w:r w:rsidRPr="00A800CB">
        <w:rPr>
          <w:rFonts w:asciiTheme="minorHAnsi" w:hAnsiTheme="minorHAnsi"/>
          <w:b/>
          <w:sz w:val="22"/>
          <w:szCs w:val="22"/>
        </w:rPr>
        <w:t>Úprava místní:</w:t>
      </w:r>
      <w:r w:rsidRPr="00A800CB">
        <w:rPr>
          <w:rFonts w:asciiTheme="minorHAnsi" w:hAnsiTheme="minorHAnsi"/>
          <w:sz w:val="22"/>
          <w:szCs w:val="22"/>
        </w:rPr>
        <w:t xml:space="preserve"> Zde se bude jednat o situace, kdy žák z nějakého důvodu nemůže být</w:t>
      </w:r>
    </w:p>
    <w:p w:rsidR="00A800CB" w:rsidRPr="00A800CB" w:rsidRDefault="00A800CB" w:rsidP="00A800CB">
      <w:pPr>
        <w:rPr>
          <w:rFonts w:asciiTheme="minorHAnsi" w:hAnsiTheme="minorHAnsi"/>
          <w:sz w:val="22"/>
          <w:szCs w:val="22"/>
        </w:rPr>
      </w:pPr>
      <w:r w:rsidRPr="00A800CB">
        <w:rPr>
          <w:rFonts w:asciiTheme="minorHAnsi" w:hAnsiTheme="minorHAnsi"/>
          <w:sz w:val="22"/>
          <w:szCs w:val="22"/>
        </w:rPr>
        <w:t>vyučován s ostatními žáky. V této situaci je zpravidla třeba podpora asistenta pedagoga,</w:t>
      </w:r>
    </w:p>
    <w:p w:rsidR="00A800CB" w:rsidRPr="00A800CB" w:rsidRDefault="00A800CB" w:rsidP="00A800CB">
      <w:pPr>
        <w:rPr>
          <w:rFonts w:asciiTheme="minorHAnsi" w:hAnsiTheme="minorHAnsi"/>
          <w:sz w:val="22"/>
          <w:szCs w:val="22"/>
        </w:rPr>
      </w:pPr>
      <w:r w:rsidRPr="00A800CB">
        <w:rPr>
          <w:rFonts w:asciiTheme="minorHAnsi" w:hAnsiTheme="minorHAnsi"/>
          <w:sz w:val="22"/>
          <w:szCs w:val="22"/>
        </w:rPr>
        <w:t>který tuto výuku může zprostředkovat.</w:t>
      </w:r>
    </w:p>
    <w:p w:rsidR="00A800CB" w:rsidRPr="00A800CB" w:rsidRDefault="00A800CB" w:rsidP="00A800CB">
      <w:pPr>
        <w:rPr>
          <w:rFonts w:asciiTheme="minorHAnsi" w:hAnsiTheme="minorHAnsi"/>
          <w:sz w:val="22"/>
          <w:szCs w:val="22"/>
        </w:rPr>
      </w:pPr>
      <w:r w:rsidRPr="00A800CB">
        <w:rPr>
          <w:rFonts w:asciiTheme="minorHAnsi" w:hAnsiTheme="minorHAnsi"/>
          <w:b/>
          <w:sz w:val="22"/>
          <w:szCs w:val="22"/>
        </w:rPr>
        <w:t>Úprava časová:</w:t>
      </w:r>
      <w:r w:rsidRPr="00A800CB">
        <w:rPr>
          <w:rFonts w:asciiTheme="minorHAnsi" w:hAnsiTheme="minorHAnsi"/>
          <w:sz w:val="22"/>
          <w:szCs w:val="22"/>
        </w:rPr>
        <w:t xml:space="preserve"> Rámcový nebo akreditovaný vzdělávací program pro žáky se speciálními</w:t>
      </w:r>
    </w:p>
    <w:p w:rsidR="00A800CB" w:rsidRPr="00A800CB" w:rsidRDefault="00A800CB" w:rsidP="00A800CB">
      <w:pPr>
        <w:rPr>
          <w:rFonts w:asciiTheme="minorHAnsi" w:hAnsiTheme="minorHAnsi"/>
          <w:sz w:val="22"/>
          <w:szCs w:val="22"/>
        </w:rPr>
      </w:pPr>
      <w:r w:rsidRPr="00A800CB">
        <w:rPr>
          <w:rFonts w:asciiTheme="minorHAnsi" w:hAnsiTheme="minorHAnsi"/>
          <w:sz w:val="22"/>
          <w:szCs w:val="22"/>
        </w:rPr>
        <w:t>vzdělávacími potřebami může stanovit odlišnou délku vyučovací hodiny. V odůvodněných</w:t>
      </w:r>
    </w:p>
    <w:p w:rsidR="00A800CB" w:rsidRPr="00A800CB" w:rsidRDefault="00A800CB" w:rsidP="00A800CB">
      <w:pPr>
        <w:rPr>
          <w:rFonts w:asciiTheme="minorHAnsi" w:hAnsiTheme="minorHAnsi"/>
          <w:sz w:val="22"/>
          <w:szCs w:val="22"/>
        </w:rPr>
      </w:pPr>
      <w:r w:rsidRPr="00A800CB">
        <w:rPr>
          <w:rFonts w:asciiTheme="minorHAnsi" w:hAnsiTheme="minorHAnsi"/>
          <w:sz w:val="22"/>
          <w:szCs w:val="22"/>
        </w:rPr>
        <w:t>případech lze vyučovací hodiny dělit a spojovat. Asistent pedagoga zajišťuje podporu</w:t>
      </w:r>
    </w:p>
    <w:p w:rsidR="00A800CB" w:rsidRPr="00A800CB" w:rsidRDefault="00A800CB" w:rsidP="00A800CB">
      <w:pPr>
        <w:rPr>
          <w:rFonts w:asciiTheme="minorHAnsi" w:hAnsiTheme="minorHAnsi"/>
          <w:sz w:val="22"/>
          <w:szCs w:val="22"/>
        </w:rPr>
      </w:pPr>
      <w:r w:rsidRPr="00A800CB">
        <w:rPr>
          <w:rFonts w:asciiTheme="minorHAnsi" w:hAnsiTheme="minorHAnsi"/>
          <w:sz w:val="22"/>
          <w:szCs w:val="22"/>
        </w:rPr>
        <w:t>i během přestávek a chvilek určených k relaxaci.</w:t>
      </w:r>
    </w:p>
    <w:p w:rsidR="00A800CB" w:rsidRPr="00A800CB" w:rsidRDefault="00A800CB" w:rsidP="00A800CB">
      <w:pPr>
        <w:rPr>
          <w:rFonts w:asciiTheme="minorHAnsi" w:hAnsiTheme="minorHAnsi"/>
          <w:sz w:val="22"/>
          <w:szCs w:val="22"/>
        </w:rPr>
      </w:pPr>
      <w:r w:rsidRPr="00A800CB">
        <w:rPr>
          <w:rFonts w:asciiTheme="minorHAnsi" w:hAnsiTheme="minorHAnsi"/>
          <w:sz w:val="22"/>
          <w:szCs w:val="22"/>
        </w:rPr>
        <w:t>Vždy je třeba myslet na to, že úprava režimu výuky je časově náročnější na přípravu</w:t>
      </w:r>
    </w:p>
    <w:p w:rsidR="00A800CB" w:rsidRPr="00A800CB" w:rsidRDefault="00A800CB" w:rsidP="00A800CB">
      <w:pPr>
        <w:rPr>
          <w:rFonts w:asciiTheme="minorHAnsi" w:hAnsiTheme="minorHAnsi"/>
          <w:sz w:val="22"/>
          <w:szCs w:val="22"/>
        </w:rPr>
      </w:pPr>
      <w:r w:rsidRPr="00A800CB">
        <w:rPr>
          <w:rFonts w:asciiTheme="minorHAnsi" w:hAnsiTheme="minorHAnsi"/>
          <w:sz w:val="22"/>
          <w:szCs w:val="22"/>
        </w:rPr>
        <w:t>na vyučování, vyžaduje důkladné promýšlení organizace výuky, vhodných forem práce, typů</w:t>
      </w:r>
    </w:p>
    <w:p w:rsidR="00A800CB" w:rsidRPr="00A800CB" w:rsidRDefault="00A800CB" w:rsidP="00A800CB">
      <w:pPr>
        <w:rPr>
          <w:rFonts w:asciiTheme="minorHAnsi" w:hAnsiTheme="minorHAnsi"/>
          <w:sz w:val="22"/>
          <w:szCs w:val="22"/>
        </w:rPr>
      </w:pPr>
      <w:r w:rsidRPr="00A800CB">
        <w:rPr>
          <w:rFonts w:asciiTheme="minorHAnsi" w:hAnsiTheme="minorHAnsi"/>
          <w:sz w:val="22"/>
          <w:szCs w:val="22"/>
        </w:rPr>
        <w:t>úkolů. Je důležité, aby si asistent pedagoga spolu s pedagogem vždy, kdy je to potřebné,</w:t>
      </w:r>
    </w:p>
    <w:p w:rsidR="00A800CB" w:rsidRDefault="00A800CB" w:rsidP="00A800CB">
      <w:pPr>
        <w:rPr>
          <w:rFonts w:asciiTheme="minorHAnsi" w:hAnsiTheme="minorHAnsi"/>
          <w:sz w:val="22"/>
          <w:szCs w:val="22"/>
        </w:rPr>
      </w:pPr>
      <w:r w:rsidRPr="00A800CB">
        <w:rPr>
          <w:rFonts w:asciiTheme="minorHAnsi" w:hAnsiTheme="minorHAnsi"/>
          <w:sz w:val="22"/>
          <w:szCs w:val="22"/>
        </w:rPr>
        <w:t>vyšetřili čas na individuální rozhovor před vyu</w:t>
      </w:r>
      <w:r w:rsidR="00434F75">
        <w:rPr>
          <w:rFonts w:asciiTheme="minorHAnsi" w:hAnsiTheme="minorHAnsi"/>
          <w:sz w:val="22"/>
          <w:szCs w:val="22"/>
        </w:rPr>
        <w:t>čováním a vše společně probrali.</w:t>
      </w:r>
    </w:p>
    <w:p w:rsidR="00A800CB" w:rsidRDefault="00A800CB" w:rsidP="00A800CB">
      <w:pPr>
        <w:rPr>
          <w:rFonts w:asciiTheme="minorHAnsi" w:hAnsiTheme="minorHAnsi"/>
          <w:sz w:val="22"/>
          <w:szCs w:val="22"/>
        </w:rPr>
      </w:pPr>
    </w:p>
    <w:p w:rsidR="00A800CB" w:rsidRPr="00A800CB" w:rsidRDefault="00A800CB" w:rsidP="00A800CB">
      <w:pPr>
        <w:rPr>
          <w:rFonts w:asciiTheme="minorHAnsi" w:hAnsiTheme="minorHAnsi"/>
          <w:sz w:val="22"/>
          <w:szCs w:val="22"/>
        </w:rPr>
      </w:pPr>
      <w:r w:rsidRPr="00434F75">
        <w:rPr>
          <w:rFonts w:asciiTheme="minorHAnsi" w:hAnsiTheme="minorHAnsi"/>
          <w:b/>
          <w:sz w:val="22"/>
          <w:szCs w:val="22"/>
        </w:rPr>
        <w:t>Úprava prostoru</w:t>
      </w:r>
      <w:r w:rsidRPr="00A800CB">
        <w:rPr>
          <w:rFonts w:asciiTheme="minorHAnsi" w:hAnsiTheme="minorHAnsi"/>
          <w:sz w:val="22"/>
          <w:szCs w:val="22"/>
        </w:rPr>
        <w:t xml:space="preserve"> ve třídě představuje jiné uspořádání třídy, např. lavice do půlkruhu</w:t>
      </w:r>
    </w:p>
    <w:p w:rsidR="00A800CB" w:rsidRPr="00A800CB" w:rsidRDefault="00A800CB" w:rsidP="00A800CB">
      <w:pPr>
        <w:rPr>
          <w:rFonts w:asciiTheme="minorHAnsi" w:hAnsiTheme="minorHAnsi"/>
          <w:sz w:val="22"/>
          <w:szCs w:val="22"/>
        </w:rPr>
      </w:pPr>
      <w:r w:rsidRPr="00A800CB">
        <w:rPr>
          <w:rFonts w:asciiTheme="minorHAnsi" w:hAnsiTheme="minorHAnsi"/>
          <w:sz w:val="22"/>
          <w:szCs w:val="22"/>
        </w:rPr>
        <w:t>nebo písmene U (při menším počtu žáků ve třídě), nebo vytvoření několika „pracovišť“ pro</w:t>
      </w:r>
    </w:p>
    <w:p w:rsidR="00A800CB" w:rsidRPr="00A800CB" w:rsidRDefault="00A800CB" w:rsidP="00A800CB">
      <w:pPr>
        <w:rPr>
          <w:rFonts w:asciiTheme="minorHAnsi" w:hAnsiTheme="minorHAnsi"/>
          <w:sz w:val="22"/>
          <w:szCs w:val="22"/>
        </w:rPr>
      </w:pPr>
      <w:r w:rsidRPr="00A800CB">
        <w:rPr>
          <w:rFonts w:asciiTheme="minorHAnsi" w:hAnsiTheme="minorHAnsi"/>
          <w:sz w:val="22"/>
          <w:szCs w:val="22"/>
        </w:rPr>
        <w:t>skupinové vyučování. Žáka s neurologickým onemocněním (který má poruchy pozornosti)</w:t>
      </w:r>
    </w:p>
    <w:p w:rsidR="00A800CB" w:rsidRPr="00A800CB" w:rsidRDefault="00A800CB" w:rsidP="00A800CB">
      <w:pPr>
        <w:rPr>
          <w:rFonts w:asciiTheme="minorHAnsi" w:hAnsiTheme="minorHAnsi"/>
          <w:sz w:val="22"/>
          <w:szCs w:val="22"/>
        </w:rPr>
      </w:pPr>
      <w:r w:rsidRPr="00A800CB">
        <w:rPr>
          <w:rFonts w:asciiTheme="minorHAnsi" w:hAnsiTheme="minorHAnsi"/>
          <w:sz w:val="22"/>
          <w:szCs w:val="22"/>
        </w:rPr>
        <w:t>je vhodné posadit do přední lavice, tak aby dobře viděl na vyučujícího a ten měl zpětnou</w:t>
      </w:r>
    </w:p>
    <w:p w:rsidR="00A800CB" w:rsidRPr="00A800CB" w:rsidRDefault="00A800CB" w:rsidP="00A800CB">
      <w:pPr>
        <w:rPr>
          <w:rFonts w:asciiTheme="minorHAnsi" w:hAnsiTheme="minorHAnsi"/>
          <w:sz w:val="22"/>
          <w:szCs w:val="22"/>
        </w:rPr>
      </w:pPr>
      <w:r w:rsidRPr="00A800CB">
        <w:rPr>
          <w:rFonts w:asciiTheme="minorHAnsi" w:hAnsiTheme="minorHAnsi"/>
          <w:sz w:val="22"/>
          <w:szCs w:val="22"/>
        </w:rPr>
        <w:t>vazbu, zda ho žák pochopil a rozumí mu. V odůvodněných případech, u těžkých forem</w:t>
      </w:r>
    </w:p>
    <w:p w:rsidR="00A800CB" w:rsidRPr="00A800CB" w:rsidRDefault="00A800CB" w:rsidP="00A800CB">
      <w:pPr>
        <w:rPr>
          <w:rFonts w:asciiTheme="minorHAnsi" w:hAnsiTheme="minorHAnsi"/>
          <w:sz w:val="22"/>
          <w:szCs w:val="22"/>
        </w:rPr>
      </w:pPr>
      <w:r w:rsidRPr="00A800CB">
        <w:rPr>
          <w:rFonts w:asciiTheme="minorHAnsi" w:hAnsiTheme="minorHAnsi"/>
          <w:sz w:val="22"/>
          <w:szCs w:val="22"/>
        </w:rPr>
        <w:t xml:space="preserve">tělesného postižení nebo u kombinovaných postižení, je vhodné vytvoření dalšího </w:t>
      </w:r>
      <w:proofErr w:type="spellStart"/>
      <w:r w:rsidRPr="00A800CB">
        <w:rPr>
          <w:rFonts w:asciiTheme="minorHAnsi" w:hAnsiTheme="minorHAnsi"/>
          <w:sz w:val="22"/>
          <w:szCs w:val="22"/>
        </w:rPr>
        <w:t>pracov</w:t>
      </w:r>
      <w:proofErr w:type="spellEnd"/>
      <w:r w:rsidRPr="00A800CB">
        <w:rPr>
          <w:rFonts w:asciiTheme="minorHAnsi" w:hAnsiTheme="minorHAnsi"/>
          <w:sz w:val="22"/>
          <w:szCs w:val="22"/>
        </w:rPr>
        <w:t>-</w:t>
      </w:r>
    </w:p>
    <w:p w:rsidR="00A800CB" w:rsidRPr="00A800CB" w:rsidRDefault="00A800CB" w:rsidP="00A800CB">
      <w:pPr>
        <w:rPr>
          <w:rFonts w:asciiTheme="minorHAnsi" w:hAnsiTheme="minorHAnsi"/>
          <w:sz w:val="22"/>
          <w:szCs w:val="22"/>
        </w:rPr>
      </w:pPr>
      <w:proofErr w:type="spellStart"/>
      <w:r w:rsidRPr="00A800CB">
        <w:rPr>
          <w:rFonts w:asciiTheme="minorHAnsi" w:hAnsiTheme="minorHAnsi"/>
          <w:sz w:val="22"/>
          <w:szCs w:val="22"/>
        </w:rPr>
        <w:t>ního</w:t>
      </w:r>
      <w:proofErr w:type="spellEnd"/>
      <w:r w:rsidRPr="00A800CB">
        <w:rPr>
          <w:rFonts w:asciiTheme="minorHAnsi" w:hAnsiTheme="minorHAnsi"/>
          <w:sz w:val="22"/>
          <w:szCs w:val="22"/>
        </w:rPr>
        <w:t xml:space="preserve"> místa např. vzadu ve třídě, kde může žák pracovat na některých úkolech mimo ostatní</w:t>
      </w:r>
    </w:p>
    <w:p w:rsidR="00A800CB" w:rsidRPr="00A800CB" w:rsidRDefault="00A800CB" w:rsidP="00A800CB">
      <w:pPr>
        <w:rPr>
          <w:rFonts w:asciiTheme="minorHAnsi" w:hAnsiTheme="minorHAnsi"/>
          <w:sz w:val="22"/>
          <w:szCs w:val="22"/>
        </w:rPr>
      </w:pPr>
      <w:r w:rsidRPr="00A800CB">
        <w:rPr>
          <w:rFonts w:asciiTheme="minorHAnsi" w:hAnsiTheme="minorHAnsi"/>
          <w:sz w:val="22"/>
          <w:szCs w:val="22"/>
        </w:rPr>
        <w:t>žáky. (Platí i v případě, že žák má speciální pomůcku – např. výukový program na počítači.)</w:t>
      </w:r>
    </w:p>
    <w:p w:rsidR="00A800CB" w:rsidRPr="00A800CB" w:rsidRDefault="00A800CB" w:rsidP="00A800CB">
      <w:pPr>
        <w:rPr>
          <w:rFonts w:asciiTheme="minorHAnsi" w:hAnsiTheme="minorHAnsi"/>
          <w:sz w:val="22"/>
          <w:szCs w:val="22"/>
        </w:rPr>
      </w:pPr>
      <w:r w:rsidRPr="00A800CB">
        <w:rPr>
          <w:rFonts w:asciiTheme="minorHAnsi" w:hAnsiTheme="minorHAnsi"/>
          <w:sz w:val="22"/>
          <w:szCs w:val="22"/>
        </w:rPr>
        <w:t>V některých případech je třeba, aby žák seděl samostatně v lavici, aby mohl mít na lavici</w:t>
      </w:r>
    </w:p>
    <w:p w:rsidR="00A800CB" w:rsidRPr="00A800CB" w:rsidRDefault="00A800CB" w:rsidP="00A800CB">
      <w:pPr>
        <w:rPr>
          <w:rFonts w:asciiTheme="minorHAnsi" w:hAnsiTheme="minorHAnsi"/>
          <w:sz w:val="22"/>
          <w:szCs w:val="22"/>
        </w:rPr>
      </w:pPr>
      <w:r w:rsidRPr="00A800CB">
        <w:rPr>
          <w:rFonts w:asciiTheme="minorHAnsi" w:hAnsiTheme="minorHAnsi"/>
          <w:sz w:val="22"/>
          <w:szCs w:val="22"/>
        </w:rPr>
        <w:t>rozložené pomůcky, případně aby si k němu mohl v určitých chvílích sednout učitel nebo</w:t>
      </w:r>
    </w:p>
    <w:p w:rsidR="00434F75" w:rsidRDefault="00A800CB" w:rsidP="00A800CB">
      <w:pPr>
        <w:rPr>
          <w:rFonts w:asciiTheme="minorHAnsi" w:hAnsiTheme="minorHAnsi"/>
          <w:sz w:val="22"/>
          <w:szCs w:val="22"/>
        </w:rPr>
      </w:pPr>
      <w:r w:rsidRPr="00A800CB">
        <w:rPr>
          <w:rFonts w:asciiTheme="minorHAnsi" w:hAnsiTheme="minorHAnsi"/>
          <w:sz w:val="22"/>
          <w:szCs w:val="22"/>
        </w:rPr>
        <w:t xml:space="preserve">asistent pedagoga. </w:t>
      </w:r>
    </w:p>
    <w:p w:rsidR="00434F75" w:rsidRDefault="00434F75" w:rsidP="00A800CB">
      <w:pPr>
        <w:rPr>
          <w:rFonts w:asciiTheme="minorHAnsi" w:hAnsiTheme="minorHAnsi"/>
          <w:sz w:val="22"/>
          <w:szCs w:val="22"/>
        </w:rPr>
      </w:pPr>
    </w:p>
    <w:p w:rsidR="00A800CB" w:rsidRPr="00A800CB" w:rsidRDefault="00A800CB" w:rsidP="00A800CB">
      <w:pPr>
        <w:rPr>
          <w:rFonts w:asciiTheme="minorHAnsi" w:hAnsiTheme="minorHAnsi"/>
          <w:sz w:val="22"/>
          <w:szCs w:val="22"/>
        </w:rPr>
      </w:pPr>
      <w:r w:rsidRPr="00434F75">
        <w:rPr>
          <w:rFonts w:asciiTheme="minorHAnsi" w:hAnsiTheme="minorHAnsi"/>
          <w:b/>
          <w:sz w:val="22"/>
          <w:szCs w:val="22"/>
        </w:rPr>
        <w:t>Úprava zasedacího pořádku</w:t>
      </w:r>
      <w:r w:rsidRPr="00A800CB">
        <w:rPr>
          <w:rFonts w:asciiTheme="minorHAnsi" w:hAnsiTheme="minorHAnsi"/>
          <w:sz w:val="22"/>
          <w:szCs w:val="22"/>
        </w:rPr>
        <w:t xml:space="preserve"> je ovlivněn potřebami konkrétního žáka vycházejícími z jeho speciální</w:t>
      </w:r>
      <w:r w:rsidR="00434F75">
        <w:rPr>
          <w:rFonts w:asciiTheme="minorHAnsi" w:hAnsiTheme="minorHAnsi"/>
          <w:sz w:val="22"/>
          <w:szCs w:val="22"/>
        </w:rPr>
        <w:t xml:space="preserve">ch vzdělávacích potřeb (kvalita </w:t>
      </w:r>
      <w:r w:rsidRPr="00A800CB">
        <w:rPr>
          <w:rFonts w:asciiTheme="minorHAnsi" w:hAnsiTheme="minorHAnsi"/>
          <w:sz w:val="22"/>
          <w:szCs w:val="22"/>
        </w:rPr>
        <w:t>zrakových funkcí, poruchy pozornosti), stupněm zdravotního</w:t>
      </w:r>
      <w:r w:rsidR="00434F75">
        <w:rPr>
          <w:rFonts w:asciiTheme="minorHAnsi" w:hAnsiTheme="minorHAnsi"/>
          <w:sz w:val="22"/>
          <w:szCs w:val="22"/>
        </w:rPr>
        <w:t xml:space="preserve"> postižení </w:t>
      </w:r>
      <w:r w:rsidR="00434F75">
        <w:rPr>
          <w:rFonts w:asciiTheme="minorHAnsi" w:hAnsiTheme="minorHAnsi"/>
          <w:sz w:val="22"/>
          <w:szCs w:val="22"/>
        </w:rPr>
        <w:br/>
        <w:t>(a z něho vyplývají</w:t>
      </w:r>
      <w:r w:rsidRPr="00A800CB">
        <w:rPr>
          <w:rFonts w:asciiTheme="minorHAnsi" w:hAnsiTheme="minorHAnsi"/>
          <w:sz w:val="22"/>
          <w:szCs w:val="22"/>
        </w:rPr>
        <w:t>cích omezení), záleží i na tom, zda je ve třídě jeden, nebo v</w:t>
      </w:r>
      <w:r w:rsidR="00434F75">
        <w:rPr>
          <w:rFonts w:asciiTheme="minorHAnsi" w:hAnsiTheme="minorHAnsi"/>
          <w:sz w:val="22"/>
          <w:szCs w:val="22"/>
        </w:rPr>
        <w:t xml:space="preserve">íce žáků s potřebou pedagogické </w:t>
      </w:r>
      <w:r w:rsidRPr="00A800CB">
        <w:rPr>
          <w:rFonts w:asciiTheme="minorHAnsi" w:hAnsiTheme="minorHAnsi"/>
          <w:sz w:val="22"/>
          <w:szCs w:val="22"/>
        </w:rPr>
        <w:t>podpory, na počtu žáků ve třídě apod. Při úpravě zasedacího pořádku ve třídě vzhlede k tělesnému postižení (případně zdravotnímu znevýhodnění) je třeba dbát především</w:t>
      </w:r>
    </w:p>
    <w:p w:rsidR="00A800CB" w:rsidRPr="00A800CB" w:rsidRDefault="00A800CB" w:rsidP="00A800CB">
      <w:pPr>
        <w:rPr>
          <w:rFonts w:asciiTheme="minorHAnsi" w:hAnsiTheme="minorHAnsi"/>
          <w:sz w:val="22"/>
          <w:szCs w:val="22"/>
        </w:rPr>
      </w:pPr>
      <w:r w:rsidRPr="00A800CB">
        <w:rPr>
          <w:rFonts w:asciiTheme="minorHAnsi" w:hAnsiTheme="minorHAnsi"/>
          <w:sz w:val="22"/>
          <w:szCs w:val="22"/>
        </w:rPr>
        <w:t>na dostupnost pomůcek a dostatek prostoru při přesunech k tabuli. Je třeba využívat také</w:t>
      </w:r>
    </w:p>
    <w:p w:rsidR="00A800CB" w:rsidRPr="00A800CB" w:rsidRDefault="00A800CB" w:rsidP="00A800CB">
      <w:pPr>
        <w:rPr>
          <w:rFonts w:asciiTheme="minorHAnsi" w:hAnsiTheme="minorHAnsi"/>
          <w:sz w:val="22"/>
          <w:szCs w:val="22"/>
        </w:rPr>
      </w:pPr>
      <w:r w:rsidRPr="00A800CB">
        <w:rPr>
          <w:rFonts w:asciiTheme="minorHAnsi" w:hAnsiTheme="minorHAnsi"/>
          <w:sz w:val="22"/>
          <w:szCs w:val="22"/>
        </w:rPr>
        <w:t>možnosti zvážit kontakt se spolužáky (prostor pro skupinovou práci, práci ve dvojici).</w:t>
      </w:r>
    </w:p>
    <w:p w:rsidR="00A800CB" w:rsidRPr="00A800CB" w:rsidRDefault="00A800CB" w:rsidP="00A800CB">
      <w:pPr>
        <w:rPr>
          <w:rFonts w:asciiTheme="minorHAnsi" w:hAnsiTheme="minorHAnsi"/>
          <w:sz w:val="22"/>
          <w:szCs w:val="22"/>
        </w:rPr>
      </w:pPr>
      <w:r w:rsidRPr="00A800CB">
        <w:rPr>
          <w:rFonts w:asciiTheme="minorHAnsi" w:hAnsiTheme="minorHAnsi"/>
          <w:sz w:val="22"/>
          <w:szCs w:val="22"/>
        </w:rPr>
        <w:t>Tělesně postižení žáci potřebují často také prostor pro ukládání pomůcek.</w:t>
      </w:r>
    </w:p>
    <w:p w:rsidR="00A800CB" w:rsidRPr="00A800CB" w:rsidRDefault="00A800CB" w:rsidP="00A800CB">
      <w:pPr>
        <w:rPr>
          <w:rFonts w:asciiTheme="minorHAnsi" w:hAnsiTheme="minorHAnsi"/>
          <w:sz w:val="22"/>
          <w:szCs w:val="22"/>
        </w:rPr>
      </w:pPr>
      <w:r w:rsidRPr="00A800CB">
        <w:rPr>
          <w:rFonts w:asciiTheme="minorHAnsi" w:hAnsiTheme="minorHAnsi"/>
          <w:sz w:val="22"/>
          <w:szCs w:val="22"/>
        </w:rPr>
        <w:t>Úprava zasedacího pořádku umožňuje asistentovi pedagoga pomáhat žákovi v rámci</w:t>
      </w:r>
    </w:p>
    <w:p w:rsidR="00A800CB" w:rsidRPr="00A800CB" w:rsidRDefault="00A800CB" w:rsidP="00A800CB">
      <w:pPr>
        <w:rPr>
          <w:rFonts w:asciiTheme="minorHAnsi" w:hAnsiTheme="minorHAnsi"/>
          <w:sz w:val="22"/>
          <w:szCs w:val="22"/>
        </w:rPr>
      </w:pPr>
      <w:r w:rsidRPr="00A800CB">
        <w:rPr>
          <w:rFonts w:asciiTheme="minorHAnsi" w:hAnsiTheme="minorHAnsi"/>
          <w:sz w:val="22"/>
          <w:szCs w:val="22"/>
        </w:rPr>
        <w:t>třídy na jeho místě (je třeba zajistit dostatek prostoru pro židličku asistenta pedagoga)</w:t>
      </w:r>
    </w:p>
    <w:p w:rsidR="00A800CB" w:rsidRPr="00A800CB" w:rsidRDefault="00A800CB" w:rsidP="00A800CB">
      <w:pPr>
        <w:rPr>
          <w:rFonts w:asciiTheme="minorHAnsi" w:hAnsiTheme="minorHAnsi"/>
          <w:sz w:val="22"/>
          <w:szCs w:val="22"/>
        </w:rPr>
      </w:pPr>
      <w:r w:rsidRPr="00A800CB">
        <w:rPr>
          <w:rFonts w:asciiTheme="minorHAnsi" w:hAnsiTheme="minorHAnsi"/>
          <w:sz w:val="22"/>
          <w:szCs w:val="22"/>
        </w:rPr>
        <w:lastRenderedPageBreak/>
        <w:t>nebo ve vyhrazeném prostoru, případně v menších skupinách v rámci třídy jen při určitých</w:t>
      </w:r>
    </w:p>
    <w:p w:rsidR="00A800CB" w:rsidRPr="00A800CB" w:rsidRDefault="00A800CB" w:rsidP="00A800CB">
      <w:pPr>
        <w:rPr>
          <w:rFonts w:asciiTheme="minorHAnsi" w:hAnsiTheme="minorHAnsi"/>
          <w:sz w:val="22"/>
          <w:szCs w:val="22"/>
        </w:rPr>
      </w:pPr>
      <w:r w:rsidRPr="00A800CB">
        <w:rPr>
          <w:rFonts w:asciiTheme="minorHAnsi" w:hAnsiTheme="minorHAnsi"/>
          <w:sz w:val="22"/>
          <w:szCs w:val="22"/>
        </w:rPr>
        <w:t>předmětech nebo při plnění konkrétních úkolů. Asistent pedagoga učiteli s prostorovými</w:t>
      </w:r>
    </w:p>
    <w:p w:rsidR="00A800CB" w:rsidRPr="00A800CB" w:rsidRDefault="00A800CB" w:rsidP="00A800CB">
      <w:pPr>
        <w:rPr>
          <w:rFonts w:asciiTheme="minorHAnsi" w:hAnsiTheme="minorHAnsi"/>
          <w:sz w:val="22"/>
          <w:szCs w:val="22"/>
        </w:rPr>
      </w:pPr>
      <w:r w:rsidRPr="00A800CB">
        <w:rPr>
          <w:rFonts w:asciiTheme="minorHAnsi" w:hAnsiTheme="minorHAnsi"/>
          <w:sz w:val="22"/>
          <w:szCs w:val="22"/>
        </w:rPr>
        <w:t>úpravami třídy pomáhá.</w:t>
      </w:r>
    </w:p>
    <w:p w:rsidR="00A800CB" w:rsidRDefault="00A800CB" w:rsidP="00A800CB">
      <w:pPr>
        <w:rPr>
          <w:rFonts w:asciiTheme="minorHAnsi" w:hAnsiTheme="minorHAnsi"/>
          <w:sz w:val="22"/>
          <w:szCs w:val="22"/>
        </w:rPr>
      </w:pPr>
    </w:p>
    <w:p w:rsidR="00A800CB" w:rsidRPr="00A800CB" w:rsidRDefault="00A800CB" w:rsidP="00A800CB">
      <w:pPr>
        <w:rPr>
          <w:rFonts w:asciiTheme="minorHAnsi" w:hAnsiTheme="minorHAnsi"/>
          <w:sz w:val="22"/>
          <w:szCs w:val="22"/>
        </w:rPr>
      </w:pPr>
      <w:r w:rsidRPr="00434F75">
        <w:rPr>
          <w:rFonts w:asciiTheme="minorHAnsi" w:hAnsiTheme="minorHAnsi"/>
          <w:b/>
          <w:sz w:val="22"/>
          <w:szCs w:val="22"/>
        </w:rPr>
        <w:t>Vzdělávání v jiném než školním prostředí</w:t>
      </w:r>
      <w:r w:rsidRPr="00A800CB">
        <w:rPr>
          <w:rFonts w:asciiTheme="minorHAnsi" w:hAnsiTheme="minorHAnsi"/>
          <w:sz w:val="22"/>
          <w:szCs w:val="22"/>
        </w:rPr>
        <w:t xml:space="preserve"> je realizováno většinou u žáka na přechodnou</w:t>
      </w:r>
    </w:p>
    <w:p w:rsidR="00A800CB" w:rsidRPr="00A800CB" w:rsidRDefault="00A800CB" w:rsidP="00A800CB">
      <w:pPr>
        <w:rPr>
          <w:rFonts w:asciiTheme="minorHAnsi" w:hAnsiTheme="minorHAnsi"/>
          <w:sz w:val="22"/>
          <w:szCs w:val="22"/>
        </w:rPr>
      </w:pPr>
      <w:r w:rsidRPr="00A800CB">
        <w:rPr>
          <w:rFonts w:asciiTheme="minorHAnsi" w:hAnsiTheme="minorHAnsi"/>
          <w:sz w:val="22"/>
          <w:szCs w:val="22"/>
        </w:rPr>
        <w:t>dobu v souvislosti s jeho zhoršeným aktuálním stavem, který buď vyplývá ze stanovených</w:t>
      </w:r>
    </w:p>
    <w:p w:rsidR="00A800CB" w:rsidRPr="00A800CB" w:rsidRDefault="00A800CB" w:rsidP="00A800CB">
      <w:pPr>
        <w:rPr>
          <w:rFonts w:asciiTheme="minorHAnsi" w:hAnsiTheme="minorHAnsi"/>
          <w:sz w:val="22"/>
          <w:szCs w:val="22"/>
        </w:rPr>
      </w:pPr>
      <w:r w:rsidRPr="00A800CB">
        <w:rPr>
          <w:rFonts w:asciiTheme="minorHAnsi" w:hAnsiTheme="minorHAnsi"/>
          <w:sz w:val="22"/>
          <w:szCs w:val="22"/>
        </w:rPr>
        <w:t>diagnóz, nebo z dalších přidružených problémů. Spočívá v tom, že žák po určitou dobu,</w:t>
      </w:r>
    </w:p>
    <w:p w:rsidR="00A800CB" w:rsidRPr="00A800CB" w:rsidRDefault="00A800CB" w:rsidP="00A800CB">
      <w:pPr>
        <w:rPr>
          <w:rFonts w:asciiTheme="minorHAnsi" w:hAnsiTheme="minorHAnsi"/>
          <w:sz w:val="22"/>
          <w:szCs w:val="22"/>
        </w:rPr>
      </w:pPr>
      <w:r w:rsidRPr="00A800CB">
        <w:rPr>
          <w:rFonts w:asciiTheme="minorHAnsi" w:hAnsiTheme="minorHAnsi"/>
          <w:sz w:val="22"/>
          <w:szCs w:val="22"/>
        </w:rPr>
        <w:t>jíž délka je dána změnou stavu, je vzděláván v domácím prostředí a do školy dochází</w:t>
      </w:r>
    </w:p>
    <w:p w:rsidR="00A800CB" w:rsidRPr="00A800CB" w:rsidRDefault="00A800CB" w:rsidP="00A800CB">
      <w:pPr>
        <w:rPr>
          <w:rFonts w:asciiTheme="minorHAnsi" w:hAnsiTheme="minorHAnsi"/>
          <w:sz w:val="22"/>
          <w:szCs w:val="22"/>
        </w:rPr>
      </w:pPr>
      <w:r w:rsidRPr="00A800CB">
        <w:rPr>
          <w:rFonts w:asciiTheme="minorHAnsi" w:hAnsiTheme="minorHAnsi"/>
          <w:sz w:val="22"/>
          <w:szCs w:val="22"/>
        </w:rPr>
        <w:t>jen ke konzultacím, pokud mu to jeho stav dovoluje. Vzdělávání se řídí § 41, § 42 a § 50</w:t>
      </w:r>
    </w:p>
    <w:p w:rsidR="00A800CB" w:rsidRPr="00A800CB" w:rsidRDefault="00A800CB" w:rsidP="00A800CB">
      <w:pPr>
        <w:rPr>
          <w:rFonts w:asciiTheme="minorHAnsi" w:hAnsiTheme="minorHAnsi"/>
          <w:sz w:val="22"/>
          <w:szCs w:val="22"/>
        </w:rPr>
      </w:pPr>
      <w:r w:rsidRPr="00A800CB">
        <w:rPr>
          <w:rFonts w:asciiTheme="minorHAnsi" w:hAnsiTheme="minorHAnsi"/>
          <w:sz w:val="22"/>
          <w:szCs w:val="22"/>
        </w:rPr>
        <w:t>školského zákona. Pokud žák ze závažných důvodů nemůže nebo není schopen docházet</w:t>
      </w:r>
    </w:p>
    <w:p w:rsidR="00A800CB" w:rsidRPr="00A800CB" w:rsidRDefault="00A800CB" w:rsidP="00A800CB">
      <w:pPr>
        <w:rPr>
          <w:rFonts w:asciiTheme="minorHAnsi" w:hAnsiTheme="minorHAnsi"/>
          <w:sz w:val="22"/>
          <w:szCs w:val="22"/>
        </w:rPr>
      </w:pPr>
      <w:r w:rsidRPr="00A800CB">
        <w:rPr>
          <w:rFonts w:asciiTheme="minorHAnsi" w:hAnsiTheme="minorHAnsi"/>
          <w:sz w:val="22"/>
          <w:szCs w:val="22"/>
        </w:rPr>
        <w:t xml:space="preserve">do školy, zákonný zástupce informuje o této skutečnosti školu a současně předkládá </w:t>
      </w:r>
      <w:proofErr w:type="spellStart"/>
      <w:r w:rsidRPr="00A800CB">
        <w:rPr>
          <w:rFonts w:asciiTheme="minorHAnsi" w:hAnsiTheme="minorHAnsi"/>
          <w:sz w:val="22"/>
          <w:szCs w:val="22"/>
        </w:rPr>
        <w:t>lé</w:t>
      </w:r>
      <w:proofErr w:type="spellEnd"/>
      <w:r w:rsidRPr="00A800CB">
        <w:rPr>
          <w:rFonts w:asciiTheme="minorHAnsi" w:hAnsiTheme="minorHAnsi"/>
          <w:sz w:val="22"/>
          <w:szCs w:val="22"/>
        </w:rPr>
        <w:t>-</w:t>
      </w:r>
    </w:p>
    <w:p w:rsidR="00A800CB" w:rsidRPr="00A800CB" w:rsidRDefault="00A800CB" w:rsidP="00A800CB">
      <w:pPr>
        <w:rPr>
          <w:rFonts w:asciiTheme="minorHAnsi" w:hAnsiTheme="minorHAnsi"/>
          <w:sz w:val="22"/>
          <w:szCs w:val="22"/>
        </w:rPr>
      </w:pPr>
      <w:proofErr w:type="spellStart"/>
      <w:r w:rsidRPr="00A800CB">
        <w:rPr>
          <w:rFonts w:asciiTheme="minorHAnsi" w:hAnsiTheme="minorHAnsi"/>
          <w:sz w:val="22"/>
          <w:szCs w:val="22"/>
        </w:rPr>
        <w:t>kařskou</w:t>
      </w:r>
      <w:proofErr w:type="spellEnd"/>
      <w:r w:rsidRPr="00A800CB">
        <w:rPr>
          <w:rFonts w:asciiTheme="minorHAnsi" w:hAnsiTheme="minorHAnsi"/>
          <w:sz w:val="22"/>
          <w:szCs w:val="22"/>
        </w:rPr>
        <w:t xml:space="preserve"> zprávu o aktuálním zdravotním stavu žáka. Na základě toho škola na doporučení</w:t>
      </w:r>
    </w:p>
    <w:p w:rsidR="00A800CB" w:rsidRPr="00A800CB" w:rsidRDefault="00A800CB" w:rsidP="00A800CB">
      <w:pPr>
        <w:rPr>
          <w:rFonts w:asciiTheme="minorHAnsi" w:hAnsiTheme="minorHAnsi"/>
          <w:sz w:val="22"/>
          <w:szCs w:val="22"/>
        </w:rPr>
      </w:pPr>
      <w:r w:rsidRPr="00A800CB">
        <w:rPr>
          <w:rFonts w:asciiTheme="minorHAnsi" w:hAnsiTheme="minorHAnsi"/>
          <w:sz w:val="22"/>
          <w:szCs w:val="22"/>
        </w:rPr>
        <w:t xml:space="preserve">školského poradenského zařízení realizuje vzdělávání na podkladě individuálního </w:t>
      </w:r>
      <w:proofErr w:type="spellStart"/>
      <w:r w:rsidRPr="00A800CB">
        <w:rPr>
          <w:rFonts w:asciiTheme="minorHAnsi" w:hAnsiTheme="minorHAnsi"/>
          <w:sz w:val="22"/>
          <w:szCs w:val="22"/>
        </w:rPr>
        <w:t>vzděláva</w:t>
      </w:r>
      <w:proofErr w:type="spellEnd"/>
      <w:r w:rsidRPr="00A800CB">
        <w:rPr>
          <w:rFonts w:asciiTheme="minorHAnsi" w:hAnsiTheme="minorHAnsi"/>
          <w:sz w:val="22"/>
          <w:szCs w:val="22"/>
        </w:rPr>
        <w:t>-</w:t>
      </w:r>
    </w:p>
    <w:p w:rsidR="00A800CB" w:rsidRPr="00A800CB" w:rsidRDefault="00A800CB" w:rsidP="00A800CB">
      <w:pPr>
        <w:rPr>
          <w:rFonts w:asciiTheme="minorHAnsi" w:hAnsiTheme="minorHAnsi"/>
          <w:sz w:val="22"/>
          <w:szCs w:val="22"/>
        </w:rPr>
      </w:pPr>
      <w:proofErr w:type="spellStart"/>
      <w:r w:rsidRPr="00A800CB">
        <w:rPr>
          <w:rFonts w:asciiTheme="minorHAnsi" w:hAnsiTheme="minorHAnsi"/>
          <w:sz w:val="22"/>
          <w:szCs w:val="22"/>
        </w:rPr>
        <w:t>cího</w:t>
      </w:r>
      <w:proofErr w:type="spellEnd"/>
      <w:r w:rsidRPr="00A800CB">
        <w:rPr>
          <w:rFonts w:asciiTheme="minorHAnsi" w:hAnsiTheme="minorHAnsi"/>
          <w:sz w:val="22"/>
          <w:szCs w:val="22"/>
        </w:rPr>
        <w:t xml:space="preserve"> plánu v domácím prostředí, opatření je stanoveno na omezenou dobu. V individuálním</w:t>
      </w:r>
    </w:p>
    <w:p w:rsidR="00A800CB" w:rsidRPr="00A800CB" w:rsidRDefault="00A800CB" w:rsidP="00A800CB">
      <w:pPr>
        <w:rPr>
          <w:rFonts w:asciiTheme="minorHAnsi" w:hAnsiTheme="minorHAnsi"/>
          <w:sz w:val="22"/>
          <w:szCs w:val="22"/>
        </w:rPr>
      </w:pPr>
      <w:r w:rsidRPr="00A800CB">
        <w:rPr>
          <w:rFonts w:asciiTheme="minorHAnsi" w:hAnsiTheme="minorHAnsi"/>
          <w:sz w:val="22"/>
          <w:szCs w:val="22"/>
        </w:rPr>
        <w:t>vzdělávacím plánu jsou popsána konkrétní opatření, která vedou k zajištění vzdělávání</w:t>
      </w:r>
    </w:p>
    <w:p w:rsidR="00A800CB" w:rsidRPr="00A800CB" w:rsidRDefault="00A800CB" w:rsidP="00A800CB">
      <w:pPr>
        <w:rPr>
          <w:rFonts w:asciiTheme="minorHAnsi" w:hAnsiTheme="minorHAnsi"/>
          <w:sz w:val="22"/>
          <w:szCs w:val="22"/>
        </w:rPr>
      </w:pPr>
      <w:r w:rsidRPr="00A800CB">
        <w:rPr>
          <w:rFonts w:asciiTheme="minorHAnsi" w:hAnsiTheme="minorHAnsi"/>
          <w:sz w:val="22"/>
          <w:szCs w:val="22"/>
        </w:rPr>
        <w:t>v domácím prostředí (rozsah učiva, četnost konzultací, způsob prověřování učiva a za jakých</w:t>
      </w:r>
    </w:p>
    <w:p w:rsidR="00A800CB" w:rsidRPr="00A800CB" w:rsidRDefault="00A800CB" w:rsidP="00A800CB">
      <w:pPr>
        <w:rPr>
          <w:rFonts w:asciiTheme="minorHAnsi" w:hAnsiTheme="minorHAnsi"/>
          <w:sz w:val="22"/>
          <w:szCs w:val="22"/>
        </w:rPr>
      </w:pPr>
      <w:r w:rsidRPr="00A800CB">
        <w:rPr>
          <w:rFonts w:asciiTheme="minorHAnsi" w:hAnsiTheme="minorHAnsi"/>
          <w:sz w:val="22"/>
          <w:szCs w:val="22"/>
        </w:rPr>
        <w:t>podmínek bude probíhat apod.). K výuce i přezkoušení lze využívat výpočetní techniku</w:t>
      </w:r>
    </w:p>
    <w:p w:rsidR="00A800CB" w:rsidRPr="00A800CB" w:rsidRDefault="00A800CB" w:rsidP="00A800CB">
      <w:pPr>
        <w:rPr>
          <w:rFonts w:asciiTheme="minorHAnsi" w:hAnsiTheme="minorHAnsi"/>
          <w:sz w:val="22"/>
          <w:szCs w:val="22"/>
        </w:rPr>
      </w:pPr>
      <w:r w:rsidRPr="00A800CB">
        <w:rPr>
          <w:rFonts w:asciiTheme="minorHAnsi" w:hAnsiTheme="minorHAnsi"/>
          <w:sz w:val="22"/>
          <w:szCs w:val="22"/>
        </w:rPr>
        <w:t xml:space="preserve">s Internetem (např. Skype, e-mail, </w:t>
      </w:r>
      <w:proofErr w:type="spellStart"/>
      <w:r w:rsidRPr="00A800CB">
        <w:rPr>
          <w:rFonts w:asciiTheme="minorHAnsi" w:hAnsiTheme="minorHAnsi"/>
          <w:sz w:val="22"/>
          <w:szCs w:val="22"/>
        </w:rPr>
        <w:t>Moodle</w:t>
      </w:r>
      <w:proofErr w:type="spellEnd"/>
      <w:r w:rsidRPr="00A800CB">
        <w:rPr>
          <w:rFonts w:asciiTheme="minorHAnsi" w:hAnsiTheme="minorHAnsi"/>
          <w:sz w:val="22"/>
          <w:szCs w:val="22"/>
        </w:rPr>
        <w:t xml:space="preserve"> aplikace, školní web). Do budoucna lze uvažovat</w:t>
      </w:r>
    </w:p>
    <w:p w:rsidR="00A800CB" w:rsidRPr="00A800CB" w:rsidRDefault="00A800CB" w:rsidP="00A800CB">
      <w:pPr>
        <w:rPr>
          <w:rFonts w:asciiTheme="minorHAnsi" w:hAnsiTheme="minorHAnsi"/>
          <w:sz w:val="22"/>
          <w:szCs w:val="22"/>
        </w:rPr>
      </w:pPr>
      <w:r w:rsidRPr="00A800CB">
        <w:rPr>
          <w:rFonts w:asciiTheme="minorHAnsi" w:hAnsiTheme="minorHAnsi"/>
          <w:sz w:val="22"/>
          <w:szCs w:val="22"/>
        </w:rPr>
        <w:t>i o on-line vyučování. Kromě výše uvedeného dochází pedagogický pracovník pravidelně</w:t>
      </w:r>
      <w:r>
        <w:rPr>
          <w:rFonts w:asciiTheme="minorHAnsi" w:hAnsiTheme="minorHAnsi"/>
          <w:sz w:val="22"/>
          <w:szCs w:val="22"/>
        </w:rPr>
        <w:t xml:space="preserve"> </w:t>
      </w:r>
      <w:r w:rsidRPr="00A800CB">
        <w:rPr>
          <w:rFonts w:asciiTheme="minorHAnsi" w:hAnsiTheme="minorHAnsi"/>
          <w:sz w:val="22"/>
          <w:szCs w:val="22"/>
        </w:rPr>
        <w:t>Vzdělávání v jiném než školním prostředí je realizováno většinou u žáka na přechodnou</w:t>
      </w:r>
    </w:p>
    <w:p w:rsidR="00A800CB" w:rsidRPr="00A800CB" w:rsidRDefault="00A800CB" w:rsidP="00A800CB">
      <w:pPr>
        <w:rPr>
          <w:rFonts w:asciiTheme="minorHAnsi" w:hAnsiTheme="minorHAnsi"/>
          <w:sz w:val="22"/>
          <w:szCs w:val="22"/>
        </w:rPr>
      </w:pPr>
      <w:r w:rsidRPr="00A800CB">
        <w:rPr>
          <w:rFonts w:asciiTheme="minorHAnsi" w:hAnsiTheme="minorHAnsi"/>
          <w:sz w:val="22"/>
          <w:szCs w:val="22"/>
        </w:rPr>
        <w:t>dobu v souvislosti s jeho zhoršeným aktuálním stavem, který buď vyplývá ze stanovených</w:t>
      </w:r>
    </w:p>
    <w:p w:rsidR="00434F75" w:rsidRPr="00D174FB" w:rsidRDefault="00A800CB" w:rsidP="00434F75">
      <w:pPr>
        <w:rPr>
          <w:rFonts w:asciiTheme="minorHAnsi" w:hAnsiTheme="minorHAnsi"/>
          <w:sz w:val="22"/>
          <w:szCs w:val="22"/>
        </w:rPr>
      </w:pPr>
      <w:r w:rsidRPr="00A800CB">
        <w:rPr>
          <w:rFonts w:asciiTheme="minorHAnsi" w:hAnsiTheme="minorHAnsi"/>
          <w:sz w:val="22"/>
          <w:szCs w:val="22"/>
        </w:rPr>
        <w:t xml:space="preserve">diagnóz, nebo z dalších přidružených problémů. </w:t>
      </w:r>
    </w:p>
    <w:p w:rsidR="00A800CB" w:rsidRDefault="00A800CB" w:rsidP="00A800CB">
      <w:pPr>
        <w:rPr>
          <w:rFonts w:asciiTheme="minorHAnsi" w:hAnsiTheme="minorHAnsi"/>
          <w:sz w:val="22"/>
          <w:szCs w:val="22"/>
        </w:rPr>
      </w:pPr>
    </w:p>
    <w:p w:rsidR="00434F75" w:rsidRPr="00434F75" w:rsidRDefault="00434F75" w:rsidP="00A800CB">
      <w:pPr>
        <w:rPr>
          <w:rFonts w:asciiTheme="minorHAnsi" w:hAnsiTheme="minorHAnsi"/>
          <w:b/>
          <w:sz w:val="22"/>
          <w:szCs w:val="22"/>
        </w:rPr>
      </w:pPr>
      <w:r w:rsidRPr="00434F75">
        <w:rPr>
          <w:rFonts w:asciiTheme="minorHAnsi" w:hAnsiTheme="minorHAnsi"/>
          <w:b/>
          <w:sz w:val="22"/>
          <w:szCs w:val="22"/>
        </w:rPr>
        <w:t>Odkazy:</w:t>
      </w:r>
    </w:p>
    <w:p w:rsidR="00434F75" w:rsidRDefault="00434F75" w:rsidP="00A800CB">
      <w:pPr>
        <w:rPr>
          <w:rFonts w:asciiTheme="minorHAnsi" w:hAnsiTheme="minorHAnsi"/>
          <w:sz w:val="22"/>
          <w:szCs w:val="22"/>
        </w:rPr>
      </w:pPr>
      <w:r>
        <w:rPr>
          <w:rFonts w:asciiTheme="minorHAnsi" w:hAnsiTheme="minorHAnsi"/>
          <w:sz w:val="22"/>
          <w:szCs w:val="22"/>
        </w:rPr>
        <w:t xml:space="preserve">Inkluze </w:t>
      </w:r>
      <w:proofErr w:type="spellStart"/>
      <w:r>
        <w:rPr>
          <w:rFonts w:asciiTheme="minorHAnsi" w:hAnsiTheme="minorHAnsi"/>
          <w:sz w:val="22"/>
          <w:szCs w:val="22"/>
        </w:rPr>
        <w:t>upol</w:t>
      </w:r>
      <w:proofErr w:type="spellEnd"/>
      <w:r>
        <w:rPr>
          <w:rFonts w:asciiTheme="minorHAnsi" w:hAnsiTheme="minorHAnsi"/>
          <w:sz w:val="22"/>
          <w:szCs w:val="22"/>
        </w:rPr>
        <w:t xml:space="preserve"> – metodika AP u žáků s tělesným postižením</w:t>
      </w:r>
    </w:p>
    <w:p w:rsidR="00434F75" w:rsidRDefault="00434F75" w:rsidP="00A800CB">
      <w:pPr>
        <w:rPr>
          <w:rFonts w:asciiTheme="minorHAnsi" w:hAnsiTheme="minorHAnsi"/>
          <w:sz w:val="22"/>
          <w:szCs w:val="22"/>
        </w:rPr>
      </w:pPr>
    </w:p>
    <w:p w:rsidR="00434F75" w:rsidRPr="00434F75" w:rsidRDefault="00434F75" w:rsidP="00A800CB">
      <w:pPr>
        <w:rPr>
          <w:rFonts w:asciiTheme="minorHAnsi" w:hAnsiTheme="minorHAnsi"/>
          <w:color w:val="FF0000"/>
          <w:sz w:val="22"/>
          <w:szCs w:val="22"/>
        </w:rPr>
      </w:pPr>
      <w:r w:rsidRPr="00434F75">
        <w:rPr>
          <w:rFonts w:asciiTheme="minorHAnsi" w:hAnsiTheme="minorHAnsi"/>
          <w:color w:val="FF0000"/>
          <w:sz w:val="22"/>
          <w:szCs w:val="22"/>
        </w:rPr>
        <w:t>Otázky:</w:t>
      </w:r>
    </w:p>
    <w:p w:rsidR="00434F75" w:rsidRPr="00434F75" w:rsidRDefault="00434F75" w:rsidP="00A800CB">
      <w:pPr>
        <w:rPr>
          <w:rFonts w:asciiTheme="minorHAnsi" w:hAnsiTheme="minorHAnsi"/>
          <w:color w:val="FF0000"/>
          <w:sz w:val="22"/>
          <w:szCs w:val="22"/>
        </w:rPr>
      </w:pPr>
      <w:r w:rsidRPr="00434F75">
        <w:rPr>
          <w:rFonts w:asciiTheme="minorHAnsi" w:hAnsiTheme="minorHAnsi"/>
          <w:color w:val="FF0000"/>
          <w:sz w:val="22"/>
          <w:szCs w:val="22"/>
        </w:rPr>
        <w:t>Organizace vzdělávání – možnosti</w:t>
      </w:r>
    </w:p>
    <w:p w:rsidR="00434F75" w:rsidRPr="00434F75" w:rsidRDefault="00434F75" w:rsidP="00A800CB">
      <w:pPr>
        <w:rPr>
          <w:rFonts w:asciiTheme="minorHAnsi" w:hAnsiTheme="minorHAnsi"/>
          <w:color w:val="FF0000"/>
          <w:sz w:val="22"/>
          <w:szCs w:val="22"/>
        </w:rPr>
      </w:pPr>
      <w:r w:rsidRPr="00434F75">
        <w:rPr>
          <w:rFonts w:asciiTheme="minorHAnsi" w:hAnsiTheme="minorHAnsi"/>
          <w:color w:val="FF0000"/>
          <w:sz w:val="22"/>
          <w:szCs w:val="22"/>
        </w:rPr>
        <w:t>Úpravy obsahu vzdělávání – příklady</w:t>
      </w:r>
    </w:p>
    <w:p w:rsidR="00434F75" w:rsidRDefault="00434F75" w:rsidP="00A800CB">
      <w:pPr>
        <w:rPr>
          <w:rFonts w:asciiTheme="minorHAnsi" w:hAnsiTheme="minorHAnsi"/>
          <w:color w:val="FF0000"/>
          <w:sz w:val="22"/>
          <w:szCs w:val="22"/>
        </w:rPr>
      </w:pPr>
      <w:r w:rsidRPr="00434F75">
        <w:rPr>
          <w:rFonts w:asciiTheme="minorHAnsi" w:hAnsiTheme="minorHAnsi"/>
          <w:color w:val="FF0000"/>
          <w:sz w:val="22"/>
          <w:szCs w:val="22"/>
        </w:rPr>
        <w:t>Pomůcky – rozdělení do jednotlivých oblastí + příklady</w:t>
      </w:r>
    </w:p>
    <w:p w:rsidR="00434F75" w:rsidRDefault="00434F75" w:rsidP="00A800CB">
      <w:pPr>
        <w:rPr>
          <w:rFonts w:asciiTheme="minorHAnsi" w:hAnsiTheme="minorHAnsi"/>
          <w:color w:val="FF0000"/>
          <w:sz w:val="22"/>
          <w:szCs w:val="22"/>
        </w:rPr>
      </w:pPr>
    </w:p>
    <w:p w:rsidR="00434F75" w:rsidRPr="00434F75" w:rsidRDefault="00434F75" w:rsidP="00A800CB">
      <w:pPr>
        <w:rPr>
          <w:rFonts w:asciiTheme="minorHAnsi" w:hAnsiTheme="minorHAnsi"/>
          <w:color w:val="FF0000"/>
          <w:sz w:val="22"/>
          <w:szCs w:val="22"/>
        </w:rPr>
      </w:pPr>
      <w:bookmarkStart w:id="0" w:name="_GoBack"/>
      <w:bookmarkEnd w:id="0"/>
    </w:p>
    <w:sectPr w:rsidR="00434F75" w:rsidRPr="00434F75">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425" w:rsidRDefault="00543425" w:rsidP="00343EFC">
      <w:r>
        <w:separator/>
      </w:r>
    </w:p>
  </w:endnote>
  <w:endnote w:type="continuationSeparator" w:id="0">
    <w:p w:rsidR="00543425" w:rsidRDefault="00543425" w:rsidP="00343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0541219"/>
      <w:docPartObj>
        <w:docPartGallery w:val="Page Numbers (Bottom of Page)"/>
        <w:docPartUnique/>
      </w:docPartObj>
    </w:sdtPr>
    <w:sdtEndPr/>
    <w:sdtContent>
      <w:p w:rsidR="00543425" w:rsidRDefault="00543425">
        <w:pPr>
          <w:pStyle w:val="Zpat"/>
          <w:jc w:val="center"/>
        </w:pPr>
        <w:r>
          <w:fldChar w:fldCharType="begin"/>
        </w:r>
        <w:r>
          <w:instrText>PAGE   \* MERGEFORMAT</w:instrText>
        </w:r>
        <w:r>
          <w:fldChar w:fldCharType="separate"/>
        </w:r>
        <w:r w:rsidR="00D7332B">
          <w:rPr>
            <w:noProof/>
          </w:rPr>
          <w:t>23</w:t>
        </w:r>
        <w:r>
          <w:fldChar w:fldCharType="end"/>
        </w:r>
      </w:p>
    </w:sdtContent>
  </w:sdt>
  <w:p w:rsidR="00543425" w:rsidRDefault="00543425">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425" w:rsidRDefault="00543425" w:rsidP="00343EFC">
      <w:r>
        <w:separator/>
      </w:r>
    </w:p>
  </w:footnote>
  <w:footnote w:type="continuationSeparator" w:id="0">
    <w:p w:rsidR="00543425" w:rsidRDefault="00543425" w:rsidP="00343E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3BAB"/>
    <w:multiLevelType w:val="multilevel"/>
    <w:tmpl w:val="9CAAB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27879"/>
    <w:multiLevelType w:val="hybridMultilevel"/>
    <w:tmpl w:val="6AA4928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A4B06E8"/>
    <w:multiLevelType w:val="hybridMultilevel"/>
    <w:tmpl w:val="6848301E"/>
    <w:lvl w:ilvl="0" w:tplc="7C4CF3C0">
      <w:start w:val="1"/>
      <w:numFmt w:val="bullet"/>
      <w:lvlText w:val=""/>
      <w:lvlJc w:val="left"/>
      <w:pPr>
        <w:tabs>
          <w:tab w:val="num" w:pos="720"/>
        </w:tabs>
        <w:ind w:left="720" w:hanging="360"/>
      </w:pPr>
      <w:rPr>
        <w:rFonts w:ascii="Wingdings" w:hAnsi="Wingdings" w:hint="default"/>
      </w:rPr>
    </w:lvl>
    <w:lvl w:ilvl="1" w:tplc="8C8A3262" w:tentative="1">
      <w:start w:val="1"/>
      <w:numFmt w:val="bullet"/>
      <w:lvlText w:val=""/>
      <w:lvlJc w:val="left"/>
      <w:pPr>
        <w:tabs>
          <w:tab w:val="num" w:pos="1440"/>
        </w:tabs>
        <w:ind w:left="1440" w:hanging="360"/>
      </w:pPr>
      <w:rPr>
        <w:rFonts w:ascii="Wingdings" w:hAnsi="Wingdings" w:hint="default"/>
      </w:rPr>
    </w:lvl>
    <w:lvl w:ilvl="2" w:tplc="3C5E3260" w:tentative="1">
      <w:start w:val="1"/>
      <w:numFmt w:val="bullet"/>
      <w:lvlText w:val=""/>
      <w:lvlJc w:val="left"/>
      <w:pPr>
        <w:tabs>
          <w:tab w:val="num" w:pos="2160"/>
        </w:tabs>
        <w:ind w:left="2160" w:hanging="360"/>
      </w:pPr>
      <w:rPr>
        <w:rFonts w:ascii="Wingdings" w:hAnsi="Wingdings" w:hint="default"/>
      </w:rPr>
    </w:lvl>
    <w:lvl w:ilvl="3" w:tplc="E0802238" w:tentative="1">
      <w:start w:val="1"/>
      <w:numFmt w:val="bullet"/>
      <w:lvlText w:val=""/>
      <w:lvlJc w:val="left"/>
      <w:pPr>
        <w:tabs>
          <w:tab w:val="num" w:pos="2880"/>
        </w:tabs>
        <w:ind w:left="2880" w:hanging="360"/>
      </w:pPr>
      <w:rPr>
        <w:rFonts w:ascii="Wingdings" w:hAnsi="Wingdings" w:hint="default"/>
      </w:rPr>
    </w:lvl>
    <w:lvl w:ilvl="4" w:tplc="2222E0B8" w:tentative="1">
      <w:start w:val="1"/>
      <w:numFmt w:val="bullet"/>
      <w:lvlText w:val=""/>
      <w:lvlJc w:val="left"/>
      <w:pPr>
        <w:tabs>
          <w:tab w:val="num" w:pos="3600"/>
        </w:tabs>
        <w:ind w:left="3600" w:hanging="360"/>
      </w:pPr>
      <w:rPr>
        <w:rFonts w:ascii="Wingdings" w:hAnsi="Wingdings" w:hint="default"/>
      </w:rPr>
    </w:lvl>
    <w:lvl w:ilvl="5" w:tplc="73DA032A" w:tentative="1">
      <w:start w:val="1"/>
      <w:numFmt w:val="bullet"/>
      <w:lvlText w:val=""/>
      <w:lvlJc w:val="left"/>
      <w:pPr>
        <w:tabs>
          <w:tab w:val="num" w:pos="4320"/>
        </w:tabs>
        <w:ind w:left="4320" w:hanging="360"/>
      </w:pPr>
      <w:rPr>
        <w:rFonts w:ascii="Wingdings" w:hAnsi="Wingdings" w:hint="default"/>
      </w:rPr>
    </w:lvl>
    <w:lvl w:ilvl="6" w:tplc="D00AD07C" w:tentative="1">
      <w:start w:val="1"/>
      <w:numFmt w:val="bullet"/>
      <w:lvlText w:val=""/>
      <w:lvlJc w:val="left"/>
      <w:pPr>
        <w:tabs>
          <w:tab w:val="num" w:pos="5040"/>
        </w:tabs>
        <w:ind w:left="5040" w:hanging="360"/>
      </w:pPr>
      <w:rPr>
        <w:rFonts w:ascii="Wingdings" w:hAnsi="Wingdings" w:hint="default"/>
      </w:rPr>
    </w:lvl>
    <w:lvl w:ilvl="7" w:tplc="CA388154" w:tentative="1">
      <w:start w:val="1"/>
      <w:numFmt w:val="bullet"/>
      <w:lvlText w:val=""/>
      <w:lvlJc w:val="left"/>
      <w:pPr>
        <w:tabs>
          <w:tab w:val="num" w:pos="5760"/>
        </w:tabs>
        <w:ind w:left="5760" w:hanging="360"/>
      </w:pPr>
      <w:rPr>
        <w:rFonts w:ascii="Wingdings" w:hAnsi="Wingdings" w:hint="default"/>
      </w:rPr>
    </w:lvl>
    <w:lvl w:ilvl="8" w:tplc="EE84BF8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E5521B"/>
    <w:multiLevelType w:val="hybridMultilevel"/>
    <w:tmpl w:val="7A70861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CF37C4C"/>
    <w:multiLevelType w:val="hybridMultilevel"/>
    <w:tmpl w:val="9F8E8BFA"/>
    <w:lvl w:ilvl="0" w:tplc="04050001">
      <w:start w:val="1"/>
      <w:numFmt w:val="bullet"/>
      <w:lvlText w:val=""/>
      <w:lvlJc w:val="left"/>
      <w:pPr>
        <w:tabs>
          <w:tab w:val="num" w:pos="720"/>
        </w:tabs>
        <w:ind w:left="720" w:hanging="360"/>
      </w:pPr>
      <w:rPr>
        <w:rFonts w:ascii="Symbol" w:hAnsi="Symbol" w:hint="default"/>
      </w:rPr>
    </w:lvl>
    <w:lvl w:ilvl="1" w:tplc="42CCF852" w:tentative="1">
      <w:start w:val="1"/>
      <w:numFmt w:val="bullet"/>
      <w:lvlText w:val=""/>
      <w:lvlJc w:val="left"/>
      <w:pPr>
        <w:tabs>
          <w:tab w:val="num" w:pos="1440"/>
        </w:tabs>
        <w:ind w:left="1440" w:hanging="360"/>
      </w:pPr>
      <w:rPr>
        <w:rFonts w:ascii="Wingdings" w:hAnsi="Wingdings" w:hint="default"/>
      </w:rPr>
    </w:lvl>
    <w:lvl w:ilvl="2" w:tplc="262A8C40" w:tentative="1">
      <w:start w:val="1"/>
      <w:numFmt w:val="bullet"/>
      <w:lvlText w:val=""/>
      <w:lvlJc w:val="left"/>
      <w:pPr>
        <w:tabs>
          <w:tab w:val="num" w:pos="2160"/>
        </w:tabs>
        <w:ind w:left="2160" w:hanging="360"/>
      </w:pPr>
      <w:rPr>
        <w:rFonts w:ascii="Wingdings" w:hAnsi="Wingdings" w:hint="default"/>
      </w:rPr>
    </w:lvl>
    <w:lvl w:ilvl="3" w:tplc="EDD25A4E" w:tentative="1">
      <w:start w:val="1"/>
      <w:numFmt w:val="bullet"/>
      <w:lvlText w:val=""/>
      <w:lvlJc w:val="left"/>
      <w:pPr>
        <w:tabs>
          <w:tab w:val="num" w:pos="2880"/>
        </w:tabs>
        <w:ind w:left="2880" w:hanging="360"/>
      </w:pPr>
      <w:rPr>
        <w:rFonts w:ascii="Wingdings" w:hAnsi="Wingdings" w:hint="default"/>
      </w:rPr>
    </w:lvl>
    <w:lvl w:ilvl="4" w:tplc="C3646D88" w:tentative="1">
      <w:start w:val="1"/>
      <w:numFmt w:val="bullet"/>
      <w:lvlText w:val=""/>
      <w:lvlJc w:val="left"/>
      <w:pPr>
        <w:tabs>
          <w:tab w:val="num" w:pos="3600"/>
        </w:tabs>
        <w:ind w:left="3600" w:hanging="360"/>
      </w:pPr>
      <w:rPr>
        <w:rFonts w:ascii="Wingdings" w:hAnsi="Wingdings" w:hint="default"/>
      </w:rPr>
    </w:lvl>
    <w:lvl w:ilvl="5" w:tplc="97343BDC" w:tentative="1">
      <w:start w:val="1"/>
      <w:numFmt w:val="bullet"/>
      <w:lvlText w:val=""/>
      <w:lvlJc w:val="left"/>
      <w:pPr>
        <w:tabs>
          <w:tab w:val="num" w:pos="4320"/>
        </w:tabs>
        <w:ind w:left="4320" w:hanging="360"/>
      </w:pPr>
      <w:rPr>
        <w:rFonts w:ascii="Wingdings" w:hAnsi="Wingdings" w:hint="default"/>
      </w:rPr>
    </w:lvl>
    <w:lvl w:ilvl="6" w:tplc="C3366CD8" w:tentative="1">
      <w:start w:val="1"/>
      <w:numFmt w:val="bullet"/>
      <w:lvlText w:val=""/>
      <w:lvlJc w:val="left"/>
      <w:pPr>
        <w:tabs>
          <w:tab w:val="num" w:pos="5040"/>
        </w:tabs>
        <w:ind w:left="5040" w:hanging="360"/>
      </w:pPr>
      <w:rPr>
        <w:rFonts w:ascii="Wingdings" w:hAnsi="Wingdings" w:hint="default"/>
      </w:rPr>
    </w:lvl>
    <w:lvl w:ilvl="7" w:tplc="363CFD04" w:tentative="1">
      <w:start w:val="1"/>
      <w:numFmt w:val="bullet"/>
      <w:lvlText w:val=""/>
      <w:lvlJc w:val="left"/>
      <w:pPr>
        <w:tabs>
          <w:tab w:val="num" w:pos="5760"/>
        </w:tabs>
        <w:ind w:left="5760" w:hanging="360"/>
      </w:pPr>
      <w:rPr>
        <w:rFonts w:ascii="Wingdings" w:hAnsi="Wingdings" w:hint="default"/>
      </w:rPr>
    </w:lvl>
    <w:lvl w:ilvl="8" w:tplc="067C1CF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4C018D"/>
    <w:multiLevelType w:val="hybridMultilevel"/>
    <w:tmpl w:val="5FDAAC32"/>
    <w:lvl w:ilvl="0" w:tplc="04050001">
      <w:start w:val="1"/>
      <w:numFmt w:val="bullet"/>
      <w:lvlText w:val=""/>
      <w:lvlJc w:val="left"/>
      <w:pPr>
        <w:tabs>
          <w:tab w:val="num" w:pos="720"/>
        </w:tabs>
        <w:ind w:left="72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21AA347C"/>
    <w:multiLevelType w:val="hybridMultilevel"/>
    <w:tmpl w:val="916EA8B6"/>
    <w:lvl w:ilvl="0" w:tplc="88D24D24">
      <w:start w:val="1"/>
      <w:numFmt w:val="bullet"/>
      <w:lvlText w:val=""/>
      <w:lvlJc w:val="left"/>
      <w:pPr>
        <w:tabs>
          <w:tab w:val="num" w:pos="1068"/>
        </w:tabs>
        <w:ind w:left="1068"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282B3D07"/>
    <w:multiLevelType w:val="hybridMultilevel"/>
    <w:tmpl w:val="C65065D4"/>
    <w:lvl w:ilvl="0" w:tplc="DD165A0A">
      <w:start w:val="1"/>
      <w:numFmt w:val="bullet"/>
      <w:lvlText w:val="•"/>
      <w:lvlJc w:val="left"/>
      <w:pPr>
        <w:tabs>
          <w:tab w:val="num" w:pos="360"/>
        </w:tabs>
        <w:ind w:left="360" w:hanging="360"/>
      </w:pPr>
      <w:rPr>
        <w:rFonts w:ascii="Arial" w:hAnsi="Arial" w:hint="default"/>
      </w:rPr>
    </w:lvl>
    <w:lvl w:ilvl="1" w:tplc="BCC67DB2" w:tentative="1">
      <w:start w:val="1"/>
      <w:numFmt w:val="bullet"/>
      <w:lvlText w:val="•"/>
      <w:lvlJc w:val="left"/>
      <w:pPr>
        <w:tabs>
          <w:tab w:val="num" w:pos="1080"/>
        </w:tabs>
        <w:ind w:left="1080" w:hanging="360"/>
      </w:pPr>
      <w:rPr>
        <w:rFonts w:ascii="Arial" w:hAnsi="Arial" w:hint="default"/>
      </w:rPr>
    </w:lvl>
    <w:lvl w:ilvl="2" w:tplc="B43A9142" w:tentative="1">
      <w:start w:val="1"/>
      <w:numFmt w:val="bullet"/>
      <w:lvlText w:val="•"/>
      <w:lvlJc w:val="left"/>
      <w:pPr>
        <w:tabs>
          <w:tab w:val="num" w:pos="1800"/>
        </w:tabs>
        <w:ind w:left="1800" w:hanging="360"/>
      </w:pPr>
      <w:rPr>
        <w:rFonts w:ascii="Arial" w:hAnsi="Arial" w:hint="default"/>
      </w:rPr>
    </w:lvl>
    <w:lvl w:ilvl="3" w:tplc="3A5E83DE" w:tentative="1">
      <w:start w:val="1"/>
      <w:numFmt w:val="bullet"/>
      <w:lvlText w:val="•"/>
      <w:lvlJc w:val="left"/>
      <w:pPr>
        <w:tabs>
          <w:tab w:val="num" w:pos="2520"/>
        </w:tabs>
        <w:ind w:left="2520" w:hanging="360"/>
      </w:pPr>
      <w:rPr>
        <w:rFonts w:ascii="Arial" w:hAnsi="Arial" w:hint="default"/>
      </w:rPr>
    </w:lvl>
    <w:lvl w:ilvl="4" w:tplc="4B92912E" w:tentative="1">
      <w:start w:val="1"/>
      <w:numFmt w:val="bullet"/>
      <w:lvlText w:val="•"/>
      <w:lvlJc w:val="left"/>
      <w:pPr>
        <w:tabs>
          <w:tab w:val="num" w:pos="3240"/>
        </w:tabs>
        <w:ind w:left="3240" w:hanging="360"/>
      </w:pPr>
      <w:rPr>
        <w:rFonts w:ascii="Arial" w:hAnsi="Arial" w:hint="default"/>
      </w:rPr>
    </w:lvl>
    <w:lvl w:ilvl="5" w:tplc="368AB420" w:tentative="1">
      <w:start w:val="1"/>
      <w:numFmt w:val="bullet"/>
      <w:lvlText w:val="•"/>
      <w:lvlJc w:val="left"/>
      <w:pPr>
        <w:tabs>
          <w:tab w:val="num" w:pos="3960"/>
        </w:tabs>
        <w:ind w:left="3960" w:hanging="360"/>
      </w:pPr>
      <w:rPr>
        <w:rFonts w:ascii="Arial" w:hAnsi="Arial" w:hint="default"/>
      </w:rPr>
    </w:lvl>
    <w:lvl w:ilvl="6" w:tplc="AF48FCE4" w:tentative="1">
      <w:start w:val="1"/>
      <w:numFmt w:val="bullet"/>
      <w:lvlText w:val="•"/>
      <w:lvlJc w:val="left"/>
      <w:pPr>
        <w:tabs>
          <w:tab w:val="num" w:pos="4680"/>
        </w:tabs>
        <w:ind w:left="4680" w:hanging="360"/>
      </w:pPr>
      <w:rPr>
        <w:rFonts w:ascii="Arial" w:hAnsi="Arial" w:hint="default"/>
      </w:rPr>
    </w:lvl>
    <w:lvl w:ilvl="7" w:tplc="72768C70" w:tentative="1">
      <w:start w:val="1"/>
      <w:numFmt w:val="bullet"/>
      <w:lvlText w:val="•"/>
      <w:lvlJc w:val="left"/>
      <w:pPr>
        <w:tabs>
          <w:tab w:val="num" w:pos="5400"/>
        </w:tabs>
        <w:ind w:left="5400" w:hanging="360"/>
      </w:pPr>
      <w:rPr>
        <w:rFonts w:ascii="Arial" w:hAnsi="Arial" w:hint="default"/>
      </w:rPr>
    </w:lvl>
    <w:lvl w:ilvl="8" w:tplc="28EA06AC"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291F4640"/>
    <w:multiLevelType w:val="hybridMultilevel"/>
    <w:tmpl w:val="1BD05CE2"/>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9" w15:restartNumberingAfterBreak="0">
    <w:nsid w:val="2CD80B7F"/>
    <w:multiLevelType w:val="hybridMultilevel"/>
    <w:tmpl w:val="20D26406"/>
    <w:lvl w:ilvl="0" w:tplc="C322888E">
      <w:start w:val="198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90267A"/>
    <w:multiLevelType w:val="hybridMultilevel"/>
    <w:tmpl w:val="3594BC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3E602896"/>
    <w:multiLevelType w:val="hybridMultilevel"/>
    <w:tmpl w:val="8D6AA1C2"/>
    <w:lvl w:ilvl="0" w:tplc="04050001">
      <w:start w:val="1"/>
      <w:numFmt w:val="bullet"/>
      <w:lvlText w:val=""/>
      <w:lvlJc w:val="left"/>
      <w:pPr>
        <w:tabs>
          <w:tab w:val="num" w:pos="720"/>
        </w:tabs>
        <w:ind w:left="720" w:hanging="360"/>
      </w:pPr>
      <w:rPr>
        <w:rFonts w:ascii="Symbol" w:hAnsi="Symbol" w:hint="default"/>
      </w:rPr>
    </w:lvl>
    <w:lvl w:ilvl="1" w:tplc="0BD8E2C6" w:tentative="1">
      <w:start w:val="1"/>
      <w:numFmt w:val="bullet"/>
      <w:lvlText w:val=""/>
      <w:lvlJc w:val="left"/>
      <w:pPr>
        <w:tabs>
          <w:tab w:val="num" w:pos="1440"/>
        </w:tabs>
        <w:ind w:left="1440" w:hanging="360"/>
      </w:pPr>
      <w:rPr>
        <w:rFonts w:ascii="Wingdings" w:hAnsi="Wingdings" w:hint="default"/>
      </w:rPr>
    </w:lvl>
    <w:lvl w:ilvl="2" w:tplc="4544AD7E" w:tentative="1">
      <w:start w:val="1"/>
      <w:numFmt w:val="bullet"/>
      <w:lvlText w:val=""/>
      <w:lvlJc w:val="left"/>
      <w:pPr>
        <w:tabs>
          <w:tab w:val="num" w:pos="2160"/>
        </w:tabs>
        <w:ind w:left="2160" w:hanging="360"/>
      </w:pPr>
      <w:rPr>
        <w:rFonts w:ascii="Wingdings" w:hAnsi="Wingdings" w:hint="default"/>
      </w:rPr>
    </w:lvl>
    <w:lvl w:ilvl="3" w:tplc="37DC4D8E" w:tentative="1">
      <w:start w:val="1"/>
      <w:numFmt w:val="bullet"/>
      <w:lvlText w:val=""/>
      <w:lvlJc w:val="left"/>
      <w:pPr>
        <w:tabs>
          <w:tab w:val="num" w:pos="2880"/>
        </w:tabs>
        <w:ind w:left="2880" w:hanging="360"/>
      </w:pPr>
      <w:rPr>
        <w:rFonts w:ascii="Wingdings" w:hAnsi="Wingdings" w:hint="default"/>
      </w:rPr>
    </w:lvl>
    <w:lvl w:ilvl="4" w:tplc="9EC6A49E" w:tentative="1">
      <w:start w:val="1"/>
      <w:numFmt w:val="bullet"/>
      <w:lvlText w:val=""/>
      <w:lvlJc w:val="left"/>
      <w:pPr>
        <w:tabs>
          <w:tab w:val="num" w:pos="3600"/>
        </w:tabs>
        <w:ind w:left="3600" w:hanging="360"/>
      </w:pPr>
      <w:rPr>
        <w:rFonts w:ascii="Wingdings" w:hAnsi="Wingdings" w:hint="default"/>
      </w:rPr>
    </w:lvl>
    <w:lvl w:ilvl="5" w:tplc="DCFEA9FC" w:tentative="1">
      <w:start w:val="1"/>
      <w:numFmt w:val="bullet"/>
      <w:lvlText w:val=""/>
      <w:lvlJc w:val="left"/>
      <w:pPr>
        <w:tabs>
          <w:tab w:val="num" w:pos="4320"/>
        </w:tabs>
        <w:ind w:left="4320" w:hanging="360"/>
      </w:pPr>
      <w:rPr>
        <w:rFonts w:ascii="Wingdings" w:hAnsi="Wingdings" w:hint="default"/>
      </w:rPr>
    </w:lvl>
    <w:lvl w:ilvl="6" w:tplc="B6405712" w:tentative="1">
      <w:start w:val="1"/>
      <w:numFmt w:val="bullet"/>
      <w:lvlText w:val=""/>
      <w:lvlJc w:val="left"/>
      <w:pPr>
        <w:tabs>
          <w:tab w:val="num" w:pos="5040"/>
        </w:tabs>
        <w:ind w:left="5040" w:hanging="360"/>
      </w:pPr>
      <w:rPr>
        <w:rFonts w:ascii="Wingdings" w:hAnsi="Wingdings" w:hint="default"/>
      </w:rPr>
    </w:lvl>
    <w:lvl w:ilvl="7" w:tplc="C52A5E56" w:tentative="1">
      <w:start w:val="1"/>
      <w:numFmt w:val="bullet"/>
      <w:lvlText w:val=""/>
      <w:lvlJc w:val="left"/>
      <w:pPr>
        <w:tabs>
          <w:tab w:val="num" w:pos="5760"/>
        </w:tabs>
        <w:ind w:left="5760" w:hanging="360"/>
      </w:pPr>
      <w:rPr>
        <w:rFonts w:ascii="Wingdings" w:hAnsi="Wingdings" w:hint="default"/>
      </w:rPr>
    </w:lvl>
    <w:lvl w:ilvl="8" w:tplc="8A987E7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115CCC"/>
    <w:multiLevelType w:val="multilevel"/>
    <w:tmpl w:val="76A04882"/>
    <w:lvl w:ilvl="0">
      <w:start w:val="1"/>
      <w:numFmt w:val="decimal"/>
      <w:lvlText w:val="%1."/>
      <w:lvlJc w:val="left"/>
      <w:pPr>
        <w:tabs>
          <w:tab w:val="num" w:pos="0"/>
        </w:tabs>
        <w:ind w:left="0" w:hanging="360"/>
      </w:pPr>
    </w:lvl>
    <w:lvl w:ilvl="1">
      <w:start w:val="1"/>
      <w:numFmt w:val="decimal"/>
      <w:pStyle w:val="StylNadpiskatka2Doleva1"/>
      <w:lvlText w:val="I.%2."/>
      <w:lvlJc w:val="left"/>
      <w:pPr>
        <w:tabs>
          <w:tab w:val="num" w:pos="432"/>
        </w:tabs>
        <w:ind w:left="432" w:hanging="432"/>
      </w:pPr>
      <w:rPr>
        <w:rFonts w:ascii="Times New Roman" w:hAnsi="Times New Roman" w:cs="Times New Roman" w:hint="default"/>
        <w:b/>
        <w:i w:val="0"/>
        <w:strike w:val="0"/>
        <w:dstrike w:val="0"/>
        <w:spacing w:val="20"/>
        <w:sz w:val="32"/>
        <w:szCs w:val="32"/>
        <w:u w:val="none"/>
        <w:effect w:val="none"/>
      </w:rPr>
    </w:lvl>
    <w:lvl w:ilvl="2">
      <w:start w:val="1"/>
      <w:numFmt w:val="decimal"/>
      <w:lvlText w:val="%1.%2.%3."/>
      <w:lvlJc w:val="left"/>
      <w:pPr>
        <w:tabs>
          <w:tab w:val="num" w:pos="1080"/>
        </w:tabs>
        <w:ind w:left="864" w:hanging="504"/>
      </w:pPr>
    </w:lvl>
    <w:lvl w:ilvl="3">
      <w:start w:val="1"/>
      <w:numFmt w:val="decimal"/>
      <w:lvlText w:val="%1.%2.%3.%4."/>
      <w:lvlJc w:val="left"/>
      <w:pPr>
        <w:tabs>
          <w:tab w:val="num" w:pos="1440"/>
        </w:tabs>
        <w:ind w:left="1368" w:hanging="648"/>
      </w:pPr>
    </w:lvl>
    <w:lvl w:ilvl="4">
      <w:start w:val="1"/>
      <w:numFmt w:val="decimal"/>
      <w:lvlText w:val="%1.%2.%3.%4.%5."/>
      <w:lvlJc w:val="left"/>
      <w:pPr>
        <w:tabs>
          <w:tab w:val="num" w:pos="2160"/>
        </w:tabs>
        <w:ind w:left="1872" w:hanging="792"/>
      </w:pPr>
    </w:lvl>
    <w:lvl w:ilvl="5">
      <w:start w:val="1"/>
      <w:numFmt w:val="decimal"/>
      <w:lvlText w:val="%1.%2.%3.%4.%5.%6."/>
      <w:lvlJc w:val="left"/>
      <w:pPr>
        <w:tabs>
          <w:tab w:val="num" w:pos="2520"/>
        </w:tabs>
        <w:ind w:left="2376" w:hanging="936"/>
      </w:pPr>
    </w:lvl>
    <w:lvl w:ilvl="6">
      <w:start w:val="1"/>
      <w:numFmt w:val="decimal"/>
      <w:lvlText w:val="%1.%2.%3.%4.%5.%6.%7."/>
      <w:lvlJc w:val="left"/>
      <w:pPr>
        <w:tabs>
          <w:tab w:val="num" w:pos="3240"/>
        </w:tabs>
        <w:ind w:left="2880" w:hanging="1080"/>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13" w15:restartNumberingAfterBreak="0">
    <w:nsid w:val="41ED65DF"/>
    <w:multiLevelType w:val="hybridMultilevel"/>
    <w:tmpl w:val="9AB48D18"/>
    <w:lvl w:ilvl="0" w:tplc="8DB03E7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43AD759B"/>
    <w:multiLevelType w:val="hybridMultilevel"/>
    <w:tmpl w:val="6AA492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ED0C8A"/>
    <w:multiLevelType w:val="multilevel"/>
    <w:tmpl w:val="60E6B59A"/>
    <w:lvl w:ilvl="0">
      <w:start w:val="1"/>
      <w:numFmt w:val="decimal"/>
      <w:lvlText w:val="%1."/>
      <w:lvlJc w:val="left"/>
      <w:pPr>
        <w:tabs>
          <w:tab w:val="num" w:pos="360"/>
        </w:tabs>
        <w:ind w:left="360" w:hanging="360"/>
      </w:pPr>
    </w:lvl>
    <w:lvl w:ilvl="1">
      <w:start w:val="1"/>
      <w:numFmt w:val="decimal"/>
      <w:lvlText w:val="III.%2."/>
      <w:lvlJc w:val="left"/>
      <w:pPr>
        <w:tabs>
          <w:tab w:val="num" w:pos="792"/>
        </w:tabs>
        <w:ind w:left="792" w:hanging="432"/>
      </w:pPr>
      <w:rPr>
        <w:rFonts w:ascii="Times New Roman" w:hAnsi="Times New Roman" w:cs="Times New Roman" w:hint="default"/>
        <w:b/>
        <w:i w:val="0"/>
        <w:spacing w:val="20"/>
        <w:sz w:val="28"/>
        <w:szCs w:val="28"/>
        <w:u w:val="thick"/>
      </w:rPr>
    </w:lvl>
    <w:lvl w:ilvl="2">
      <w:start w:val="1"/>
      <w:numFmt w:val="decimal"/>
      <w:pStyle w:val="StylNadpis312bPodtrenDolevadkovn15dku"/>
      <w:lvlText w:val="I.3.%3."/>
      <w:lvlJc w:val="left"/>
      <w:pPr>
        <w:tabs>
          <w:tab w:val="num" w:pos="1440"/>
        </w:tabs>
        <w:ind w:left="1224" w:hanging="504"/>
      </w:pPr>
      <w:rPr>
        <w:rFonts w:ascii="Times New Roman" w:hAnsi="Times New Roman" w:cs="Times New Roman" w:hint="default"/>
        <w:i w:val="0"/>
        <w:iCs w:val="0"/>
        <w:caps w:val="0"/>
        <w:smallCaps w:val="0"/>
        <w:strike w:val="0"/>
        <w:dstrike w:val="0"/>
        <w:vanish w:val="0"/>
        <w:webHidden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499C1730"/>
    <w:multiLevelType w:val="hybridMultilevel"/>
    <w:tmpl w:val="14822B2C"/>
    <w:lvl w:ilvl="0" w:tplc="B6BA7D1E">
      <w:start w:val="1"/>
      <w:numFmt w:val="bullet"/>
      <w:lvlText w:val=""/>
      <w:lvlJc w:val="left"/>
      <w:pPr>
        <w:tabs>
          <w:tab w:val="num" w:pos="720"/>
        </w:tabs>
        <w:ind w:left="720" w:hanging="360"/>
      </w:pPr>
      <w:rPr>
        <w:rFonts w:ascii="Wingdings" w:hAnsi="Wingdings" w:hint="default"/>
      </w:rPr>
    </w:lvl>
    <w:lvl w:ilvl="1" w:tplc="88746A94">
      <w:start w:val="1197"/>
      <w:numFmt w:val="bullet"/>
      <w:lvlText w:val=""/>
      <w:lvlJc w:val="left"/>
      <w:pPr>
        <w:tabs>
          <w:tab w:val="num" w:pos="1440"/>
        </w:tabs>
        <w:ind w:left="1440" w:hanging="360"/>
      </w:pPr>
      <w:rPr>
        <w:rFonts w:ascii="Wingdings" w:hAnsi="Wingdings" w:hint="default"/>
      </w:rPr>
    </w:lvl>
    <w:lvl w:ilvl="2" w:tplc="04050001">
      <w:start w:val="1"/>
      <w:numFmt w:val="bullet"/>
      <w:lvlText w:val=""/>
      <w:lvlJc w:val="left"/>
      <w:pPr>
        <w:tabs>
          <w:tab w:val="num" w:pos="2160"/>
        </w:tabs>
        <w:ind w:left="2160" w:hanging="360"/>
      </w:pPr>
      <w:rPr>
        <w:rFonts w:ascii="Symbol" w:hAnsi="Symbol" w:hint="default"/>
      </w:rPr>
    </w:lvl>
    <w:lvl w:ilvl="3" w:tplc="2220A6E2" w:tentative="1">
      <w:start w:val="1"/>
      <w:numFmt w:val="bullet"/>
      <w:lvlText w:val=""/>
      <w:lvlJc w:val="left"/>
      <w:pPr>
        <w:tabs>
          <w:tab w:val="num" w:pos="2880"/>
        </w:tabs>
        <w:ind w:left="2880" w:hanging="360"/>
      </w:pPr>
      <w:rPr>
        <w:rFonts w:ascii="Wingdings" w:hAnsi="Wingdings" w:hint="default"/>
      </w:rPr>
    </w:lvl>
    <w:lvl w:ilvl="4" w:tplc="A530CDFC" w:tentative="1">
      <w:start w:val="1"/>
      <w:numFmt w:val="bullet"/>
      <w:lvlText w:val=""/>
      <w:lvlJc w:val="left"/>
      <w:pPr>
        <w:tabs>
          <w:tab w:val="num" w:pos="3600"/>
        </w:tabs>
        <w:ind w:left="3600" w:hanging="360"/>
      </w:pPr>
      <w:rPr>
        <w:rFonts w:ascii="Wingdings" w:hAnsi="Wingdings" w:hint="default"/>
      </w:rPr>
    </w:lvl>
    <w:lvl w:ilvl="5" w:tplc="DEF62F82" w:tentative="1">
      <w:start w:val="1"/>
      <w:numFmt w:val="bullet"/>
      <w:lvlText w:val=""/>
      <w:lvlJc w:val="left"/>
      <w:pPr>
        <w:tabs>
          <w:tab w:val="num" w:pos="4320"/>
        </w:tabs>
        <w:ind w:left="4320" w:hanging="360"/>
      </w:pPr>
      <w:rPr>
        <w:rFonts w:ascii="Wingdings" w:hAnsi="Wingdings" w:hint="default"/>
      </w:rPr>
    </w:lvl>
    <w:lvl w:ilvl="6" w:tplc="F4EA5AE0" w:tentative="1">
      <w:start w:val="1"/>
      <w:numFmt w:val="bullet"/>
      <w:lvlText w:val=""/>
      <w:lvlJc w:val="left"/>
      <w:pPr>
        <w:tabs>
          <w:tab w:val="num" w:pos="5040"/>
        </w:tabs>
        <w:ind w:left="5040" w:hanging="360"/>
      </w:pPr>
      <w:rPr>
        <w:rFonts w:ascii="Wingdings" w:hAnsi="Wingdings" w:hint="default"/>
      </w:rPr>
    </w:lvl>
    <w:lvl w:ilvl="7" w:tplc="AA16BB74" w:tentative="1">
      <w:start w:val="1"/>
      <w:numFmt w:val="bullet"/>
      <w:lvlText w:val=""/>
      <w:lvlJc w:val="left"/>
      <w:pPr>
        <w:tabs>
          <w:tab w:val="num" w:pos="5760"/>
        </w:tabs>
        <w:ind w:left="5760" w:hanging="360"/>
      </w:pPr>
      <w:rPr>
        <w:rFonts w:ascii="Wingdings" w:hAnsi="Wingdings" w:hint="default"/>
      </w:rPr>
    </w:lvl>
    <w:lvl w:ilvl="8" w:tplc="C374C5B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1C5791"/>
    <w:multiLevelType w:val="hybridMultilevel"/>
    <w:tmpl w:val="4838E6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D88267B"/>
    <w:multiLevelType w:val="hybridMultilevel"/>
    <w:tmpl w:val="D27A252C"/>
    <w:lvl w:ilvl="0" w:tplc="92CE726A">
      <w:start w:val="1"/>
      <w:numFmt w:val="bullet"/>
      <w:lvlText w:val=""/>
      <w:lvlJc w:val="left"/>
      <w:pPr>
        <w:tabs>
          <w:tab w:val="num" w:pos="720"/>
        </w:tabs>
        <w:ind w:left="720" w:hanging="360"/>
      </w:pPr>
      <w:rPr>
        <w:rFonts w:ascii="Wingdings" w:hAnsi="Wingdings" w:hint="default"/>
      </w:rPr>
    </w:lvl>
    <w:lvl w:ilvl="1" w:tplc="A69ACB4E">
      <w:start w:val="67"/>
      <w:numFmt w:val="bullet"/>
      <w:lvlText w:val=""/>
      <w:lvlJc w:val="left"/>
      <w:pPr>
        <w:tabs>
          <w:tab w:val="num" w:pos="1440"/>
        </w:tabs>
        <w:ind w:left="1440" w:hanging="360"/>
      </w:pPr>
      <w:rPr>
        <w:rFonts w:ascii="Wingdings" w:hAnsi="Wingdings" w:hint="default"/>
      </w:rPr>
    </w:lvl>
    <w:lvl w:ilvl="2" w:tplc="F5EE4EA2" w:tentative="1">
      <w:start w:val="1"/>
      <w:numFmt w:val="bullet"/>
      <w:lvlText w:val=""/>
      <w:lvlJc w:val="left"/>
      <w:pPr>
        <w:tabs>
          <w:tab w:val="num" w:pos="2160"/>
        </w:tabs>
        <w:ind w:left="2160" w:hanging="360"/>
      </w:pPr>
      <w:rPr>
        <w:rFonts w:ascii="Wingdings" w:hAnsi="Wingdings" w:hint="default"/>
      </w:rPr>
    </w:lvl>
    <w:lvl w:ilvl="3" w:tplc="3146A688" w:tentative="1">
      <w:start w:val="1"/>
      <w:numFmt w:val="bullet"/>
      <w:lvlText w:val=""/>
      <w:lvlJc w:val="left"/>
      <w:pPr>
        <w:tabs>
          <w:tab w:val="num" w:pos="2880"/>
        </w:tabs>
        <w:ind w:left="2880" w:hanging="360"/>
      </w:pPr>
      <w:rPr>
        <w:rFonts w:ascii="Wingdings" w:hAnsi="Wingdings" w:hint="default"/>
      </w:rPr>
    </w:lvl>
    <w:lvl w:ilvl="4" w:tplc="5DAE6258" w:tentative="1">
      <w:start w:val="1"/>
      <w:numFmt w:val="bullet"/>
      <w:lvlText w:val=""/>
      <w:lvlJc w:val="left"/>
      <w:pPr>
        <w:tabs>
          <w:tab w:val="num" w:pos="3600"/>
        </w:tabs>
        <w:ind w:left="3600" w:hanging="360"/>
      </w:pPr>
      <w:rPr>
        <w:rFonts w:ascii="Wingdings" w:hAnsi="Wingdings" w:hint="default"/>
      </w:rPr>
    </w:lvl>
    <w:lvl w:ilvl="5" w:tplc="50D0B0FC" w:tentative="1">
      <w:start w:val="1"/>
      <w:numFmt w:val="bullet"/>
      <w:lvlText w:val=""/>
      <w:lvlJc w:val="left"/>
      <w:pPr>
        <w:tabs>
          <w:tab w:val="num" w:pos="4320"/>
        </w:tabs>
        <w:ind w:left="4320" w:hanging="360"/>
      </w:pPr>
      <w:rPr>
        <w:rFonts w:ascii="Wingdings" w:hAnsi="Wingdings" w:hint="default"/>
      </w:rPr>
    </w:lvl>
    <w:lvl w:ilvl="6" w:tplc="4B989020" w:tentative="1">
      <w:start w:val="1"/>
      <w:numFmt w:val="bullet"/>
      <w:lvlText w:val=""/>
      <w:lvlJc w:val="left"/>
      <w:pPr>
        <w:tabs>
          <w:tab w:val="num" w:pos="5040"/>
        </w:tabs>
        <w:ind w:left="5040" w:hanging="360"/>
      </w:pPr>
      <w:rPr>
        <w:rFonts w:ascii="Wingdings" w:hAnsi="Wingdings" w:hint="default"/>
      </w:rPr>
    </w:lvl>
    <w:lvl w:ilvl="7" w:tplc="98A2F94C" w:tentative="1">
      <w:start w:val="1"/>
      <w:numFmt w:val="bullet"/>
      <w:lvlText w:val=""/>
      <w:lvlJc w:val="left"/>
      <w:pPr>
        <w:tabs>
          <w:tab w:val="num" w:pos="5760"/>
        </w:tabs>
        <w:ind w:left="5760" w:hanging="360"/>
      </w:pPr>
      <w:rPr>
        <w:rFonts w:ascii="Wingdings" w:hAnsi="Wingdings" w:hint="default"/>
      </w:rPr>
    </w:lvl>
    <w:lvl w:ilvl="8" w:tplc="9080060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B2494A"/>
    <w:multiLevelType w:val="multilevel"/>
    <w:tmpl w:val="1DE642E2"/>
    <w:lvl w:ilvl="0">
      <w:start w:val="1"/>
      <w:numFmt w:val="decimal"/>
      <w:lvlText w:val="%1."/>
      <w:lvlJc w:val="left"/>
      <w:pPr>
        <w:tabs>
          <w:tab w:val="num" w:pos="900"/>
        </w:tabs>
        <w:ind w:left="900" w:hanging="360"/>
      </w:pPr>
    </w:lvl>
    <w:lvl w:ilvl="1">
      <w:start w:val="1"/>
      <w:numFmt w:val="decimal"/>
      <w:lvlText w:val="%1.%2."/>
      <w:lvlJc w:val="left"/>
      <w:pPr>
        <w:tabs>
          <w:tab w:val="num" w:pos="1332"/>
        </w:tabs>
        <w:ind w:left="1332" w:hanging="432"/>
      </w:pPr>
    </w:lvl>
    <w:lvl w:ilvl="2">
      <w:start w:val="1"/>
      <w:numFmt w:val="decimal"/>
      <w:pStyle w:val="Nadpis3K"/>
      <w:lvlText w:val="I.4.%3."/>
      <w:lvlJc w:val="left"/>
      <w:pPr>
        <w:tabs>
          <w:tab w:val="num" w:pos="1980"/>
        </w:tabs>
        <w:ind w:left="1764" w:hanging="504"/>
      </w:pPr>
    </w:lvl>
    <w:lvl w:ilvl="3">
      <w:start w:val="1"/>
      <w:numFmt w:val="decimal"/>
      <w:pStyle w:val="nadpis4k"/>
      <w:lvlText w:val="%1.3.2.%4."/>
      <w:lvlJc w:val="left"/>
      <w:pPr>
        <w:tabs>
          <w:tab w:val="num" w:pos="2340"/>
        </w:tabs>
        <w:ind w:left="2268" w:hanging="648"/>
      </w:pPr>
    </w:lvl>
    <w:lvl w:ilvl="4">
      <w:start w:val="1"/>
      <w:numFmt w:val="decimal"/>
      <w:lvlText w:val="%1.%2.%3.%4.%5."/>
      <w:lvlJc w:val="left"/>
      <w:pPr>
        <w:tabs>
          <w:tab w:val="num" w:pos="3060"/>
        </w:tabs>
        <w:ind w:left="2772" w:hanging="792"/>
      </w:pPr>
    </w:lvl>
    <w:lvl w:ilvl="5">
      <w:start w:val="1"/>
      <w:numFmt w:val="decimal"/>
      <w:lvlText w:val="%1.%2.%3.%4.%5.%6."/>
      <w:lvlJc w:val="left"/>
      <w:pPr>
        <w:tabs>
          <w:tab w:val="num" w:pos="3420"/>
        </w:tabs>
        <w:ind w:left="3276" w:hanging="936"/>
      </w:pPr>
    </w:lvl>
    <w:lvl w:ilvl="6">
      <w:start w:val="1"/>
      <w:numFmt w:val="decimal"/>
      <w:lvlText w:val="%1.%2.%3.%4.%5.%6.%7."/>
      <w:lvlJc w:val="left"/>
      <w:pPr>
        <w:tabs>
          <w:tab w:val="num" w:pos="4140"/>
        </w:tabs>
        <w:ind w:left="3780" w:hanging="1080"/>
      </w:pPr>
    </w:lvl>
    <w:lvl w:ilvl="7">
      <w:start w:val="1"/>
      <w:numFmt w:val="decimal"/>
      <w:lvlText w:val="%1.%2.%3.%4.%5.%6.%7.%8."/>
      <w:lvlJc w:val="left"/>
      <w:pPr>
        <w:tabs>
          <w:tab w:val="num" w:pos="4500"/>
        </w:tabs>
        <w:ind w:left="4284" w:hanging="1224"/>
      </w:pPr>
    </w:lvl>
    <w:lvl w:ilvl="8">
      <w:start w:val="1"/>
      <w:numFmt w:val="decimal"/>
      <w:lvlText w:val="%1.%2.%3.%4.%5.%6.%7.%8.%9."/>
      <w:lvlJc w:val="left"/>
      <w:pPr>
        <w:tabs>
          <w:tab w:val="num" w:pos="5220"/>
        </w:tabs>
        <w:ind w:left="4860" w:hanging="1440"/>
      </w:pPr>
    </w:lvl>
  </w:abstractNum>
  <w:abstractNum w:abstractNumId="20" w15:restartNumberingAfterBreak="0">
    <w:nsid w:val="552E1066"/>
    <w:multiLevelType w:val="hybridMultilevel"/>
    <w:tmpl w:val="6F28B58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B627E28"/>
    <w:multiLevelType w:val="multilevel"/>
    <w:tmpl w:val="0EB6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8D254C"/>
    <w:multiLevelType w:val="hybridMultilevel"/>
    <w:tmpl w:val="2F86A7EA"/>
    <w:lvl w:ilvl="0" w:tplc="4896048C">
      <w:start w:val="1"/>
      <w:numFmt w:val="bullet"/>
      <w:lvlText w:val=""/>
      <w:lvlJc w:val="left"/>
      <w:pPr>
        <w:tabs>
          <w:tab w:val="num" w:pos="360"/>
        </w:tabs>
        <w:ind w:left="360" w:hanging="360"/>
      </w:pPr>
      <w:rPr>
        <w:rFonts w:ascii="Wingdings" w:hAnsi="Wingdings" w:hint="default"/>
      </w:rPr>
    </w:lvl>
    <w:lvl w:ilvl="1" w:tplc="D1987330">
      <w:start w:val="1"/>
      <w:numFmt w:val="bullet"/>
      <w:lvlText w:val=""/>
      <w:lvlJc w:val="left"/>
      <w:pPr>
        <w:tabs>
          <w:tab w:val="num" w:pos="1080"/>
        </w:tabs>
        <w:ind w:left="1080" w:hanging="360"/>
      </w:pPr>
      <w:rPr>
        <w:rFonts w:ascii="Wingdings" w:hAnsi="Wingdings" w:hint="default"/>
      </w:rPr>
    </w:lvl>
    <w:lvl w:ilvl="2" w:tplc="6224919C" w:tentative="1">
      <w:start w:val="1"/>
      <w:numFmt w:val="bullet"/>
      <w:lvlText w:val=""/>
      <w:lvlJc w:val="left"/>
      <w:pPr>
        <w:tabs>
          <w:tab w:val="num" w:pos="1800"/>
        </w:tabs>
        <w:ind w:left="1800" w:hanging="360"/>
      </w:pPr>
      <w:rPr>
        <w:rFonts w:ascii="Wingdings" w:hAnsi="Wingdings" w:hint="default"/>
      </w:rPr>
    </w:lvl>
    <w:lvl w:ilvl="3" w:tplc="B3BCBD4A" w:tentative="1">
      <w:start w:val="1"/>
      <w:numFmt w:val="bullet"/>
      <w:lvlText w:val=""/>
      <w:lvlJc w:val="left"/>
      <w:pPr>
        <w:tabs>
          <w:tab w:val="num" w:pos="2520"/>
        </w:tabs>
        <w:ind w:left="2520" w:hanging="360"/>
      </w:pPr>
      <w:rPr>
        <w:rFonts w:ascii="Wingdings" w:hAnsi="Wingdings" w:hint="default"/>
      </w:rPr>
    </w:lvl>
    <w:lvl w:ilvl="4" w:tplc="5E74E684" w:tentative="1">
      <w:start w:val="1"/>
      <w:numFmt w:val="bullet"/>
      <w:lvlText w:val=""/>
      <w:lvlJc w:val="left"/>
      <w:pPr>
        <w:tabs>
          <w:tab w:val="num" w:pos="3240"/>
        </w:tabs>
        <w:ind w:left="3240" w:hanging="360"/>
      </w:pPr>
      <w:rPr>
        <w:rFonts w:ascii="Wingdings" w:hAnsi="Wingdings" w:hint="default"/>
      </w:rPr>
    </w:lvl>
    <w:lvl w:ilvl="5" w:tplc="F1806A6A" w:tentative="1">
      <w:start w:val="1"/>
      <w:numFmt w:val="bullet"/>
      <w:lvlText w:val=""/>
      <w:lvlJc w:val="left"/>
      <w:pPr>
        <w:tabs>
          <w:tab w:val="num" w:pos="3960"/>
        </w:tabs>
        <w:ind w:left="3960" w:hanging="360"/>
      </w:pPr>
      <w:rPr>
        <w:rFonts w:ascii="Wingdings" w:hAnsi="Wingdings" w:hint="default"/>
      </w:rPr>
    </w:lvl>
    <w:lvl w:ilvl="6" w:tplc="F844DBFC" w:tentative="1">
      <w:start w:val="1"/>
      <w:numFmt w:val="bullet"/>
      <w:lvlText w:val=""/>
      <w:lvlJc w:val="left"/>
      <w:pPr>
        <w:tabs>
          <w:tab w:val="num" w:pos="4680"/>
        </w:tabs>
        <w:ind w:left="4680" w:hanging="360"/>
      </w:pPr>
      <w:rPr>
        <w:rFonts w:ascii="Wingdings" w:hAnsi="Wingdings" w:hint="default"/>
      </w:rPr>
    </w:lvl>
    <w:lvl w:ilvl="7" w:tplc="EB36FF24" w:tentative="1">
      <w:start w:val="1"/>
      <w:numFmt w:val="bullet"/>
      <w:lvlText w:val=""/>
      <w:lvlJc w:val="left"/>
      <w:pPr>
        <w:tabs>
          <w:tab w:val="num" w:pos="5400"/>
        </w:tabs>
        <w:ind w:left="5400" w:hanging="360"/>
      </w:pPr>
      <w:rPr>
        <w:rFonts w:ascii="Wingdings" w:hAnsi="Wingdings" w:hint="default"/>
      </w:rPr>
    </w:lvl>
    <w:lvl w:ilvl="8" w:tplc="A5E600CC"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3993310"/>
    <w:multiLevelType w:val="hybridMultilevel"/>
    <w:tmpl w:val="6AA492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D10B5E"/>
    <w:multiLevelType w:val="hybridMultilevel"/>
    <w:tmpl w:val="8EA00A36"/>
    <w:lvl w:ilvl="0" w:tplc="02747EBE">
      <w:start w:val="1"/>
      <w:numFmt w:val="bullet"/>
      <w:lvlText w:val=""/>
      <w:lvlJc w:val="left"/>
      <w:pPr>
        <w:tabs>
          <w:tab w:val="num" w:pos="720"/>
        </w:tabs>
        <w:ind w:left="720" w:hanging="360"/>
      </w:pPr>
      <w:rPr>
        <w:rFonts w:ascii="Wingdings" w:hAnsi="Wingdings" w:hint="default"/>
      </w:rPr>
    </w:lvl>
    <w:lvl w:ilvl="1" w:tplc="D8DA9A82" w:tentative="1">
      <w:start w:val="1"/>
      <w:numFmt w:val="bullet"/>
      <w:lvlText w:val=""/>
      <w:lvlJc w:val="left"/>
      <w:pPr>
        <w:tabs>
          <w:tab w:val="num" w:pos="1440"/>
        </w:tabs>
        <w:ind w:left="1440" w:hanging="360"/>
      </w:pPr>
      <w:rPr>
        <w:rFonts w:ascii="Wingdings" w:hAnsi="Wingdings" w:hint="default"/>
      </w:rPr>
    </w:lvl>
    <w:lvl w:ilvl="2" w:tplc="021A2030" w:tentative="1">
      <w:start w:val="1"/>
      <w:numFmt w:val="bullet"/>
      <w:lvlText w:val=""/>
      <w:lvlJc w:val="left"/>
      <w:pPr>
        <w:tabs>
          <w:tab w:val="num" w:pos="2160"/>
        </w:tabs>
        <w:ind w:left="2160" w:hanging="360"/>
      </w:pPr>
      <w:rPr>
        <w:rFonts w:ascii="Wingdings" w:hAnsi="Wingdings" w:hint="default"/>
      </w:rPr>
    </w:lvl>
    <w:lvl w:ilvl="3" w:tplc="250A6CEC" w:tentative="1">
      <w:start w:val="1"/>
      <w:numFmt w:val="bullet"/>
      <w:lvlText w:val=""/>
      <w:lvlJc w:val="left"/>
      <w:pPr>
        <w:tabs>
          <w:tab w:val="num" w:pos="2880"/>
        </w:tabs>
        <w:ind w:left="2880" w:hanging="360"/>
      </w:pPr>
      <w:rPr>
        <w:rFonts w:ascii="Wingdings" w:hAnsi="Wingdings" w:hint="default"/>
      </w:rPr>
    </w:lvl>
    <w:lvl w:ilvl="4" w:tplc="1A4AFB16" w:tentative="1">
      <w:start w:val="1"/>
      <w:numFmt w:val="bullet"/>
      <w:lvlText w:val=""/>
      <w:lvlJc w:val="left"/>
      <w:pPr>
        <w:tabs>
          <w:tab w:val="num" w:pos="3600"/>
        </w:tabs>
        <w:ind w:left="3600" w:hanging="360"/>
      </w:pPr>
      <w:rPr>
        <w:rFonts w:ascii="Wingdings" w:hAnsi="Wingdings" w:hint="default"/>
      </w:rPr>
    </w:lvl>
    <w:lvl w:ilvl="5" w:tplc="2AEC08E0" w:tentative="1">
      <w:start w:val="1"/>
      <w:numFmt w:val="bullet"/>
      <w:lvlText w:val=""/>
      <w:lvlJc w:val="left"/>
      <w:pPr>
        <w:tabs>
          <w:tab w:val="num" w:pos="4320"/>
        </w:tabs>
        <w:ind w:left="4320" w:hanging="360"/>
      </w:pPr>
      <w:rPr>
        <w:rFonts w:ascii="Wingdings" w:hAnsi="Wingdings" w:hint="default"/>
      </w:rPr>
    </w:lvl>
    <w:lvl w:ilvl="6" w:tplc="C6068B06" w:tentative="1">
      <w:start w:val="1"/>
      <w:numFmt w:val="bullet"/>
      <w:lvlText w:val=""/>
      <w:lvlJc w:val="left"/>
      <w:pPr>
        <w:tabs>
          <w:tab w:val="num" w:pos="5040"/>
        </w:tabs>
        <w:ind w:left="5040" w:hanging="360"/>
      </w:pPr>
      <w:rPr>
        <w:rFonts w:ascii="Wingdings" w:hAnsi="Wingdings" w:hint="default"/>
      </w:rPr>
    </w:lvl>
    <w:lvl w:ilvl="7" w:tplc="CAC8E67A" w:tentative="1">
      <w:start w:val="1"/>
      <w:numFmt w:val="bullet"/>
      <w:lvlText w:val=""/>
      <w:lvlJc w:val="left"/>
      <w:pPr>
        <w:tabs>
          <w:tab w:val="num" w:pos="5760"/>
        </w:tabs>
        <w:ind w:left="5760" w:hanging="360"/>
      </w:pPr>
      <w:rPr>
        <w:rFonts w:ascii="Wingdings" w:hAnsi="Wingdings" w:hint="default"/>
      </w:rPr>
    </w:lvl>
    <w:lvl w:ilvl="8" w:tplc="801A062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A95357"/>
    <w:multiLevelType w:val="hybridMultilevel"/>
    <w:tmpl w:val="D1880756"/>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863E3F"/>
    <w:multiLevelType w:val="hybridMultilevel"/>
    <w:tmpl w:val="5518DD00"/>
    <w:lvl w:ilvl="0" w:tplc="72EE7380">
      <w:start w:val="100"/>
      <w:numFmt w:val="bullet"/>
      <w:lvlText w:val="-"/>
      <w:lvlJc w:val="left"/>
      <w:pPr>
        <w:tabs>
          <w:tab w:val="num" w:pos="1710"/>
        </w:tabs>
        <w:ind w:left="1710" w:hanging="360"/>
      </w:pPr>
      <w:rPr>
        <w:rFonts w:ascii="Arial" w:eastAsia="Times New Roman" w:hAnsi="Arial" w:hint="default"/>
        <w:b/>
      </w:rPr>
    </w:lvl>
    <w:lvl w:ilvl="1" w:tplc="04050003">
      <w:start w:val="1"/>
      <w:numFmt w:val="bullet"/>
      <w:lvlText w:val="o"/>
      <w:lvlJc w:val="left"/>
      <w:pPr>
        <w:tabs>
          <w:tab w:val="num" w:pos="2430"/>
        </w:tabs>
        <w:ind w:left="2430" w:hanging="360"/>
      </w:pPr>
      <w:rPr>
        <w:rFonts w:ascii="Courier New" w:hAnsi="Courier New" w:hint="default"/>
      </w:rPr>
    </w:lvl>
    <w:lvl w:ilvl="2" w:tplc="04050005">
      <w:start w:val="1"/>
      <w:numFmt w:val="bullet"/>
      <w:lvlText w:val=""/>
      <w:lvlJc w:val="left"/>
      <w:pPr>
        <w:tabs>
          <w:tab w:val="num" w:pos="3150"/>
        </w:tabs>
        <w:ind w:left="3150" w:hanging="360"/>
      </w:pPr>
      <w:rPr>
        <w:rFonts w:ascii="Wingdings" w:hAnsi="Wingdings" w:hint="default"/>
      </w:rPr>
    </w:lvl>
    <w:lvl w:ilvl="3" w:tplc="04050001">
      <w:start w:val="1"/>
      <w:numFmt w:val="bullet"/>
      <w:lvlText w:val=""/>
      <w:lvlJc w:val="left"/>
      <w:pPr>
        <w:tabs>
          <w:tab w:val="num" w:pos="3870"/>
        </w:tabs>
        <w:ind w:left="3870" w:hanging="360"/>
      </w:pPr>
      <w:rPr>
        <w:rFonts w:ascii="Symbol" w:hAnsi="Symbol" w:hint="default"/>
      </w:rPr>
    </w:lvl>
    <w:lvl w:ilvl="4" w:tplc="04050003">
      <w:start w:val="1"/>
      <w:numFmt w:val="bullet"/>
      <w:lvlText w:val="o"/>
      <w:lvlJc w:val="left"/>
      <w:pPr>
        <w:tabs>
          <w:tab w:val="num" w:pos="4590"/>
        </w:tabs>
        <w:ind w:left="4590" w:hanging="360"/>
      </w:pPr>
      <w:rPr>
        <w:rFonts w:ascii="Courier New" w:hAnsi="Courier New" w:hint="default"/>
      </w:rPr>
    </w:lvl>
    <w:lvl w:ilvl="5" w:tplc="04050005">
      <w:start w:val="1"/>
      <w:numFmt w:val="bullet"/>
      <w:lvlText w:val=""/>
      <w:lvlJc w:val="left"/>
      <w:pPr>
        <w:tabs>
          <w:tab w:val="num" w:pos="5310"/>
        </w:tabs>
        <w:ind w:left="5310" w:hanging="360"/>
      </w:pPr>
      <w:rPr>
        <w:rFonts w:ascii="Wingdings" w:hAnsi="Wingdings" w:hint="default"/>
      </w:rPr>
    </w:lvl>
    <w:lvl w:ilvl="6" w:tplc="04050001">
      <w:start w:val="1"/>
      <w:numFmt w:val="bullet"/>
      <w:lvlText w:val=""/>
      <w:lvlJc w:val="left"/>
      <w:pPr>
        <w:tabs>
          <w:tab w:val="num" w:pos="6030"/>
        </w:tabs>
        <w:ind w:left="6030" w:hanging="360"/>
      </w:pPr>
      <w:rPr>
        <w:rFonts w:ascii="Symbol" w:hAnsi="Symbol" w:hint="default"/>
      </w:rPr>
    </w:lvl>
    <w:lvl w:ilvl="7" w:tplc="04050003">
      <w:start w:val="1"/>
      <w:numFmt w:val="bullet"/>
      <w:lvlText w:val="o"/>
      <w:lvlJc w:val="left"/>
      <w:pPr>
        <w:tabs>
          <w:tab w:val="num" w:pos="6750"/>
        </w:tabs>
        <w:ind w:left="6750" w:hanging="360"/>
      </w:pPr>
      <w:rPr>
        <w:rFonts w:ascii="Courier New" w:hAnsi="Courier New" w:hint="default"/>
      </w:rPr>
    </w:lvl>
    <w:lvl w:ilvl="8" w:tplc="04050005">
      <w:start w:val="1"/>
      <w:numFmt w:val="bullet"/>
      <w:lvlText w:val=""/>
      <w:lvlJc w:val="left"/>
      <w:pPr>
        <w:tabs>
          <w:tab w:val="num" w:pos="7470"/>
        </w:tabs>
        <w:ind w:left="7470" w:hanging="360"/>
      </w:pPr>
      <w:rPr>
        <w:rFonts w:ascii="Wingdings" w:hAnsi="Wingdings" w:hint="default"/>
      </w:rPr>
    </w:lvl>
  </w:abstractNum>
  <w:abstractNum w:abstractNumId="27" w15:restartNumberingAfterBreak="0">
    <w:nsid w:val="67FF6C3F"/>
    <w:multiLevelType w:val="hybridMultilevel"/>
    <w:tmpl w:val="E83E32A4"/>
    <w:lvl w:ilvl="0" w:tplc="366AF83A">
      <w:start w:val="1"/>
      <w:numFmt w:val="bullet"/>
      <w:lvlText w:val=""/>
      <w:lvlJc w:val="left"/>
      <w:pPr>
        <w:tabs>
          <w:tab w:val="num" w:pos="360"/>
        </w:tabs>
        <w:ind w:left="360" w:hanging="360"/>
      </w:pPr>
      <w:rPr>
        <w:rFonts w:ascii="Wingdings" w:hAnsi="Wingdings" w:hint="default"/>
      </w:rPr>
    </w:lvl>
    <w:lvl w:ilvl="1" w:tplc="806ACDFC" w:tentative="1">
      <w:start w:val="1"/>
      <w:numFmt w:val="bullet"/>
      <w:lvlText w:val=""/>
      <w:lvlJc w:val="left"/>
      <w:pPr>
        <w:tabs>
          <w:tab w:val="num" w:pos="1080"/>
        </w:tabs>
        <w:ind w:left="1080" w:hanging="360"/>
      </w:pPr>
      <w:rPr>
        <w:rFonts w:ascii="Wingdings" w:hAnsi="Wingdings" w:hint="default"/>
      </w:rPr>
    </w:lvl>
    <w:lvl w:ilvl="2" w:tplc="C10A2712" w:tentative="1">
      <w:start w:val="1"/>
      <w:numFmt w:val="bullet"/>
      <w:lvlText w:val=""/>
      <w:lvlJc w:val="left"/>
      <w:pPr>
        <w:tabs>
          <w:tab w:val="num" w:pos="1800"/>
        </w:tabs>
        <w:ind w:left="1800" w:hanging="360"/>
      </w:pPr>
      <w:rPr>
        <w:rFonts w:ascii="Wingdings" w:hAnsi="Wingdings" w:hint="default"/>
      </w:rPr>
    </w:lvl>
    <w:lvl w:ilvl="3" w:tplc="5CCC753E" w:tentative="1">
      <w:start w:val="1"/>
      <w:numFmt w:val="bullet"/>
      <w:lvlText w:val=""/>
      <w:lvlJc w:val="left"/>
      <w:pPr>
        <w:tabs>
          <w:tab w:val="num" w:pos="2520"/>
        </w:tabs>
        <w:ind w:left="2520" w:hanging="360"/>
      </w:pPr>
      <w:rPr>
        <w:rFonts w:ascii="Wingdings" w:hAnsi="Wingdings" w:hint="default"/>
      </w:rPr>
    </w:lvl>
    <w:lvl w:ilvl="4" w:tplc="2C307470" w:tentative="1">
      <w:start w:val="1"/>
      <w:numFmt w:val="bullet"/>
      <w:lvlText w:val=""/>
      <w:lvlJc w:val="left"/>
      <w:pPr>
        <w:tabs>
          <w:tab w:val="num" w:pos="3240"/>
        </w:tabs>
        <w:ind w:left="3240" w:hanging="360"/>
      </w:pPr>
      <w:rPr>
        <w:rFonts w:ascii="Wingdings" w:hAnsi="Wingdings" w:hint="default"/>
      </w:rPr>
    </w:lvl>
    <w:lvl w:ilvl="5" w:tplc="8D0CA672" w:tentative="1">
      <w:start w:val="1"/>
      <w:numFmt w:val="bullet"/>
      <w:lvlText w:val=""/>
      <w:lvlJc w:val="left"/>
      <w:pPr>
        <w:tabs>
          <w:tab w:val="num" w:pos="3960"/>
        </w:tabs>
        <w:ind w:left="3960" w:hanging="360"/>
      </w:pPr>
      <w:rPr>
        <w:rFonts w:ascii="Wingdings" w:hAnsi="Wingdings" w:hint="default"/>
      </w:rPr>
    </w:lvl>
    <w:lvl w:ilvl="6" w:tplc="EB826F56" w:tentative="1">
      <w:start w:val="1"/>
      <w:numFmt w:val="bullet"/>
      <w:lvlText w:val=""/>
      <w:lvlJc w:val="left"/>
      <w:pPr>
        <w:tabs>
          <w:tab w:val="num" w:pos="4680"/>
        </w:tabs>
        <w:ind w:left="4680" w:hanging="360"/>
      </w:pPr>
      <w:rPr>
        <w:rFonts w:ascii="Wingdings" w:hAnsi="Wingdings" w:hint="default"/>
      </w:rPr>
    </w:lvl>
    <w:lvl w:ilvl="7" w:tplc="BB56559A" w:tentative="1">
      <w:start w:val="1"/>
      <w:numFmt w:val="bullet"/>
      <w:lvlText w:val=""/>
      <w:lvlJc w:val="left"/>
      <w:pPr>
        <w:tabs>
          <w:tab w:val="num" w:pos="5400"/>
        </w:tabs>
        <w:ind w:left="5400" w:hanging="360"/>
      </w:pPr>
      <w:rPr>
        <w:rFonts w:ascii="Wingdings" w:hAnsi="Wingdings" w:hint="default"/>
      </w:rPr>
    </w:lvl>
    <w:lvl w:ilvl="8" w:tplc="6B32DA62"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85837BB"/>
    <w:multiLevelType w:val="hybridMultilevel"/>
    <w:tmpl w:val="2378247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68CE63DB"/>
    <w:multiLevelType w:val="hybridMultilevel"/>
    <w:tmpl w:val="6AA492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90D71FD"/>
    <w:multiLevelType w:val="hybridMultilevel"/>
    <w:tmpl w:val="7668E180"/>
    <w:lvl w:ilvl="0" w:tplc="A2563508">
      <w:start w:val="1"/>
      <w:numFmt w:val="bullet"/>
      <w:lvlText w:val=""/>
      <w:lvlJc w:val="left"/>
      <w:pPr>
        <w:tabs>
          <w:tab w:val="num" w:pos="720"/>
        </w:tabs>
        <w:ind w:left="720" w:hanging="360"/>
      </w:pPr>
      <w:rPr>
        <w:rFonts w:ascii="Wingdings" w:hAnsi="Wingdings" w:hint="default"/>
      </w:rPr>
    </w:lvl>
    <w:lvl w:ilvl="1" w:tplc="C1BCD86A" w:tentative="1">
      <w:start w:val="1"/>
      <w:numFmt w:val="bullet"/>
      <w:lvlText w:val=""/>
      <w:lvlJc w:val="left"/>
      <w:pPr>
        <w:tabs>
          <w:tab w:val="num" w:pos="1440"/>
        </w:tabs>
        <w:ind w:left="1440" w:hanging="360"/>
      </w:pPr>
      <w:rPr>
        <w:rFonts w:ascii="Wingdings" w:hAnsi="Wingdings" w:hint="default"/>
      </w:rPr>
    </w:lvl>
    <w:lvl w:ilvl="2" w:tplc="0E3C86FA" w:tentative="1">
      <w:start w:val="1"/>
      <w:numFmt w:val="bullet"/>
      <w:lvlText w:val=""/>
      <w:lvlJc w:val="left"/>
      <w:pPr>
        <w:tabs>
          <w:tab w:val="num" w:pos="2160"/>
        </w:tabs>
        <w:ind w:left="2160" w:hanging="360"/>
      </w:pPr>
      <w:rPr>
        <w:rFonts w:ascii="Wingdings" w:hAnsi="Wingdings" w:hint="default"/>
      </w:rPr>
    </w:lvl>
    <w:lvl w:ilvl="3" w:tplc="9CD4F792" w:tentative="1">
      <w:start w:val="1"/>
      <w:numFmt w:val="bullet"/>
      <w:lvlText w:val=""/>
      <w:lvlJc w:val="left"/>
      <w:pPr>
        <w:tabs>
          <w:tab w:val="num" w:pos="2880"/>
        </w:tabs>
        <w:ind w:left="2880" w:hanging="360"/>
      </w:pPr>
      <w:rPr>
        <w:rFonts w:ascii="Wingdings" w:hAnsi="Wingdings" w:hint="default"/>
      </w:rPr>
    </w:lvl>
    <w:lvl w:ilvl="4" w:tplc="5322BB5C" w:tentative="1">
      <w:start w:val="1"/>
      <w:numFmt w:val="bullet"/>
      <w:lvlText w:val=""/>
      <w:lvlJc w:val="left"/>
      <w:pPr>
        <w:tabs>
          <w:tab w:val="num" w:pos="3600"/>
        </w:tabs>
        <w:ind w:left="3600" w:hanging="360"/>
      </w:pPr>
      <w:rPr>
        <w:rFonts w:ascii="Wingdings" w:hAnsi="Wingdings" w:hint="default"/>
      </w:rPr>
    </w:lvl>
    <w:lvl w:ilvl="5" w:tplc="4EEC0F4A" w:tentative="1">
      <w:start w:val="1"/>
      <w:numFmt w:val="bullet"/>
      <w:lvlText w:val=""/>
      <w:lvlJc w:val="left"/>
      <w:pPr>
        <w:tabs>
          <w:tab w:val="num" w:pos="4320"/>
        </w:tabs>
        <w:ind w:left="4320" w:hanging="360"/>
      </w:pPr>
      <w:rPr>
        <w:rFonts w:ascii="Wingdings" w:hAnsi="Wingdings" w:hint="default"/>
      </w:rPr>
    </w:lvl>
    <w:lvl w:ilvl="6" w:tplc="ED2C4134" w:tentative="1">
      <w:start w:val="1"/>
      <w:numFmt w:val="bullet"/>
      <w:lvlText w:val=""/>
      <w:lvlJc w:val="left"/>
      <w:pPr>
        <w:tabs>
          <w:tab w:val="num" w:pos="5040"/>
        </w:tabs>
        <w:ind w:left="5040" w:hanging="360"/>
      </w:pPr>
      <w:rPr>
        <w:rFonts w:ascii="Wingdings" w:hAnsi="Wingdings" w:hint="default"/>
      </w:rPr>
    </w:lvl>
    <w:lvl w:ilvl="7" w:tplc="EED27F98" w:tentative="1">
      <w:start w:val="1"/>
      <w:numFmt w:val="bullet"/>
      <w:lvlText w:val=""/>
      <w:lvlJc w:val="left"/>
      <w:pPr>
        <w:tabs>
          <w:tab w:val="num" w:pos="5760"/>
        </w:tabs>
        <w:ind w:left="5760" w:hanging="360"/>
      </w:pPr>
      <w:rPr>
        <w:rFonts w:ascii="Wingdings" w:hAnsi="Wingdings" w:hint="default"/>
      </w:rPr>
    </w:lvl>
    <w:lvl w:ilvl="8" w:tplc="533A608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920E28"/>
    <w:multiLevelType w:val="multilevel"/>
    <w:tmpl w:val="099047F6"/>
    <w:lvl w:ilvl="0">
      <w:start w:val="1"/>
      <w:numFmt w:val="decimal"/>
      <w:lvlText w:val="%1."/>
      <w:lvlJc w:val="left"/>
      <w:pPr>
        <w:tabs>
          <w:tab w:val="num" w:pos="360"/>
        </w:tabs>
        <w:ind w:left="360" w:hanging="360"/>
      </w:pPr>
    </w:lvl>
    <w:lvl w:ilvl="1">
      <w:numFmt w:val="decimal"/>
      <w:lvlText w:val="III.%2."/>
      <w:lvlJc w:val="left"/>
      <w:pPr>
        <w:tabs>
          <w:tab w:val="num" w:pos="792"/>
        </w:tabs>
        <w:ind w:left="792" w:hanging="432"/>
      </w:pPr>
      <w:rPr>
        <w:rFonts w:ascii="Times New Roman" w:hAnsi="Times New Roman" w:cs="Times New Roman" w:hint="default"/>
        <w:b/>
        <w:i w:val="0"/>
        <w:spacing w:val="20"/>
        <w:sz w:val="28"/>
        <w:szCs w:val="28"/>
        <w:u w:val="thick"/>
      </w:rPr>
    </w:lvl>
    <w:lvl w:ilvl="2">
      <w:start w:val="1"/>
      <w:numFmt w:val="decimal"/>
      <w:pStyle w:val="StylNadpis3Doleva"/>
      <w:lvlText w:val="I.2.%3."/>
      <w:lvlJc w:val="left"/>
      <w:pPr>
        <w:tabs>
          <w:tab w:val="num" w:pos="1440"/>
        </w:tabs>
        <w:ind w:left="1224" w:hanging="504"/>
      </w:pPr>
      <w:rPr>
        <w:rFonts w:ascii="Times New Roman" w:hAnsi="Times New Roman" w:cs="Times New Roman" w:hint="default"/>
        <w:i w:val="0"/>
        <w:iCs w:val="0"/>
        <w:caps w:val="0"/>
        <w:smallCaps w:val="0"/>
        <w:strike w:val="0"/>
        <w:dstrike w:val="0"/>
        <w:vanish w:val="0"/>
        <w:webHidden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C6E1769"/>
    <w:multiLevelType w:val="hybridMultilevel"/>
    <w:tmpl w:val="9C34EA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23A6048"/>
    <w:multiLevelType w:val="multilevel"/>
    <w:tmpl w:val="C8A2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4D07E3"/>
    <w:multiLevelType w:val="hybridMultilevel"/>
    <w:tmpl w:val="B7421316"/>
    <w:lvl w:ilvl="0" w:tplc="AFE42C52">
      <w:start w:val="1"/>
      <w:numFmt w:val="bullet"/>
      <w:lvlText w:val=""/>
      <w:lvlJc w:val="left"/>
      <w:pPr>
        <w:tabs>
          <w:tab w:val="num" w:pos="720"/>
        </w:tabs>
        <w:ind w:left="720" w:hanging="360"/>
      </w:pPr>
      <w:rPr>
        <w:rFonts w:ascii="Wingdings" w:hAnsi="Wingdings" w:hint="default"/>
      </w:rPr>
    </w:lvl>
    <w:lvl w:ilvl="1" w:tplc="04050001">
      <w:start w:val="1"/>
      <w:numFmt w:val="bullet"/>
      <w:lvlText w:val=""/>
      <w:lvlJc w:val="left"/>
      <w:pPr>
        <w:tabs>
          <w:tab w:val="num" w:pos="1440"/>
        </w:tabs>
        <w:ind w:left="1440" w:hanging="360"/>
      </w:pPr>
      <w:rPr>
        <w:rFonts w:ascii="Symbol" w:hAnsi="Symbol" w:hint="default"/>
      </w:rPr>
    </w:lvl>
    <w:lvl w:ilvl="2" w:tplc="CC2C44FE" w:tentative="1">
      <w:start w:val="1"/>
      <w:numFmt w:val="bullet"/>
      <w:lvlText w:val=""/>
      <w:lvlJc w:val="left"/>
      <w:pPr>
        <w:tabs>
          <w:tab w:val="num" w:pos="2160"/>
        </w:tabs>
        <w:ind w:left="2160" w:hanging="360"/>
      </w:pPr>
      <w:rPr>
        <w:rFonts w:ascii="Wingdings" w:hAnsi="Wingdings" w:hint="default"/>
      </w:rPr>
    </w:lvl>
    <w:lvl w:ilvl="3" w:tplc="3C1A1D76" w:tentative="1">
      <w:start w:val="1"/>
      <w:numFmt w:val="bullet"/>
      <w:lvlText w:val=""/>
      <w:lvlJc w:val="left"/>
      <w:pPr>
        <w:tabs>
          <w:tab w:val="num" w:pos="2880"/>
        </w:tabs>
        <w:ind w:left="2880" w:hanging="360"/>
      </w:pPr>
      <w:rPr>
        <w:rFonts w:ascii="Wingdings" w:hAnsi="Wingdings" w:hint="default"/>
      </w:rPr>
    </w:lvl>
    <w:lvl w:ilvl="4" w:tplc="92843D86" w:tentative="1">
      <w:start w:val="1"/>
      <w:numFmt w:val="bullet"/>
      <w:lvlText w:val=""/>
      <w:lvlJc w:val="left"/>
      <w:pPr>
        <w:tabs>
          <w:tab w:val="num" w:pos="3600"/>
        </w:tabs>
        <w:ind w:left="3600" w:hanging="360"/>
      </w:pPr>
      <w:rPr>
        <w:rFonts w:ascii="Wingdings" w:hAnsi="Wingdings" w:hint="default"/>
      </w:rPr>
    </w:lvl>
    <w:lvl w:ilvl="5" w:tplc="B35EB0E0" w:tentative="1">
      <w:start w:val="1"/>
      <w:numFmt w:val="bullet"/>
      <w:lvlText w:val=""/>
      <w:lvlJc w:val="left"/>
      <w:pPr>
        <w:tabs>
          <w:tab w:val="num" w:pos="4320"/>
        </w:tabs>
        <w:ind w:left="4320" w:hanging="360"/>
      </w:pPr>
      <w:rPr>
        <w:rFonts w:ascii="Wingdings" w:hAnsi="Wingdings" w:hint="default"/>
      </w:rPr>
    </w:lvl>
    <w:lvl w:ilvl="6" w:tplc="04A44172" w:tentative="1">
      <w:start w:val="1"/>
      <w:numFmt w:val="bullet"/>
      <w:lvlText w:val=""/>
      <w:lvlJc w:val="left"/>
      <w:pPr>
        <w:tabs>
          <w:tab w:val="num" w:pos="5040"/>
        </w:tabs>
        <w:ind w:left="5040" w:hanging="360"/>
      </w:pPr>
      <w:rPr>
        <w:rFonts w:ascii="Wingdings" w:hAnsi="Wingdings" w:hint="default"/>
      </w:rPr>
    </w:lvl>
    <w:lvl w:ilvl="7" w:tplc="3508BA42" w:tentative="1">
      <w:start w:val="1"/>
      <w:numFmt w:val="bullet"/>
      <w:lvlText w:val=""/>
      <w:lvlJc w:val="left"/>
      <w:pPr>
        <w:tabs>
          <w:tab w:val="num" w:pos="5760"/>
        </w:tabs>
        <w:ind w:left="5760" w:hanging="360"/>
      </w:pPr>
      <w:rPr>
        <w:rFonts w:ascii="Wingdings" w:hAnsi="Wingdings" w:hint="default"/>
      </w:rPr>
    </w:lvl>
    <w:lvl w:ilvl="8" w:tplc="EA84874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7F0FB6"/>
    <w:multiLevelType w:val="multilevel"/>
    <w:tmpl w:val="EED4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DD2EC8"/>
    <w:multiLevelType w:val="hybridMultilevel"/>
    <w:tmpl w:val="CE2C1C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E0D0708"/>
    <w:multiLevelType w:val="multilevel"/>
    <w:tmpl w:val="D796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3"/>
  </w:num>
  <w:num w:numId="3">
    <w:abstractNumId w:val="8"/>
  </w:num>
  <w:num w:numId="4">
    <w:abstractNumId w:val="16"/>
  </w:num>
  <w:num w:numId="5">
    <w:abstractNumId w:val="34"/>
  </w:num>
  <w:num w:numId="6">
    <w:abstractNumId w:val="32"/>
  </w:num>
  <w:num w:numId="7">
    <w:abstractNumId w:val="0"/>
  </w:num>
  <w:num w:numId="8">
    <w:abstractNumId w:val="27"/>
  </w:num>
  <w:num w:numId="9">
    <w:abstractNumId w:val="22"/>
  </w:num>
  <w:num w:numId="10">
    <w:abstractNumId w:val="18"/>
  </w:num>
  <w:num w:numId="11">
    <w:abstractNumId w:val="30"/>
  </w:num>
  <w:num w:numId="12">
    <w:abstractNumId w:val="24"/>
  </w:num>
  <w:num w:numId="13">
    <w:abstractNumId w:val="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4"/>
  </w:num>
  <w:num w:numId="22">
    <w:abstractNumId w:val="26"/>
  </w:num>
  <w:num w:numId="23">
    <w:abstractNumId w:val="1"/>
  </w:num>
  <w:num w:numId="24">
    <w:abstractNumId w:val="33"/>
  </w:num>
  <w:num w:numId="25">
    <w:abstractNumId w:val="37"/>
  </w:num>
  <w:num w:numId="26">
    <w:abstractNumId w:val="35"/>
  </w:num>
  <w:num w:numId="27">
    <w:abstractNumId w:val="21"/>
  </w:num>
  <w:num w:numId="28">
    <w:abstractNumId w:val="7"/>
  </w:num>
  <w:num w:numId="29">
    <w:abstractNumId w:val="23"/>
  </w:num>
  <w:num w:numId="30">
    <w:abstractNumId w:val="25"/>
  </w:num>
  <w:num w:numId="31">
    <w:abstractNumId w:val="20"/>
  </w:num>
  <w:num w:numId="32">
    <w:abstractNumId w:val="17"/>
  </w:num>
  <w:num w:numId="33">
    <w:abstractNumId w:val="4"/>
  </w:num>
  <w:num w:numId="34">
    <w:abstractNumId w:val="11"/>
  </w:num>
  <w:num w:numId="35">
    <w:abstractNumId w:val="9"/>
  </w:num>
  <w:num w:numId="36">
    <w:abstractNumId w:val="36"/>
  </w:num>
  <w:num w:numId="37">
    <w:abstractNumId w:val="28"/>
  </w:num>
  <w:num w:numId="38">
    <w:abstractNumId w:val="10"/>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D46"/>
    <w:rsid w:val="000327FE"/>
    <w:rsid w:val="00113572"/>
    <w:rsid w:val="0016390F"/>
    <w:rsid w:val="00276FC1"/>
    <w:rsid w:val="00291031"/>
    <w:rsid w:val="00295787"/>
    <w:rsid w:val="00310522"/>
    <w:rsid w:val="00343EFC"/>
    <w:rsid w:val="00392377"/>
    <w:rsid w:val="003A5C21"/>
    <w:rsid w:val="003D6CB8"/>
    <w:rsid w:val="00434F75"/>
    <w:rsid w:val="004672CD"/>
    <w:rsid w:val="00485968"/>
    <w:rsid w:val="00492571"/>
    <w:rsid w:val="004935C9"/>
    <w:rsid w:val="004E05FA"/>
    <w:rsid w:val="004E56CF"/>
    <w:rsid w:val="00532864"/>
    <w:rsid w:val="00543425"/>
    <w:rsid w:val="00585828"/>
    <w:rsid w:val="005B75FE"/>
    <w:rsid w:val="005C083B"/>
    <w:rsid w:val="005D6EB4"/>
    <w:rsid w:val="006538E1"/>
    <w:rsid w:val="0074124F"/>
    <w:rsid w:val="00816AD4"/>
    <w:rsid w:val="008453D4"/>
    <w:rsid w:val="00954E05"/>
    <w:rsid w:val="00991EEA"/>
    <w:rsid w:val="009E644B"/>
    <w:rsid w:val="00A800CB"/>
    <w:rsid w:val="00B81233"/>
    <w:rsid w:val="00CA2D46"/>
    <w:rsid w:val="00D174FB"/>
    <w:rsid w:val="00D5458B"/>
    <w:rsid w:val="00D7332B"/>
    <w:rsid w:val="00D84677"/>
    <w:rsid w:val="00DC4041"/>
    <w:rsid w:val="00E36AB2"/>
    <w:rsid w:val="00E37F59"/>
    <w:rsid w:val="00EB18F3"/>
    <w:rsid w:val="00ED1224"/>
    <w:rsid w:val="00F35FF0"/>
    <w:rsid w:val="00FC24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B5553"/>
  <w15:docId w15:val="{CB5EAD7F-30D1-4374-88F2-7A3EC4071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A2D46"/>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uiPriority w:val="9"/>
    <w:unhideWhenUsed/>
    <w:qFormat/>
    <w:rsid w:val="00343EFC"/>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link w:val="Nadpis4Char"/>
    <w:uiPriority w:val="9"/>
    <w:qFormat/>
    <w:rsid w:val="00310522"/>
    <w:pPr>
      <w:spacing w:before="100" w:beforeAutospacing="1" w:after="100" w:afterAutospacing="1"/>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CA2D46"/>
    <w:pPr>
      <w:spacing w:after="200" w:line="276" w:lineRule="auto"/>
      <w:ind w:left="720"/>
      <w:contextualSpacing/>
    </w:pPr>
    <w:rPr>
      <w:rFonts w:ascii="Calibri" w:eastAsia="Calibri" w:hAnsi="Calibri"/>
      <w:sz w:val="22"/>
      <w:szCs w:val="22"/>
      <w:lang w:eastAsia="en-US"/>
    </w:rPr>
  </w:style>
  <w:style w:type="character" w:styleId="Siln">
    <w:name w:val="Strong"/>
    <w:basedOn w:val="Standardnpsmoodstavce"/>
    <w:uiPriority w:val="22"/>
    <w:qFormat/>
    <w:rsid w:val="00CA2D46"/>
    <w:rPr>
      <w:b/>
      <w:bCs/>
    </w:rPr>
  </w:style>
  <w:style w:type="character" w:styleId="Zdraznn">
    <w:name w:val="Emphasis"/>
    <w:basedOn w:val="Standardnpsmoodstavce"/>
    <w:uiPriority w:val="20"/>
    <w:qFormat/>
    <w:rsid w:val="00CA2D46"/>
    <w:rPr>
      <w:i/>
      <w:iCs/>
    </w:rPr>
  </w:style>
  <w:style w:type="character" w:styleId="Hypertextovodkaz">
    <w:name w:val="Hyperlink"/>
    <w:basedOn w:val="Standardnpsmoodstavce"/>
    <w:uiPriority w:val="99"/>
    <w:unhideWhenUsed/>
    <w:rsid w:val="00CA2D46"/>
    <w:rPr>
      <w:color w:val="0000FF"/>
      <w:u w:val="single"/>
    </w:rPr>
  </w:style>
  <w:style w:type="paragraph" w:styleId="Textbubliny">
    <w:name w:val="Balloon Text"/>
    <w:basedOn w:val="Normln"/>
    <w:link w:val="TextbublinyChar"/>
    <w:uiPriority w:val="99"/>
    <w:semiHidden/>
    <w:unhideWhenUsed/>
    <w:rsid w:val="00E36AB2"/>
    <w:rPr>
      <w:rFonts w:ascii="Tahoma" w:hAnsi="Tahoma" w:cs="Tahoma"/>
      <w:sz w:val="16"/>
      <w:szCs w:val="16"/>
    </w:rPr>
  </w:style>
  <w:style w:type="character" w:customStyle="1" w:styleId="TextbublinyChar">
    <w:name w:val="Text bubliny Char"/>
    <w:basedOn w:val="Standardnpsmoodstavce"/>
    <w:link w:val="Textbubliny"/>
    <w:uiPriority w:val="99"/>
    <w:semiHidden/>
    <w:rsid w:val="00E36AB2"/>
    <w:rPr>
      <w:rFonts w:ascii="Tahoma" w:eastAsia="Times New Roman" w:hAnsi="Tahoma" w:cs="Tahoma"/>
      <w:sz w:val="16"/>
      <w:szCs w:val="16"/>
      <w:lang w:eastAsia="cs-CZ"/>
    </w:rPr>
  </w:style>
  <w:style w:type="character" w:customStyle="1" w:styleId="Nadpis4Char">
    <w:name w:val="Nadpis 4 Char"/>
    <w:basedOn w:val="Standardnpsmoodstavce"/>
    <w:link w:val="Nadpis4"/>
    <w:uiPriority w:val="9"/>
    <w:rsid w:val="00310522"/>
    <w:rPr>
      <w:rFonts w:ascii="Times New Roman" w:eastAsia="Times New Roman" w:hAnsi="Times New Roman" w:cs="Times New Roman"/>
      <w:b/>
      <w:bCs/>
      <w:sz w:val="24"/>
      <w:szCs w:val="24"/>
      <w:lang w:eastAsia="cs-CZ"/>
    </w:rPr>
  </w:style>
  <w:style w:type="paragraph" w:styleId="Normlnweb">
    <w:name w:val="Normal (Web)"/>
    <w:basedOn w:val="Normln"/>
    <w:uiPriority w:val="99"/>
    <w:unhideWhenUsed/>
    <w:rsid w:val="00310522"/>
    <w:pPr>
      <w:spacing w:before="100" w:beforeAutospacing="1" w:after="100" w:afterAutospacing="1"/>
    </w:pPr>
  </w:style>
  <w:style w:type="paragraph" w:styleId="Zkladntextodsazen">
    <w:name w:val="Body Text Indent"/>
    <w:basedOn w:val="Normln"/>
    <w:link w:val="ZkladntextodsazenChar"/>
    <w:semiHidden/>
    <w:unhideWhenUsed/>
    <w:rsid w:val="00343EFC"/>
    <w:pPr>
      <w:spacing w:after="120"/>
      <w:ind w:left="283"/>
    </w:pPr>
  </w:style>
  <w:style w:type="character" w:customStyle="1" w:styleId="ZkladntextodsazenChar">
    <w:name w:val="Základní text odsazený Char"/>
    <w:basedOn w:val="Standardnpsmoodstavce"/>
    <w:link w:val="Zkladntextodsazen"/>
    <w:semiHidden/>
    <w:rsid w:val="00343EFC"/>
    <w:rPr>
      <w:rFonts w:ascii="Times New Roman" w:eastAsia="Times New Roman" w:hAnsi="Times New Roman" w:cs="Times New Roman"/>
      <w:sz w:val="24"/>
      <w:szCs w:val="24"/>
      <w:lang w:eastAsia="cs-CZ"/>
    </w:rPr>
  </w:style>
  <w:style w:type="paragraph" w:customStyle="1" w:styleId="StylNadpiskatka2Doleva1">
    <w:name w:val="Styl Nadpis katka 2 + Doleva1"/>
    <w:basedOn w:val="Normln"/>
    <w:rsid w:val="00343EFC"/>
    <w:pPr>
      <w:keepNext/>
      <w:numPr>
        <w:ilvl w:val="1"/>
        <w:numId w:val="14"/>
      </w:numPr>
      <w:spacing w:line="360" w:lineRule="auto"/>
      <w:outlineLvl w:val="1"/>
    </w:pPr>
    <w:rPr>
      <w:b/>
      <w:bCs/>
      <w:spacing w:val="20"/>
      <w:sz w:val="32"/>
      <w:szCs w:val="32"/>
    </w:rPr>
  </w:style>
  <w:style w:type="paragraph" w:styleId="Textpoznpodarou">
    <w:name w:val="footnote text"/>
    <w:basedOn w:val="Normln"/>
    <w:link w:val="TextpoznpodarouChar"/>
    <w:semiHidden/>
    <w:unhideWhenUsed/>
    <w:rsid w:val="00343EFC"/>
    <w:rPr>
      <w:sz w:val="20"/>
      <w:szCs w:val="20"/>
    </w:rPr>
  </w:style>
  <w:style w:type="character" w:customStyle="1" w:styleId="TextpoznpodarouChar">
    <w:name w:val="Text pozn. pod čarou Char"/>
    <w:basedOn w:val="Standardnpsmoodstavce"/>
    <w:link w:val="Textpoznpodarou"/>
    <w:semiHidden/>
    <w:rsid w:val="00343EFC"/>
    <w:rPr>
      <w:rFonts w:ascii="Times New Roman" w:eastAsia="Times New Roman" w:hAnsi="Times New Roman" w:cs="Times New Roman"/>
      <w:sz w:val="20"/>
      <w:szCs w:val="20"/>
      <w:lang w:eastAsia="cs-CZ"/>
    </w:rPr>
  </w:style>
  <w:style w:type="paragraph" w:customStyle="1" w:styleId="StylNadpis3Doleva">
    <w:name w:val="Styl Nadpis 3 + Doleva"/>
    <w:basedOn w:val="Nadpis3"/>
    <w:rsid w:val="00343EFC"/>
    <w:pPr>
      <w:keepLines w:val="0"/>
      <w:numPr>
        <w:ilvl w:val="2"/>
        <w:numId w:val="15"/>
      </w:numPr>
      <w:tabs>
        <w:tab w:val="clear" w:pos="1440"/>
        <w:tab w:val="num" w:pos="1800"/>
      </w:tabs>
      <w:spacing w:before="0" w:line="360" w:lineRule="auto"/>
      <w:ind w:left="1800" w:hanging="360"/>
    </w:pPr>
    <w:rPr>
      <w:rFonts w:ascii="Times New Roman" w:eastAsia="Times New Roman" w:hAnsi="Times New Roman" w:cs="Times New Roman"/>
      <w:color w:val="auto"/>
      <w:spacing w:val="20"/>
      <w:sz w:val="28"/>
      <w:szCs w:val="20"/>
    </w:rPr>
  </w:style>
  <w:style w:type="paragraph" w:customStyle="1" w:styleId="StylNadpis312bPodtrenDolevadkovn15dku">
    <w:name w:val="Styl Nadpis 3 + 12 b. Podtržení Doleva Řádkování:  15 řádku"/>
    <w:basedOn w:val="Nadpis3"/>
    <w:rsid w:val="00343EFC"/>
    <w:pPr>
      <w:keepLines w:val="0"/>
      <w:numPr>
        <w:ilvl w:val="2"/>
        <w:numId w:val="16"/>
      </w:numPr>
      <w:tabs>
        <w:tab w:val="clear" w:pos="1440"/>
        <w:tab w:val="num" w:pos="1800"/>
      </w:tabs>
      <w:spacing w:before="0" w:line="360" w:lineRule="auto"/>
      <w:ind w:left="1800" w:hanging="360"/>
    </w:pPr>
    <w:rPr>
      <w:rFonts w:ascii="Times New Roman" w:eastAsia="Times New Roman" w:hAnsi="Times New Roman" w:cs="Times New Roman"/>
      <w:color w:val="auto"/>
      <w:spacing w:val="20"/>
      <w:kern w:val="32"/>
      <w:sz w:val="28"/>
    </w:rPr>
  </w:style>
  <w:style w:type="paragraph" w:customStyle="1" w:styleId="Nadpis3a">
    <w:name w:val="Nadpis 3a"/>
    <w:basedOn w:val="Nadpis3"/>
    <w:next w:val="Nadpis3"/>
    <w:rsid w:val="00343EFC"/>
    <w:pPr>
      <w:keepLines w:val="0"/>
      <w:spacing w:before="0" w:line="360" w:lineRule="auto"/>
      <w:jc w:val="both"/>
    </w:pPr>
    <w:rPr>
      <w:rFonts w:ascii="Times New Roman" w:eastAsia="Times New Roman" w:hAnsi="Times New Roman" w:cs="Times New Roman"/>
      <w:bCs w:val="0"/>
      <w:color w:val="auto"/>
      <w:spacing w:val="20"/>
      <w:sz w:val="28"/>
      <w:szCs w:val="20"/>
    </w:rPr>
  </w:style>
  <w:style w:type="paragraph" w:customStyle="1" w:styleId="nadpis4k">
    <w:name w:val="nadpis 4k"/>
    <w:basedOn w:val="Nadpis4"/>
    <w:next w:val="Nadpis4"/>
    <w:rsid w:val="00343EFC"/>
    <w:pPr>
      <w:keepNext/>
      <w:numPr>
        <w:ilvl w:val="3"/>
        <w:numId w:val="17"/>
      </w:numPr>
      <w:spacing w:before="0" w:beforeAutospacing="0" w:after="0" w:afterAutospacing="0" w:line="360" w:lineRule="auto"/>
      <w:jc w:val="both"/>
    </w:pPr>
    <w:rPr>
      <w:b w:val="0"/>
      <w:szCs w:val="20"/>
    </w:rPr>
  </w:style>
  <w:style w:type="paragraph" w:customStyle="1" w:styleId="Stylnadpis4kTun">
    <w:name w:val="Styl nadpis 4k + Tučné"/>
    <w:basedOn w:val="nadpis4k"/>
    <w:rsid w:val="00343EFC"/>
    <w:rPr>
      <w:b/>
      <w:spacing w:val="20"/>
      <w:szCs w:val="24"/>
    </w:rPr>
  </w:style>
  <w:style w:type="paragraph" w:customStyle="1" w:styleId="Nadpis3K">
    <w:name w:val="Nadpis 3K"/>
    <w:basedOn w:val="Nadpis3"/>
    <w:rsid w:val="00343EFC"/>
    <w:pPr>
      <w:keepLines w:val="0"/>
      <w:numPr>
        <w:ilvl w:val="2"/>
        <w:numId w:val="17"/>
      </w:numPr>
      <w:tabs>
        <w:tab w:val="clear" w:pos="1980"/>
        <w:tab w:val="num" w:pos="2160"/>
      </w:tabs>
      <w:spacing w:before="0" w:line="360" w:lineRule="auto"/>
      <w:ind w:left="2160" w:hanging="360"/>
    </w:pPr>
    <w:rPr>
      <w:rFonts w:ascii="Times New Roman" w:eastAsia="Times New Roman" w:hAnsi="Times New Roman" w:cs="Times New Roman"/>
      <w:color w:val="auto"/>
      <w:spacing w:val="20"/>
      <w:kern w:val="32"/>
      <w:sz w:val="28"/>
      <w:szCs w:val="28"/>
    </w:rPr>
  </w:style>
  <w:style w:type="character" w:styleId="Znakapoznpodarou">
    <w:name w:val="footnote reference"/>
    <w:basedOn w:val="Standardnpsmoodstavce"/>
    <w:semiHidden/>
    <w:unhideWhenUsed/>
    <w:rsid w:val="00343EFC"/>
    <w:rPr>
      <w:vertAlign w:val="superscript"/>
    </w:rPr>
  </w:style>
  <w:style w:type="character" w:customStyle="1" w:styleId="Nadpis3Char">
    <w:name w:val="Nadpis 3 Char"/>
    <w:basedOn w:val="Standardnpsmoodstavce"/>
    <w:link w:val="Nadpis3"/>
    <w:uiPriority w:val="9"/>
    <w:rsid w:val="00343EFC"/>
    <w:rPr>
      <w:rFonts w:asciiTheme="majorHAnsi" w:eastAsiaTheme="majorEastAsia" w:hAnsiTheme="majorHAnsi" w:cstheme="majorBidi"/>
      <w:b/>
      <w:bCs/>
      <w:color w:val="4F81BD" w:themeColor="accent1"/>
      <w:sz w:val="24"/>
      <w:szCs w:val="24"/>
      <w:lang w:eastAsia="cs-CZ"/>
    </w:rPr>
  </w:style>
  <w:style w:type="paragraph" w:styleId="Zhlav">
    <w:name w:val="header"/>
    <w:basedOn w:val="Normln"/>
    <w:link w:val="ZhlavChar"/>
    <w:uiPriority w:val="99"/>
    <w:unhideWhenUsed/>
    <w:rsid w:val="00434F75"/>
    <w:pPr>
      <w:tabs>
        <w:tab w:val="center" w:pos="4536"/>
        <w:tab w:val="right" w:pos="9072"/>
      </w:tabs>
    </w:pPr>
  </w:style>
  <w:style w:type="character" w:customStyle="1" w:styleId="ZhlavChar">
    <w:name w:val="Záhlaví Char"/>
    <w:basedOn w:val="Standardnpsmoodstavce"/>
    <w:link w:val="Zhlav"/>
    <w:uiPriority w:val="99"/>
    <w:rsid w:val="00434F7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34F75"/>
    <w:pPr>
      <w:tabs>
        <w:tab w:val="center" w:pos="4536"/>
        <w:tab w:val="right" w:pos="9072"/>
      </w:tabs>
    </w:pPr>
  </w:style>
  <w:style w:type="character" w:customStyle="1" w:styleId="ZpatChar">
    <w:name w:val="Zápatí Char"/>
    <w:basedOn w:val="Standardnpsmoodstavce"/>
    <w:link w:val="Zpat"/>
    <w:uiPriority w:val="99"/>
    <w:rsid w:val="00434F75"/>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93694">
      <w:bodyDiv w:val="1"/>
      <w:marLeft w:val="0"/>
      <w:marRight w:val="0"/>
      <w:marTop w:val="0"/>
      <w:marBottom w:val="0"/>
      <w:divBdr>
        <w:top w:val="none" w:sz="0" w:space="0" w:color="auto"/>
        <w:left w:val="none" w:sz="0" w:space="0" w:color="auto"/>
        <w:bottom w:val="none" w:sz="0" w:space="0" w:color="auto"/>
        <w:right w:val="none" w:sz="0" w:space="0" w:color="auto"/>
      </w:divBdr>
      <w:divsChild>
        <w:div w:id="593897119">
          <w:marLeft w:val="547"/>
          <w:marRight w:val="0"/>
          <w:marTop w:val="154"/>
          <w:marBottom w:val="0"/>
          <w:divBdr>
            <w:top w:val="none" w:sz="0" w:space="0" w:color="auto"/>
            <w:left w:val="none" w:sz="0" w:space="0" w:color="auto"/>
            <w:bottom w:val="none" w:sz="0" w:space="0" w:color="auto"/>
            <w:right w:val="none" w:sz="0" w:space="0" w:color="auto"/>
          </w:divBdr>
        </w:div>
        <w:div w:id="1074401601">
          <w:marLeft w:val="547"/>
          <w:marRight w:val="0"/>
          <w:marTop w:val="154"/>
          <w:marBottom w:val="0"/>
          <w:divBdr>
            <w:top w:val="none" w:sz="0" w:space="0" w:color="auto"/>
            <w:left w:val="none" w:sz="0" w:space="0" w:color="auto"/>
            <w:bottom w:val="none" w:sz="0" w:space="0" w:color="auto"/>
            <w:right w:val="none" w:sz="0" w:space="0" w:color="auto"/>
          </w:divBdr>
        </w:div>
        <w:div w:id="1505902067">
          <w:marLeft w:val="547"/>
          <w:marRight w:val="0"/>
          <w:marTop w:val="154"/>
          <w:marBottom w:val="0"/>
          <w:divBdr>
            <w:top w:val="none" w:sz="0" w:space="0" w:color="auto"/>
            <w:left w:val="none" w:sz="0" w:space="0" w:color="auto"/>
            <w:bottom w:val="none" w:sz="0" w:space="0" w:color="auto"/>
            <w:right w:val="none" w:sz="0" w:space="0" w:color="auto"/>
          </w:divBdr>
        </w:div>
        <w:div w:id="1959556230">
          <w:marLeft w:val="547"/>
          <w:marRight w:val="0"/>
          <w:marTop w:val="154"/>
          <w:marBottom w:val="0"/>
          <w:divBdr>
            <w:top w:val="none" w:sz="0" w:space="0" w:color="auto"/>
            <w:left w:val="none" w:sz="0" w:space="0" w:color="auto"/>
            <w:bottom w:val="none" w:sz="0" w:space="0" w:color="auto"/>
            <w:right w:val="none" w:sz="0" w:space="0" w:color="auto"/>
          </w:divBdr>
        </w:div>
      </w:divsChild>
    </w:div>
    <w:div w:id="57901009">
      <w:bodyDiv w:val="1"/>
      <w:marLeft w:val="0"/>
      <w:marRight w:val="0"/>
      <w:marTop w:val="0"/>
      <w:marBottom w:val="0"/>
      <w:divBdr>
        <w:top w:val="none" w:sz="0" w:space="0" w:color="auto"/>
        <w:left w:val="none" w:sz="0" w:space="0" w:color="auto"/>
        <w:bottom w:val="none" w:sz="0" w:space="0" w:color="auto"/>
        <w:right w:val="none" w:sz="0" w:space="0" w:color="auto"/>
      </w:divBdr>
    </w:div>
    <w:div w:id="180436863">
      <w:bodyDiv w:val="1"/>
      <w:marLeft w:val="0"/>
      <w:marRight w:val="0"/>
      <w:marTop w:val="0"/>
      <w:marBottom w:val="0"/>
      <w:divBdr>
        <w:top w:val="none" w:sz="0" w:space="0" w:color="auto"/>
        <w:left w:val="none" w:sz="0" w:space="0" w:color="auto"/>
        <w:bottom w:val="none" w:sz="0" w:space="0" w:color="auto"/>
        <w:right w:val="none" w:sz="0" w:space="0" w:color="auto"/>
      </w:divBdr>
      <w:divsChild>
        <w:div w:id="222184371">
          <w:marLeft w:val="547"/>
          <w:marRight w:val="0"/>
          <w:marTop w:val="154"/>
          <w:marBottom w:val="0"/>
          <w:divBdr>
            <w:top w:val="none" w:sz="0" w:space="0" w:color="auto"/>
            <w:left w:val="none" w:sz="0" w:space="0" w:color="auto"/>
            <w:bottom w:val="none" w:sz="0" w:space="0" w:color="auto"/>
            <w:right w:val="none" w:sz="0" w:space="0" w:color="auto"/>
          </w:divBdr>
        </w:div>
        <w:div w:id="287394935">
          <w:marLeft w:val="1166"/>
          <w:marRight w:val="0"/>
          <w:marTop w:val="134"/>
          <w:marBottom w:val="0"/>
          <w:divBdr>
            <w:top w:val="none" w:sz="0" w:space="0" w:color="auto"/>
            <w:left w:val="none" w:sz="0" w:space="0" w:color="auto"/>
            <w:bottom w:val="none" w:sz="0" w:space="0" w:color="auto"/>
            <w:right w:val="none" w:sz="0" w:space="0" w:color="auto"/>
          </w:divBdr>
        </w:div>
        <w:div w:id="929630227">
          <w:marLeft w:val="1166"/>
          <w:marRight w:val="0"/>
          <w:marTop w:val="134"/>
          <w:marBottom w:val="0"/>
          <w:divBdr>
            <w:top w:val="none" w:sz="0" w:space="0" w:color="auto"/>
            <w:left w:val="none" w:sz="0" w:space="0" w:color="auto"/>
            <w:bottom w:val="none" w:sz="0" w:space="0" w:color="auto"/>
            <w:right w:val="none" w:sz="0" w:space="0" w:color="auto"/>
          </w:divBdr>
        </w:div>
        <w:div w:id="1377973255">
          <w:marLeft w:val="1166"/>
          <w:marRight w:val="0"/>
          <w:marTop w:val="134"/>
          <w:marBottom w:val="0"/>
          <w:divBdr>
            <w:top w:val="none" w:sz="0" w:space="0" w:color="auto"/>
            <w:left w:val="none" w:sz="0" w:space="0" w:color="auto"/>
            <w:bottom w:val="none" w:sz="0" w:space="0" w:color="auto"/>
            <w:right w:val="none" w:sz="0" w:space="0" w:color="auto"/>
          </w:divBdr>
        </w:div>
        <w:div w:id="2086341670">
          <w:marLeft w:val="1166"/>
          <w:marRight w:val="0"/>
          <w:marTop w:val="134"/>
          <w:marBottom w:val="0"/>
          <w:divBdr>
            <w:top w:val="none" w:sz="0" w:space="0" w:color="auto"/>
            <w:left w:val="none" w:sz="0" w:space="0" w:color="auto"/>
            <w:bottom w:val="none" w:sz="0" w:space="0" w:color="auto"/>
            <w:right w:val="none" w:sz="0" w:space="0" w:color="auto"/>
          </w:divBdr>
        </w:div>
      </w:divsChild>
    </w:div>
    <w:div w:id="730471166">
      <w:bodyDiv w:val="1"/>
      <w:marLeft w:val="0"/>
      <w:marRight w:val="0"/>
      <w:marTop w:val="0"/>
      <w:marBottom w:val="0"/>
      <w:divBdr>
        <w:top w:val="none" w:sz="0" w:space="0" w:color="auto"/>
        <w:left w:val="none" w:sz="0" w:space="0" w:color="auto"/>
        <w:bottom w:val="none" w:sz="0" w:space="0" w:color="auto"/>
        <w:right w:val="none" w:sz="0" w:space="0" w:color="auto"/>
      </w:divBdr>
      <w:divsChild>
        <w:div w:id="618680799">
          <w:marLeft w:val="547"/>
          <w:marRight w:val="0"/>
          <w:marTop w:val="134"/>
          <w:marBottom w:val="0"/>
          <w:divBdr>
            <w:top w:val="none" w:sz="0" w:space="0" w:color="auto"/>
            <w:left w:val="none" w:sz="0" w:space="0" w:color="auto"/>
            <w:bottom w:val="none" w:sz="0" w:space="0" w:color="auto"/>
            <w:right w:val="none" w:sz="0" w:space="0" w:color="auto"/>
          </w:divBdr>
        </w:div>
        <w:div w:id="686101849">
          <w:marLeft w:val="547"/>
          <w:marRight w:val="0"/>
          <w:marTop w:val="134"/>
          <w:marBottom w:val="0"/>
          <w:divBdr>
            <w:top w:val="none" w:sz="0" w:space="0" w:color="auto"/>
            <w:left w:val="none" w:sz="0" w:space="0" w:color="auto"/>
            <w:bottom w:val="none" w:sz="0" w:space="0" w:color="auto"/>
            <w:right w:val="none" w:sz="0" w:space="0" w:color="auto"/>
          </w:divBdr>
        </w:div>
        <w:div w:id="705447776">
          <w:marLeft w:val="547"/>
          <w:marRight w:val="0"/>
          <w:marTop w:val="134"/>
          <w:marBottom w:val="0"/>
          <w:divBdr>
            <w:top w:val="none" w:sz="0" w:space="0" w:color="auto"/>
            <w:left w:val="none" w:sz="0" w:space="0" w:color="auto"/>
            <w:bottom w:val="none" w:sz="0" w:space="0" w:color="auto"/>
            <w:right w:val="none" w:sz="0" w:space="0" w:color="auto"/>
          </w:divBdr>
        </w:div>
        <w:div w:id="736513171">
          <w:marLeft w:val="547"/>
          <w:marRight w:val="0"/>
          <w:marTop w:val="134"/>
          <w:marBottom w:val="0"/>
          <w:divBdr>
            <w:top w:val="none" w:sz="0" w:space="0" w:color="auto"/>
            <w:left w:val="none" w:sz="0" w:space="0" w:color="auto"/>
            <w:bottom w:val="none" w:sz="0" w:space="0" w:color="auto"/>
            <w:right w:val="none" w:sz="0" w:space="0" w:color="auto"/>
          </w:divBdr>
        </w:div>
        <w:div w:id="900754287">
          <w:marLeft w:val="547"/>
          <w:marRight w:val="0"/>
          <w:marTop w:val="134"/>
          <w:marBottom w:val="0"/>
          <w:divBdr>
            <w:top w:val="none" w:sz="0" w:space="0" w:color="auto"/>
            <w:left w:val="none" w:sz="0" w:space="0" w:color="auto"/>
            <w:bottom w:val="none" w:sz="0" w:space="0" w:color="auto"/>
            <w:right w:val="none" w:sz="0" w:space="0" w:color="auto"/>
          </w:divBdr>
        </w:div>
        <w:div w:id="999701533">
          <w:marLeft w:val="547"/>
          <w:marRight w:val="0"/>
          <w:marTop w:val="134"/>
          <w:marBottom w:val="0"/>
          <w:divBdr>
            <w:top w:val="none" w:sz="0" w:space="0" w:color="auto"/>
            <w:left w:val="none" w:sz="0" w:space="0" w:color="auto"/>
            <w:bottom w:val="none" w:sz="0" w:space="0" w:color="auto"/>
            <w:right w:val="none" w:sz="0" w:space="0" w:color="auto"/>
          </w:divBdr>
        </w:div>
        <w:div w:id="1232350636">
          <w:marLeft w:val="547"/>
          <w:marRight w:val="0"/>
          <w:marTop w:val="134"/>
          <w:marBottom w:val="0"/>
          <w:divBdr>
            <w:top w:val="none" w:sz="0" w:space="0" w:color="auto"/>
            <w:left w:val="none" w:sz="0" w:space="0" w:color="auto"/>
            <w:bottom w:val="none" w:sz="0" w:space="0" w:color="auto"/>
            <w:right w:val="none" w:sz="0" w:space="0" w:color="auto"/>
          </w:divBdr>
        </w:div>
        <w:div w:id="1585459748">
          <w:marLeft w:val="547"/>
          <w:marRight w:val="0"/>
          <w:marTop w:val="134"/>
          <w:marBottom w:val="0"/>
          <w:divBdr>
            <w:top w:val="none" w:sz="0" w:space="0" w:color="auto"/>
            <w:left w:val="none" w:sz="0" w:space="0" w:color="auto"/>
            <w:bottom w:val="none" w:sz="0" w:space="0" w:color="auto"/>
            <w:right w:val="none" w:sz="0" w:space="0" w:color="auto"/>
          </w:divBdr>
        </w:div>
        <w:div w:id="1618902363">
          <w:marLeft w:val="547"/>
          <w:marRight w:val="0"/>
          <w:marTop w:val="134"/>
          <w:marBottom w:val="0"/>
          <w:divBdr>
            <w:top w:val="none" w:sz="0" w:space="0" w:color="auto"/>
            <w:left w:val="none" w:sz="0" w:space="0" w:color="auto"/>
            <w:bottom w:val="none" w:sz="0" w:space="0" w:color="auto"/>
            <w:right w:val="none" w:sz="0" w:space="0" w:color="auto"/>
          </w:divBdr>
        </w:div>
        <w:div w:id="1779333250">
          <w:marLeft w:val="547"/>
          <w:marRight w:val="0"/>
          <w:marTop w:val="134"/>
          <w:marBottom w:val="0"/>
          <w:divBdr>
            <w:top w:val="none" w:sz="0" w:space="0" w:color="auto"/>
            <w:left w:val="none" w:sz="0" w:space="0" w:color="auto"/>
            <w:bottom w:val="none" w:sz="0" w:space="0" w:color="auto"/>
            <w:right w:val="none" w:sz="0" w:space="0" w:color="auto"/>
          </w:divBdr>
        </w:div>
      </w:divsChild>
    </w:div>
    <w:div w:id="870259992">
      <w:bodyDiv w:val="1"/>
      <w:marLeft w:val="0"/>
      <w:marRight w:val="0"/>
      <w:marTop w:val="0"/>
      <w:marBottom w:val="0"/>
      <w:divBdr>
        <w:top w:val="none" w:sz="0" w:space="0" w:color="auto"/>
        <w:left w:val="none" w:sz="0" w:space="0" w:color="auto"/>
        <w:bottom w:val="none" w:sz="0" w:space="0" w:color="auto"/>
        <w:right w:val="none" w:sz="0" w:space="0" w:color="auto"/>
      </w:divBdr>
    </w:div>
    <w:div w:id="933320395">
      <w:bodyDiv w:val="1"/>
      <w:marLeft w:val="0"/>
      <w:marRight w:val="0"/>
      <w:marTop w:val="0"/>
      <w:marBottom w:val="0"/>
      <w:divBdr>
        <w:top w:val="none" w:sz="0" w:space="0" w:color="auto"/>
        <w:left w:val="none" w:sz="0" w:space="0" w:color="auto"/>
        <w:bottom w:val="none" w:sz="0" w:space="0" w:color="auto"/>
        <w:right w:val="none" w:sz="0" w:space="0" w:color="auto"/>
      </w:divBdr>
    </w:div>
    <w:div w:id="976684171">
      <w:bodyDiv w:val="1"/>
      <w:marLeft w:val="0"/>
      <w:marRight w:val="0"/>
      <w:marTop w:val="0"/>
      <w:marBottom w:val="0"/>
      <w:divBdr>
        <w:top w:val="none" w:sz="0" w:space="0" w:color="auto"/>
        <w:left w:val="none" w:sz="0" w:space="0" w:color="auto"/>
        <w:bottom w:val="none" w:sz="0" w:space="0" w:color="auto"/>
        <w:right w:val="none" w:sz="0" w:space="0" w:color="auto"/>
      </w:divBdr>
    </w:div>
    <w:div w:id="1212232568">
      <w:bodyDiv w:val="1"/>
      <w:marLeft w:val="0"/>
      <w:marRight w:val="0"/>
      <w:marTop w:val="0"/>
      <w:marBottom w:val="0"/>
      <w:divBdr>
        <w:top w:val="none" w:sz="0" w:space="0" w:color="auto"/>
        <w:left w:val="none" w:sz="0" w:space="0" w:color="auto"/>
        <w:bottom w:val="none" w:sz="0" w:space="0" w:color="auto"/>
        <w:right w:val="none" w:sz="0" w:space="0" w:color="auto"/>
      </w:divBdr>
      <w:divsChild>
        <w:div w:id="175535372">
          <w:marLeft w:val="547"/>
          <w:marRight w:val="0"/>
          <w:marTop w:val="134"/>
          <w:marBottom w:val="0"/>
          <w:divBdr>
            <w:top w:val="none" w:sz="0" w:space="0" w:color="auto"/>
            <w:left w:val="none" w:sz="0" w:space="0" w:color="auto"/>
            <w:bottom w:val="none" w:sz="0" w:space="0" w:color="auto"/>
            <w:right w:val="none" w:sz="0" w:space="0" w:color="auto"/>
          </w:divBdr>
        </w:div>
        <w:div w:id="285431552">
          <w:marLeft w:val="547"/>
          <w:marRight w:val="0"/>
          <w:marTop w:val="134"/>
          <w:marBottom w:val="0"/>
          <w:divBdr>
            <w:top w:val="none" w:sz="0" w:space="0" w:color="auto"/>
            <w:left w:val="none" w:sz="0" w:space="0" w:color="auto"/>
            <w:bottom w:val="none" w:sz="0" w:space="0" w:color="auto"/>
            <w:right w:val="none" w:sz="0" w:space="0" w:color="auto"/>
          </w:divBdr>
        </w:div>
        <w:div w:id="412554741">
          <w:marLeft w:val="547"/>
          <w:marRight w:val="0"/>
          <w:marTop w:val="134"/>
          <w:marBottom w:val="0"/>
          <w:divBdr>
            <w:top w:val="none" w:sz="0" w:space="0" w:color="auto"/>
            <w:left w:val="none" w:sz="0" w:space="0" w:color="auto"/>
            <w:bottom w:val="none" w:sz="0" w:space="0" w:color="auto"/>
            <w:right w:val="none" w:sz="0" w:space="0" w:color="auto"/>
          </w:divBdr>
        </w:div>
        <w:div w:id="513498176">
          <w:marLeft w:val="547"/>
          <w:marRight w:val="0"/>
          <w:marTop w:val="134"/>
          <w:marBottom w:val="0"/>
          <w:divBdr>
            <w:top w:val="none" w:sz="0" w:space="0" w:color="auto"/>
            <w:left w:val="none" w:sz="0" w:space="0" w:color="auto"/>
            <w:bottom w:val="none" w:sz="0" w:space="0" w:color="auto"/>
            <w:right w:val="none" w:sz="0" w:space="0" w:color="auto"/>
          </w:divBdr>
        </w:div>
        <w:div w:id="977687339">
          <w:marLeft w:val="547"/>
          <w:marRight w:val="0"/>
          <w:marTop w:val="134"/>
          <w:marBottom w:val="0"/>
          <w:divBdr>
            <w:top w:val="none" w:sz="0" w:space="0" w:color="auto"/>
            <w:left w:val="none" w:sz="0" w:space="0" w:color="auto"/>
            <w:bottom w:val="none" w:sz="0" w:space="0" w:color="auto"/>
            <w:right w:val="none" w:sz="0" w:space="0" w:color="auto"/>
          </w:divBdr>
        </w:div>
        <w:div w:id="1126658144">
          <w:marLeft w:val="547"/>
          <w:marRight w:val="0"/>
          <w:marTop w:val="134"/>
          <w:marBottom w:val="0"/>
          <w:divBdr>
            <w:top w:val="none" w:sz="0" w:space="0" w:color="auto"/>
            <w:left w:val="none" w:sz="0" w:space="0" w:color="auto"/>
            <w:bottom w:val="none" w:sz="0" w:space="0" w:color="auto"/>
            <w:right w:val="none" w:sz="0" w:space="0" w:color="auto"/>
          </w:divBdr>
        </w:div>
        <w:div w:id="1646159912">
          <w:marLeft w:val="547"/>
          <w:marRight w:val="0"/>
          <w:marTop w:val="134"/>
          <w:marBottom w:val="0"/>
          <w:divBdr>
            <w:top w:val="none" w:sz="0" w:space="0" w:color="auto"/>
            <w:left w:val="none" w:sz="0" w:space="0" w:color="auto"/>
            <w:bottom w:val="none" w:sz="0" w:space="0" w:color="auto"/>
            <w:right w:val="none" w:sz="0" w:space="0" w:color="auto"/>
          </w:divBdr>
        </w:div>
        <w:div w:id="1688363724">
          <w:marLeft w:val="547"/>
          <w:marRight w:val="0"/>
          <w:marTop w:val="134"/>
          <w:marBottom w:val="0"/>
          <w:divBdr>
            <w:top w:val="none" w:sz="0" w:space="0" w:color="auto"/>
            <w:left w:val="none" w:sz="0" w:space="0" w:color="auto"/>
            <w:bottom w:val="none" w:sz="0" w:space="0" w:color="auto"/>
            <w:right w:val="none" w:sz="0" w:space="0" w:color="auto"/>
          </w:divBdr>
        </w:div>
        <w:div w:id="1738700114">
          <w:marLeft w:val="547"/>
          <w:marRight w:val="0"/>
          <w:marTop w:val="134"/>
          <w:marBottom w:val="0"/>
          <w:divBdr>
            <w:top w:val="none" w:sz="0" w:space="0" w:color="auto"/>
            <w:left w:val="none" w:sz="0" w:space="0" w:color="auto"/>
            <w:bottom w:val="none" w:sz="0" w:space="0" w:color="auto"/>
            <w:right w:val="none" w:sz="0" w:space="0" w:color="auto"/>
          </w:divBdr>
        </w:div>
      </w:divsChild>
    </w:div>
    <w:div w:id="1307705560">
      <w:bodyDiv w:val="1"/>
      <w:marLeft w:val="0"/>
      <w:marRight w:val="0"/>
      <w:marTop w:val="0"/>
      <w:marBottom w:val="0"/>
      <w:divBdr>
        <w:top w:val="none" w:sz="0" w:space="0" w:color="auto"/>
        <w:left w:val="none" w:sz="0" w:space="0" w:color="auto"/>
        <w:bottom w:val="none" w:sz="0" w:space="0" w:color="auto"/>
        <w:right w:val="none" w:sz="0" w:space="0" w:color="auto"/>
      </w:divBdr>
      <w:divsChild>
        <w:div w:id="1868106231">
          <w:marLeft w:val="547"/>
          <w:marRight w:val="0"/>
          <w:marTop w:val="154"/>
          <w:marBottom w:val="0"/>
          <w:divBdr>
            <w:top w:val="none" w:sz="0" w:space="0" w:color="auto"/>
            <w:left w:val="none" w:sz="0" w:space="0" w:color="auto"/>
            <w:bottom w:val="none" w:sz="0" w:space="0" w:color="auto"/>
            <w:right w:val="none" w:sz="0" w:space="0" w:color="auto"/>
          </w:divBdr>
        </w:div>
      </w:divsChild>
    </w:div>
    <w:div w:id="1320228959">
      <w:bodyDiv w:val="1"/>
      <w:marLeft w:val="0"/>
      <w:marRight w:val="0"/>
      <w:marTop w:val="0"/>
      <w:marBottom w:val="0"/>
      <w:divBdr>
        <w:top w:val="none" w:sz="0" w:space="0" w:color="auto"/>
        <w:left w:val="none" w:sz="0" w:space="0" w:color="auto"/>
        <w:bottom w:val="none" w:sz="0" w:space="0" w:color="auto"/>
        <w:right w:val="none" w:sz="0" w:space="0" w:color="auto"/>
      </w:divBdr>
    </w:div>
    <w:div w:id="1555774807">
      <w:bodyDiv w:val="1"/>
      <w:marLeft w:val="0"/>
      <w:marRight w:val="0"/>
      <w:marTop w:val="0"/>
      <w:marBottom w:val="0"/>
      <w:divBdr>
        <w:top w:val="none" w:sz="0" w:space="0" w:color="auto"/>
        <w:left w:val="none" w:sz="0" w:space="0" w:color="auto"/>
        <w:bottom w:val="none" w:sz="0" w:space="0" w:color="auto"/>
        <w:right w:val="none" w:sz="0" w:space="0" w:color="auto"/>
      </w:divBdr>
    </w:div>
    <w:div w:id="1640068841">
      <w:bodyDiv w:val="1"/>
      <w:marLeft w:val="0"/>
      <w:marRight w:val="0"/>
      <w:marTop w:val="0"/>
      <w:marBottom w:val="0"/>
      <w:divBdr>
        <w:top w:val="none" w:sz="0" w:space="0" w:color="auto"/>
        <w:left w:val="none" w:sz="0" w:space="0" w:color="auto"/>
        <w:bottom w:val="none" w:sz="0" w:space="0" w:color="auto"/>
        <w:right w:val="none" w:sz="0" w:space="0" w:color="auto"/>
      </w:divBdr>
      <w:divsChild>
        <w:div w:id="145980337">
          <w:marLeft w:val="547"/>
          <w:marRight w:val="0"/>
          <w:marTop w:val="134"/>
          <w:marBottom w:val="0"/>
          <w:divBdr>
            <w:top w:val="none" w:sz="0" w:space="0" w:color="auto"/>
            <w:left w:val="none" w:sz="0" w:space="0" w:color="auto"/>
            <w:bottom w:val="none" w:sz="0" w:space="0" w:color="auto"/>
            <w:right w:val="none" w:sz="0" w:space="0" w:color="auto"/>
          </w:divBdr>
        </w:div>
        <w:div w:id="650521993">
          <w:marLeft w:val="547"/>
          <w:marRight w:val="0"/>
          <w:marTop w:val="134"/>
          <w:marBottom w:val="0"/>
          <w:divBdr>
            <w:top w:val="none" w:sz="0" w:space="0" w:color="auto"/>
            <w:left w:val="none" w:sz="0" w:space="0" w:color="auto"/>
            <w:bottom w:val="none" w:sz="0" w:space="0" w:color="auto"/>
            <w:right w:val="none" w:sz="0" w:space="0" w:color="auto"/>
          </w:divBdr>
        </w:div>
        <w:div w:id="953948730">
          <w:marLeft w:val="547"/>
          <w:marRight w:val="0"/>
          <w:marTop w:val="134"/>
          <w:marBottom w:val="0"/>
          <w:divBdr>
            <w:top w:val="none" w:sz="0" w:space="0" w:color="auto"/>
            <w:left w:val="none" w:sz="0" w:space="0" w:color="auto"/>
            <w:bottom w:val="none" w:sz="0" w:space="0" w:color="auto"/>
            <w:right w:val="none" w:sz="0" w:space="0" w:color="auto"/>
          </w:divBdr>
        </w:div>
        <w:div w:id="1215890585">
          <w:marLeft w:val="547"/>
          <w:marRight w:val="0"/>
          <w:marTop w:val="134"/>
          <w:marBottom w:val="0"/>
          <w:divBdr>
            <w:top w:val="none" w:sz="0" w:space="0" w:color="auto"/>
            <w:left w:val="none" w:sz="0" w:space="0" w:color="auto"/>
            <w:bottom w:val="none" w:sz="0" w:space="0" w:color="auto"/>
            <w:right w:val="none" w:sz="0" w:space="0" w:color="auto"/>
          </w:divBdr>
        </w:div>
        <w:div w:id="1752655350">
          <w:marLeft w:val="547"/>
          <w:marRight w:val="0"/>
          <w:marTop w:val="134"/>
          <w:marBottom w:val="0"/>
          <w:divBdr>
            <w:top w:val="none" w:sz="0" w:space="0" w:color="auto"/>
            <w:left w:val="none" w:sz="0" w:space="0" w:color="auto"/>
            <w:bottom w:val="none" w:sz="0" w:space="0" w:color="auto"/>
            <w:right w:val="none" w:sz="0" w:space="0" w:color="auto"/>
          </w:divBdr>
        </w:div>
      </w:divsChild>
    </w:div>
    <w:div w:id="1779060070">
      <w:bodyDiv w:val="1"/>
      <w:marLeft w:val="0"/>
      <w:marRight w:val="0"/>
      <w:marTop w:val="0"/>
      <w:marBottom w:val="0"/>
      <w:divBdr>
        <w:top w:val="none" w:sz="0" w:space="0" w:color="auto"/>
        <w:left w:val="none" w:sz="0" w:space="0" w:color="auto"/>
        <w:bottom w:val="none" w:sz="0" w:space="0" w:color="auto"/>
        <w:right w:val="none" w:sz="0" w:space="0" w:color="auto"/>
      </w:divBdr>
      <w:divsChild>
        <w:div w:id="649754225">
          <w:marLeft w:val="547"/>
          <w:marRight w:val="0"/>
          <w:marTop w:val="130"/>
          <w:marBottom w:val="0"/>
          <w:divBdr>
            <w:top w:val="none" w:sz="0" w:space="0" w:color="auto"/>
            <w:left w:val="none" w:sz="0" w:space="0" w:color="auto"/>
            <w:bottom w:val="none" w:sz="0" w:space="0" w:color="auto"/>
            <w:right w:val="none" w:sz="0" w:space="0" w:color="auto"/>
          </w:divBdr>
        </w:div>
        <w:div w:id="873998966">
          <w:marLeft w:val="547"/>
          <w:marRight w:val="0"/>
          <w:marTop w:val="130"/>
          <w:marBottom w:val="0"/>
          <w:divBdr>
            <w:top w:val="none" w:sz="0" w:space="0" w:color="auto"/>
            <w:left w:val="none" w:sz="0" w:space="0" w:color="auto"/>
            <w:bottom w:val="none" w:sz="0" w:space="0" w:color="auto"/>
            <w:right w:val="none" w:sz="0" w:space="0" w:color="auto"/>
          </w:divBdr>
        </w:div>
        <w:div w:id="2036615773">
          <w:marLeft w:val="547"/>
          <w:marRight w:val="0"/>
          <w:marTop w:val="130"/>
          <w:marBottom w:val="0"/>
          <w:divBdr>
            <w:top w:val="none" w:sz="0" w:space="0" w:color="auto"/>
            <w:left w:val="none" w:sz="0" w:space="0" w:color="auto"/>
            <w:bottom w:val="none" w:sz="0" w:space="0" w:color="auto"/>
            <w:right w:val="none" w:sz="0" w:space="0" w:color="auto"/>
          </w:divBdr>
        </w:div>
      </w:divsChild>
    </w:div>
    <w:div w:id="1847623538">
      <w:bodyDiv w:val="1"/>
      <w:marLeft w:val="0"/>
      <w:marRight w:val="0"/>
      <w:marTop w:val="0"/>
      <w:marBottom w:val="0"/>
      <w:divBdr>
        <w:top w:val="none" w:sz="0" w:space="0" w:color="auto"/>
        <w:left w:val="none" w:sz="0" w:space="0" w:color="auto"/>
        <w:bottom w:val="none" w:sz="0" w:space="0" w:color="auto"/>
        <w:right w:val="none" w:sz="0" w:space="0" w:color="auto"/>
      </w:divBdr>
    </w:div>
    <w:div w:id="203098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cedetem.cz/cs/hledam-pomoc/deti-se-zdravotnim-postizenim/deti-s-telesnym-postizenim/rodina-ditete-s-telesnym-postizenim.shtml" TargetMode="External"/><Relationship Id="rId13" Type="http://schemas.openxmlformats.org/officeDocument/2006/relationships/hyperlink" Target="http://www.vozickar.com/tag/sexualni-asistenc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bchod.portal.cz/produkt/telesne-postizeni-jako-fenomen-i-zivotni-realita/" TargetMode="External"/><Relationship Id="rId12" Type="http://schemas.openxmlformats.org/officeDocument/2006/relationships/hyperlink" Target="http://www.freya.live/cs/vse-o-sexualite/sexualni-asistenc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lideplayer.cz/slide/328260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xualniasistence.cz/" TargetMode="External"/><Relationship Id="rId5" Type="http://schemas.openxmlformats.org/officeDocument/2006/relationships/footnotes" Target="footnotes.xml"/><Relationship Id="rId15" Type="http://schemas.openxmlformats.org/officeDocument/2006/relationships/hyperlink" Target="https://www.ortonehonsky.cz/ortezy/dolni-koncetiny/" TargetMode="External"/><Relationship Id="rId10" Type="http://schemas.openxmlformats.org/officeDocument/2006/relationships/hyperlink" Target="http://www.freya.live/cs/vse-o-sexualite/sexualni-asistenc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petreisner.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23</Pages>
  <Words>7607</Words>
  <Characters>44882</Characters>
  <Application>Microsoft Office Word</Application>
  <DocSecurity>0</DocSecurity>
  <Lines>374</Lines>
  <Paragraphs>104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dc:creator>
  <cp:lastModifiedBy>GD</cp:lastModifiedBy>
  <cp:revision>8</cp:revision>
  <cp:lastPrinted>2019-01-09T16:06:00Z</cp:lastPrinted>
  <dcterms:created xsi:type="dcterms:W3CDTF">2019-01-15T18:19:00Z</dcterms:created>
  <dcterms:modified xsi:type="dcterms:W3CDTF">2020-01-20T12:18:00Z</dcterms:modified>
</cp:coreProperties>
</file>