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54" w:rsidRPr="00E47654" w:rsidRDefault="00E47654" w:rsidP="00E476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4765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Definice pojmu národnostní menšina</w:t>
      </w:r>
    </w:p>
    <w:p w:rsidR="00E47654" w:rsidRPr="00E47654" w:rsidRDefault="00E47654" w:rsidP="00E4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národnostní menšiny není jednotná. V Evropské unii je k vymezení tohoto pojmu jednotlivým členským státům ponechána volná ruka. Za všeobecnou definici je považováno definování národnostní menšiny společenstvím OSN. Ovšem na vymezení tohoto pojmu lze nahlížet nejen z hlediska legislativního ale také z hlediska kulturních souvislostí. (Přehled definic je uveden v tabulce č. 1 Vymezení pojmu národnostní menšiny.)</w:t>
      </w:r>
    </w:p>
    <w:p w:rsidR="00E47654" w:rsidRPr="00E47654" w:rsidRDefault="00E47654" w:rsidP="00E4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Problematikou národnostních menšin se legislativa České republiky zabývá již od svého vzniku (1. 1. 1993). Základním právním aktem národnostní menšinové politiky se stala Listina základních práv a svobod, která vznikla jako společný dokument ČSFR na přelomu let 1990 – 1991.</w:t>
      </w:r>
    </w:p>
    <w:p w:rsidR="00E47654" w:rsidRPr="00E47654" w:rsidRDefault="00E47654" w:rsidP="00E4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>V roce 2001 vstoupil v platnost Zákon o právech příslušníků národnostních menšin č. 273/2001 Sb., tzv. menšinový zákon, který reagoval na zvýšení imigrační intenzity a změnu národnostní skladby imigrantů. Tento zákon klade velký důraz právě na definici pojmu národnostní menšina a příslušník národnostní menšiny. Jako svůj poradní a iniciační orgán v rámci problematiky národnostních menšin ustavila menšinovým zákonem Radu vlády pro národnostní menšiny (2001).</w:t>
      </w:r>
    </w:p>
    <w:p w:rsidR="00E47654" w:rsidRPr="00E47654" w:rsidRDefault="00E47654" w:rsidP="00E476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476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Vymezení pojmu národnostní menšina dle kulturních souvislostí</w:t>
      </w:r>
    </w:p>
    <w:p w:rsidR="00E47654" w:rsidRPr="00E47654" w:rsidRDefault="00E47654" w:rsidP="00E47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>Národnostní/et</w:t>
      </w: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softHyphen/>
        <w:t xml:space="preserve">nickou menšinou je každá skupina lidí, která se odlišuje významnými etnickými znaky od většinové společnosti (jazykem, kulturními tradicemi, mentalitou atd.), která nepřijímá národní identitu většinové společnosti, disponuje etnickým/národním vědomím a projevuje kolektivní vůli se deklarovat ve své osobitosti. V kulturních souvislostech může národnostní/etnická menšina odvozovat svou identitu ze základu etnického, jazykového, náboženského nebo kulturního ve smyslu kulturní tradice. </w:t>
      </w:r>
    </w:p>
    <w:p w:rsidR="00E47654" w:rsidRPr="00E47654" w:rsidRDefault="00E47654" w:rsidP="00E476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476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Vymezení pojmu národnostní menšina dle OSN</w:t>
      </w:r>
    </w:p>
    <w:p w:rsidR="00E47654" w:rsidRPr="00E47654" w:rsidRDefault="00E47654" w:rsidP="00E47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Národnostní menšina je skupina obyvatel státu, tvořící menšinu v nedominantní pozici uvnitř státu, disponující etnickými, náboženskými nebo jazykovými charakteristikami, které jsou odlišné od charakteristik většiny obyvatel, mající vědomí vzájemné solidarity, motivované, byť jen implicitně kolektivní vůlí přežít, a jejímž cílem je dosáhnout rovnosti s většinou, jak ve skutečnosti, tak i podle zákona. </w:t>
      </w:r>
      <w:r w:rsidRPr="00E476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(UN Doc. E/CN.4/Sub.2/1985/31 </w:t>
      </w:r>
      <w:proofErr w:type="spellStart"/>
      <w:r w:rsidRPr="00E476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E476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14/5/85 </w:t>
      </w:r>
      <w:proofErr w:type="spellStart"/>
      <w:r w:rsidRPr="00E476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</w:t>
      </w:r>
      <w:proofErr w:type="spellEnd"/>
      <w:r w:rsidRPr="00E476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para. 181.)</w:t>
      </w: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47654" w:rsidRPr="00E47654" w:rsidRDefault="00E47654" w:rsidP="00E476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476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Vymezení pojmu národnostní menšina dle Zákona č. 273/2001 </w:t>
      </w:r>
      <w:proofErr w:type="spellStart"/>
      <w:r w:rsidRPr="00E476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Sb</w:t>
      </w:r>
      <w:proofErr w:type="spellEnd"/>
      <w:r w:rsidRPr="00E476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tzv. menšinový zákon</w:t>
      </w:r>
    </w:p>
    <w:p w:rsidR="00E47654" w:rsidRDefault="00E47654" w:rsidP="00E47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Národnostní menšina je společenství občanů ČR žijících na území současné České republiky, kteří se odlišují od ostatních občanů zpravidla společným etnickým původem, jazykem, kulturou a tradicemi, tvoří početní menšinu obyvatelstva a zároveň projevují vůli být považování za národnostní menšinu za účelem společného úsilí o zachování a rozvoj vlastní svébytnosti, jazyka a kultury a zároveň za účelem vyjádření a ochrany zájmů jejich společenství, které se historicky utvořilo. </w:t>
      </w:r>
    </w:p>
    <w:p w:rsidR="00E47654" w:rsidRPr="00E47654" w:rsidRDefault="00E47654" w:rsidP="00E47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47654" w:rsidRPr="00E47654" w:rsidRDefault="00E47654" w:rsidP="00E476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476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lastRenderedPageBreak/>
        <w:t xml:space="preserve">Vymezení pojmu příslušník národnostní menšiny dle Zákona č. 273/2001 </w:t>
      </w:r>
      <w:proofErr w:type="spellStart"/>
      <w:r w:rsidRPr="00E476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Sb</w:t>
      </w:r>
      <w:proofErr w:type="spellEnd"/>
      <w:r w:rsidRPr="00E4765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tzv. menšinový zákon</w:t>
      </w:r>
    </w:p>
    <w:p w:rsidR="00E47654" w:rsidRPr="00E47654" w:rsidRDefault="00E47654" w:rsidP="00E47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Příslušníkem národnostní menšiny je občan ČR, který se hlásí k jiné než české národnosti a projevuje přání být považován za příslušníka národnostní menšiny spolu s dalšími, kteří se hlásí ke stejné národnosti. </w:t>
      </w:r>
    </w:p>
    <w:p w:rsidR="00E47654" w:rsidRPr="00E47654" w:rsidRDefault="00E47654" w:rsidP="00E4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Statut národnostní menšiny je v současné době přiznán dvanácti menšinám: </w:t>
      </w:r>
      <w:r w:rsidRPr="00E4765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bulharské, chorvatské, maďarské, německé, polské, romské, rusínské, ruské, řecké, slovenské, srbské a ukrajinské</w:t>
      </w:r>
      <w:r w:rsidRPr="00E4765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E476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(Více informací o jednotlivých národnostních menšinách naleznete v sekci národnostní menšiny – uznávané NM.)</w:t>
      </w:r>
    </w:p>
    <w:p w:rsidR="00E47654" w:rsidRPr="00E47654" w:rsidRDefault="00E47654" w:rsidP="00E476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76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Zdroje: </w:t>
      </w:r>
      <w:hyperlink r:id="rId4" w:history="1">
        <w:r w:rsidRPr="00E4765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www.icm.cz</w:t>
        </w:r>
      </w:hyperlink>
      <w:r w:rsidRPr="00E4765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Zákon o právech příslušníků národnostních menšin č. 273/2001 Sb. (§1), dostupný z </w:t>
      </w:r>
      <w:hyperlink r:id="rId5" w:history="1">
        <w:r w:rsidRPr="00E4765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http://portal</w:t>
        </w:r>
        <w:r w:rsidRPr="00E4765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softHyphen/>
          <w:t>.gov.cz/…downlo</w:t>
        </w:r>
        <w:r w:rsidRPr="00E4765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softHyphen/>
          <w:t>ad.jsp?…</w:t>
        </w:r>
      </w:hyperlink>
    </w:p>
    <w:p w:rsidR="00AC065B" w:rsidRDefault="00AC065B"/>
    <w:sectPr w:rsidR="00AC065B" w:rsidSect="00AC0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7654"/>
    <w:rsid w:val="00AC065B"/>
    <w:rsid w:val="00E4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65B"/>
  </w:style>
  <w:style w:type="paragraph" w:styleId="Nadpis2">
    <w:name w:val="heading 2"/>
    <w:basedOn w:val="Normln"/>
    <w:link w:val="Nadpis2Char"/>
    <w:uiPriority w:val="9"/>
    <w:qFormat/>
    <w:rsid w:val="00E476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476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765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4765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47654"/>
    <w:rPr>
      <w:i/>
      <w:iCs/>
    </w:rPr>
  </w:style>
  <w:style w:type="character" w:styleId="Siln">
    <w:name w:val="Strong"/>
    <w:basedOn w:val="Standardnpsmoodstavce"/>
    <w:uiPriority w:val="22"/>
    <w:qFormat/>
    <w:rsid w:val="00E4765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47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gov.cz/wps/WPS_PA_2001/jsp/download.jsp?s=1&amp;l=273%2F2001" TargetMode="External"/><Relationship Id="rId4" Type="http://schemas.openxmlformats.org/officeDocument/2006/relationships/hyperlink" Target="http://www.ic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Kuchař</dc:creator>
  <cp:lastModifiedBy>Pavel Kuchař</cp:lastModifiedBy>
  <cp:revision>1</cp:revision>
  <dcterms:created xsi:type="dcterms:W3CDTF">2018-01-23T15:44:00Z</dcterms:created>
  <dcterms:modified xsi:type="dcterms:W3CDTF">2018-01-23T15:45:00Z</dcterms:modified>
</cp:coreProperties>
</file>