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0"/>
        <w:gridCol w:w="4802"/>
      </w:tblGrid>
      <w:tr w:rsidR="00252255" w:rsidRPr="00252255" w:rsidTr="00252255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jc w:val="center"/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</w:pPr>
            <w:bookmarkStart w:id="0" w:name="_GoBack" w:colFirst="0" w:colLast="0"/>
            <w:r w:rsidRPr="00252255"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  <w:t>Úprava v NOZ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736BA7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</w:pPr>
            <w:r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  <w:t>Původní</w:t>
            </w:r>
            <w:r w:rsidR="00252255" w:rsidRPr="00252255">
              <w:rPr>
                <w:rFonts w:ascii="proxima-nova" w:eastAsia="Times New Roman" w:hAnsi="proxima-nova" w:cs="Times New Roman"/>
                <w:b/>
                <w:bCs/>
                <w:color w:val="4A4949"/>
                <w:sz w:val="23"/>
                <w:szCs w:val="23"/>
                <w:lang w:eastAsia="cs-CZ"/>
              </w:rPr>
              <w:t xml:space="preserve"> právní úprava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Osvojitelem se může stát pouze zletilá a svéprávná osoba, zaručuje-li svými osobními vlastnostmi a způsobem života, jakož i důvody a pohnutkami, které jí vedou k osvojení, že bude pro osvojované dítě dobrým rodičem. (§ 799 odst. 1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Osvojiteli se mohou stát pouze fyzické osoby, které zaručují způsobem svého života, že osvojení bude ku prospěchu dítěte i společnosti. (§ 64 odst. 1 ZOR) Osvojitelem nemůže být ten, kdo nemá způsobilost k právním úkonům. (§ 64 odst. 2 ZOR)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Mezi osvojitelem a osvojovaným dítětem musí být přiměřený věkový rozdíl, až na výjimky ne menší než šestnáct let. (§ 803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Mezi osvojitelem a osvojencem musí být přiměřený věkový rozdíl. (§ 65 odst. ZOR)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Bylo-li osvojeno dítě, které je rodičem, vztahují se účinky osvojení i na jeho dítě.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ZOR toto výslovně neupravuje.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Dosáhlo-li osvojované dítě alespoň dvanácti let, je k osvojení třeba také jeho souhlasu. (§ 806 odst. 1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Je-li toto dítě schopno posoudit dosah osvojení, je třeba také jeho souhlasu, ledaže by tím byl zmařen účel osvojení. (§ 67 odst. 1 ZOR)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Rodič, který nedosáhl věku šestnácti let, nemůže dát souhlas k osvojení. (§ 811 odst. 1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K osvojení je třeba souhlasu rodiče, i když je nezletilý. (§ 67 odst. 2 ZOR)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proofErr w:type="spellStart"/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Preadopční</w:t>
            </w:r>
            <w:proofErr w:type="spellEnd"/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 xml:space="preserve"> péče osvojitele o osvojované dítě neskončí dříve než uplynutím šesti měsíců.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Před rozhodnutím soudu o osvojení musí být dítě nejméně po dobu tří měsíců v péči budoucího osvojitele.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Osvojitel je povinen osvojence informovat o tom, že byl osvojen, a to nejpozději do zahájení školní docházky. (§ 836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ZOR toto neupravuje.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Možnost požádat soud o utajení osvojení a jeho okolností před rodinou původu dítěte. (§ 837 odst. 1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ZOR toto neupravuje.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15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Jakmile osvojenec nabude svéprávnosti, má právo seznámit se s obsahem spisu, který byl o jeho osvojení veden. (§ 838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ZOR toto neupravuje.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 xml:space="preserve">Pokud osvojenec nesouhlasí se změnou příjmení, rozhodne soud, že osvojenec bude ke svému příjmení připojovat příjmení </w:t>
            </w: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lastRenderedPageBreak/>
              <w:t>osvojitele. (§ 835 odst. 2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lastRenderedPageBreak/>
              <w:t>Osvojenec bude mít příjmení osvojitele. (§ 71 ZOR)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lastRenderedPageBreak/>
              <w:t>Soud může podle okolností případu i bez návrhu nařídit dohled nad úspěšností osvojení. (§ 839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ZOR toto neupravuje.</w:t>
            </w:r>
          </w:p>
        </w:tc>
      </w:tr>
      <w:tr w:rsidR="00252255" w:rsidRPr="00252255" w:rsidTr="0025225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jc w:val="center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Osvojení nelze zrušit po uplynutí tří let od rozhodnutí o osvojení. To neplatí, je-li osvojení v rozporu se zákonem. (§ 840 odst. 2 NOZ) Je-li to v souladu se zájmy dítěte, může soud na návrh osvojitele rozhodnout i před uplynutím doby tří let od rozhodnutí o osvojení, že je osvojení nezrušitelné. (§ 844 NOZ)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52255" w:rsidRPr="00252255" w:rsidRDefault="00252255" w:rsidP="00252255">
            <w:pPr>
              <w:spacing w:after="0" w:line="300" w:lineRule="atLeast"/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</w:pPr>
            <w:r w:rsidRPr="00252255">
              <w:rPr>
                <w:rFonts w:ascii="proxima-nova" w:eastAsia="Times New Roman" w:hAnsi="proxima-nova" w:cs="Times New Roman"/>
                <w:color w:val="4A4949"/>
                <w:sz w:val="23"/>
                <w:szCs w:val="23"/>
                <w:lang w:eastAsia="cs-CZ"/>
              </w:rPr>
              <w:t>Osvojení, vyjma osvojení nezrušitelného, může soud zrušit jen z důležitých důvodů na návrh osvojence nebo osvojitele. (§ 73 odst. 1 ZOR) Osvojení může být provedeno také tak, že je nelze zrušit. (§ 74 odst. 1 ZOR) Nezrušitelné osvojení lze aplikovat jen v případě, je-li dítě starší jednoho roku. (§ 75 ZOR)</w:t>
            </w:r>
          </w:p>
        </w:tc>
      </w:tr>
      <w:bookmarkEnd w:id="0"/>
    </w:tbl>
    <w:p w:rsidR="00991474" w:rsidRDefault="00991474"/>
    <w:sectPr w:rsidR="00991474" w:rsidSect="0056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252255"/>
    <w:rsid w:val="00252255"/>
    <w:rsid w:val="005612D7"/>
    <w:rsid w:val="00736BA7"/>
    <w:rsid w:val="0099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2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Hana Pazlarova</cp:lastModifiedBy>
  <cp:revision>2</cp:revision>
  <dcterms:created xsi:type="dcterms:W3CDTF">2017-10-03T09:08:00Z</dcterms:created>
  <dcterms:modified xsi:type="dcterms:W3CDTF">2017-10-03T09:08:00Z</dcterms:modified>
</cp:coreProperties>
</file>