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4C" w:rsidRPr="00B80BFA" w:rsidRDefault="00D56E0E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>9. OBDOBÍ KOJENECKÉ A BATOLECÍ</w:t>
      </w:r>
    </w:p>
    <w:p w:rsidR="007A37A2" w:rsidRPr="00B80BFA" w:rsidRDefault="007A37A2" w:rsidP="00B80BFA">
      <w:pPr>
        <w:pStyle w:val="Bezmezer"/>
        <w:jc w:val="both"/>
        <w:rPr>
          <w:szCs w:val="24"/>
        </w:rPr>
      </w:pPr>
    </w:p>
    <w:p w:rsidR="007A37A2" w:rsidRPr="00B80BFA" w:rsidRDefault="002120C2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>KOJENECKÉ OBDOBÍ</w:t>
      </w: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První rok života</w:t>
      </w:r>
      <w:r w:rsidRPr="00B80BFA">
        <w:rPr>
          <w:szCs w:val="24"/>
        </w:rPr>
        <w:t xml:space="preserve"> je nepřesně označován jako kojenecký věk (většina dětí ovšem </w:t>
      </w:r>
      <w:r w:rsidRPr="00B80BFA">
        <w:rPr>
          <w:b/>
          <w:szCs w:val="24"/>
        </w:rPr>
        <w:t>není kojena až do jednoho roku</w:t>
      </w:r>
      <w:r w:rsidRPr="00B80BFA">
        <w:rPr>
          <w:szCs w:val="24"/>
        </w:rPr>
        <w:t xml:space="preserve">). </w:t>
      </w:r>
      <w:r w:rsidRPr="00B80BFA">
        <w:rPr>
          <w:b/>
          <w:szCs w:val="24"/>
        </w:rPr>
        <w:t>Velmi rychlý vývoj</w:t>
      </w:r>
      <w:r w:rsidRPr="00B80BFA">
        <w:rPr>
          <w:szCs w:val="24"/>
        </w:rPr>
        <w:t xml:space="preserve"> se v této vývojové fázi projeví proměnou jedince vybaveného na počátku jen minimálními kompetencemi (které mají spíše charakter vrozených dispozic k rozvoji určitého projevu) na úroveň </w:t>
      </w:r>
      <w:r w:rsidRPr="00B80BFA">
        <w:rPr>
          <w:b/>
          <w:szCs w:val="24"/>
        </w:rPr>
        <w:t>dětské osobnosti</w:t>
      </w:r>
      <w:r w:rsidRPr="00B80BFA">
        <w:rPr>
          <w:szCs w:val="24"/>
        </w:rPr>
        <w:t xml:space="preserve">, která je schopna </w:t>
      </w:r>
      <w:r w:rsidRPr="00B80BFA">
        <w:rPr>
          <w:b/>
          <w:szCs w:val="24"/>
        </w:rPr>
        <w:t>základního osamostatnění</w:t>
      </w:r>
      <w:r w:rsidRPr="00B80BFA">
        <w:rPr>
          <w:szCs w:val="24"/>
        </w:rPr>
        <w:t xml:space="preserve">. Na konci tohoto období dosáhne </w:t>
      </w:r>
      <w:r w:rsidRPr="00B80BFA">
        <w:rPr>
          <w:b/>
          <w:szCs w:val="24"/>
        </w:rPr>
        <w:t>dítě základní orientace ve svém nejbližším prostředí</w:t>
      </w:r>
      <w:r w:rsidRPr="00B80BFA">
        <w:rPr>
          <w:szCs w:val="24"/>
        </w:rPr>
        <w:t xml:space="preserve"> a vytvoří si </w:t>
      </w:r>
      <w:r w:rsidRPr="00B80BFA">
        <w:rPr>
          <w:b/>
          <w:szCs w:val="24"/>
        </w:rPr>
        <w:t>k němu určitý vztah</w:t>
      </w:r>
      <w:r w:rsidRPr="00B80BFA">
        <w:rPr>
          <w:szCs w:val="24"/>
        </w:rPr>
        <w:t>. Vytvářejí se různé kompetence (lokomoce, komunikace apod.), které jsou základem pro další rozvoj jeho vzájemné interakce se světem.</w:t>
      </w:r>
    </w:p>
    <w:p w:rsidR="00A66CB6" w:rsidRPr="00B80BFA" w:rsidRDefault="00A66CB6" w:rsidP="00B80BFA">
      <w:pPr>
        <w:pStyle w:val="Bezmezer"/>
        <w:jc w:val="both"/>
        <w:rPr>
          <w:szCs w:val="24"/>
        </w:rPr>
      </w:pP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Rozvoj poznávání závisí i na vývoji </w:t>
      </w:r>
      <w:r w:rsidRPr="00B80BFA">
        <w:rPr>
          <w:b/>
          <w:szCs w:val="24"/>
        </w:rPr>
        <w:t>motorických dovedností</w:t>
      </w:r>
      <w:r w:rsidRPr="00B80BFA">
        <w:rPr>
          <w:szCs w:val="24"/>
        </w:rPr>
        <w:t xml:space="preserve">. Významnějšími </w:t>
      </w:r>
      <w:r w:rsidRPr="00B80BFA">
        <w:rPr>
          <w:b/>
          <w:szCs w:val="24"/>
        </w:rPr>
        <w:t>mezníky</w:t>
      </w:r>
      <w:r w:rsidRPr="00B80BFA">
        <w:rPr>
          <w:szCs w:val="24"/>
        </w:rPr>
        <w:t xml:space="preserve"> jsou v tomto směru:</w:t>
      </w:r>
    </w:p>
    <w:p w:rsidR="007A37A2" w:rsidRPr="00B80BFA" w:rsidRDefault="007A37A2" w:rsidP="00B80BFA">
      <w:pPr>
        <w:pStyle w:val="Bezmezer"/>
        <w:numPr>
          <w:ilvl w:val="0"/>
          <w:numId w:val="3"/>
        </w:numPr>
        <w:ind w:left="426" w:hanging="284"/>
        <w:jc w:val="both"/>
        <w:rPr>
          <w:szCs w:val="24"/>
        </w:rPr>
      </w:pPr>
      <w:r w:rsidRPr="00B80BFA">
        <w:rPr>
          <w:b/>
          <w:szCs w:val="24"/>
        </w:rPr>
        <w:t xml:space="preserve">Ovládnutí hlavičky </w:t>
      </w:r>
      <w:r w:rsidRPr="00B80BFA">
        <w:rPr>
          <w:szCs w:val="24"/>
        </w:rPr>
        <w:t xml:space="preserve">– jakmile dítě spolehlivě zvedne a udrží hlavičku (tj. zhruba </w:t>
      </w:r>
      <w:r w:rsidRPr="00B80BFA">
        <w:rPr>
          <w:b/>
          <w:szCs w:val="24"/>
        </w:rPr>
        <w:t>ve 2. měsíci</w:t>
      </w:r>
      <w:r w:rsidRPr="00B80BFA">
        <w:rPr>
          <w:szCs w:val="24"/>
        </w:rPr>
        <w:t xml:space="preserve">), zvětší se </w:t>
      </w:r>
      <w:r w:rsidRPr="00B80BFA">
        <w:rPr>
          <w:b/>
          <w:szCs w:val="24"/>
        </w:rPr>
        <w:t>jeho zorné pole</w:t>
      </w:r>
      <w:r w:rsidRPr="00B80BFA">
        <w:rPr>
          <w:szCs w:val="24"/>
        </w:rPr>
        <w:t>, a tudíž i stimulační možnosti.</w:t>
      </w:r>
    </w:p>
    <w:p w:rsidR="007A37A2" w:rsidRPr="00B80BFA" w:rsidRDefault="007A37A2" w:rsidP="00B80BFA">
      <w:pPr>
        <w:pStyle w:val="Bezmezer"/>
        <w:numPr>
          <w:ilvl w:val="0"/>
          <w:numId w:val="3"/>
        </w:numPr>
        <w:ind w:left="426" w:hanging="284"/>
        <w:jc w:val="both"/>
        <w:rPr>
          <w:szCs w:val="24"/>
        </w:rPr>
      </w:pPr>
      <w:r w:rsidRPr="00B80BFA">
        <w:rPr>
          <w:b/>
          <w:szCs w:val="24"/>
        </w:rPr>
        <w:t>Úchop a manipulace s objekty</w:t>
      </w:r>
      <w:r w:rsidRPr="00B80BFA">
        <w:rPr>
          <w:szCs w:val="24"/>
        </w:rPr>
        <w:t xml:space="preserve"> – </w:t>
      </w:r>
      <w:r w:rsidRPr="00B80BFA">
        <w:rPr>
          <w:b/>
          <w:szCs w:val="24"/>
        </w:rPr>
        <w:t>ve 4 měsících</w:t>
      </w:r>
      <w:r w:rsidRPr="00B80BFA">
        <w:rPr>
          <w:szCs w:val="24"/>
        </w:rPr>
        <w:t xml:space="preserve"> dovede dítě </w:t>
      </w:r>
      <w:r w:rsidRPr="00B80BFA">
        <w:rPr>
          <w:b/>
          <w:szCs w:val="24"/>
        </w:rPr>
        <w:t>uchopit hračku a strčit ji do úst</w:t>
      </w:r>
      <w:r w:rsidRPr="00B80BFA">
        <w:rPr>
          <w:szCs w:val="24"/>
        </w:rPr>
        <w:t xml:space="preserve">, tj. objevuje se </w:t>
      </w:r>
      <w:r w:rsidRPr="00B80BFA">
        <w:rPr>
          <w:b/>
          <w:szCs w:val="24"/>
        </w:rPr>
        <w:t>koordinace aktivity ruky a úst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V 6 měsících</w:t>
      </w:r>
      <w:r w:rsidRPr="00B80BFA">
        <w:rPr>
          <w:szCs w:val="24"/>
        </w:rPr>
        <w:t xml:space="preserve"> koordinuje dítě pohyby obou rukou, dovede si </w:t>
      </w:r>
      <w:r w:rsidRPr="00B80BFA">
        <w:rPr>
          <w:b/>
          <w:szCs w:val="24"/>
        </w:rPr>
        <w:t>hračku přendávat z ruky do ruky</w:t>
      </w:r>
      <w:r w:rsidRPr="00B80BFA">
        <w:rPr>
          <w:szCs w:val="24"/>
        </w:rPr>
        <w:t>.</w:t>
      </w:r>
    </w:p>
    <w:p w:rsidR="007A37A2" w:rsidRPr="00B80BFA" w:rsidRDefault="007A37A2" w:rsidP="00B80BFA">
      <w:pPr>
        <w:pStyle w:val="Bezmezer"/>
        <w:numPr>
          <w:ilvl w:val="0"/>
          <w:numId w:val="3"/>
        </w:numPr>
        <w:ind w:left="426" w:hanging="284"/>
        <w:jc w:val="both"/>
        <w:rPr>
          <w:szCs w:val="24"/>
        </w:rPr>
      </w:pPr>
      <w:r w:rsidRPr="00B80BFA">
        <w:rPr>
          <w:b/>
          <w:szCs w:val="24"/>
        </w:rPr>
        <w:t>Sezení</w:t>
      </w:r>
      <w:r w:rsidRPr="00B80BFA">
        <w:rPr>
          <w:szCs w:val="24"/>
        </w:rPr>
        <w:t xml:space="preserve"> – </w:t>
      </w:r>
      <w:r w:rsidRPr="00B80BFA">
        <w:rPr>
          <w:b/>
          <w:szCs w:val="24"/>
        </w:rPr>
        <w:t>v 7 měsících dítě samo sedí</w:t>
      </w:r>
      <w:r w:rsidRPr="00B80BFA">
        <w:rPr>
          <w:szCs w:val="24"/>
        </w:rPr>
        <w:t xml:space="preserve">, a tím se </w:t>
      </w:r>
      <w:r w:rsidRPr="00B80BFA">
        <w:rPr>
          <w:b/>
          <w:szCs w:val="24"/>
        </w:rPr>
        <w:t>obohacuje jeho pohled na svět</w:t>
      </w:r>
      <w:r w:rsidR="00F04C9C" w:rsidRPr="00B80BFA">
        <w:rPr>
          <w:szCs w:val="24"/>
        </w:rPr>
        <w:t xml:space="preserve">. </w:t>
      </w:r>
    </w:p>
    <w:p w:rsidR="007A37A2" w:rsidRPr="00B80BFA" w:rsidRDefault="007A37A2" w:rsidP="00B80BFA">
      <w:pPr>
        <w:pStyle w:val="Bezmezer"/>
        <w:numPr>
          <w:ilvl w:val="0"/>
          <w:numId w:val="3"/>
        </w:numPr>
        <w:ind w:left="426" w:hanging="284"/>
        <w:jc w:val="both"/>
        <w:rPr>
          <w:b/>
          <w:szCs w:val="24"/>
        </w:rPr>
      </w:pPr>
      <w:r w:rsidRPr="00B80BFA">
        <w:rPr>
          <w:b/>
          <w:szCs w:val="24"/>
        </w:rPr>
        <w:t>Počátky samostatné lokomoce</w:t>
      </w:r>
      <w:r w:rsidRPr="00B80BFA">
        <w:rPr>
          <w:szCs w:val="24"/>
        </w:rPr>
        <w:t xml:space="preserve"> – </w:t>
      </w:r>
      <w:r w:rsidRPr="00B80BFA">
        <w:rPr>
          <w:b/>
          <w:szCs w:val="24"/>
        </w:rPr>
        <w:t>v 10–12 měsících začíná dítě lézt</w:t>
      </w:r>
      <w:r w:rsidRPr="00B80BFA">
        <w:rPr>
          <w:szCs w:val="24"/>
        </w:rPr>
        <w:t xml:space="preserve">, a posléze udělá </w:t>
      </w:r>
      <w:r w:rsidRPr="00B80BFA">
        <w:rPr>
          <w:b/>
          <w:szCs w:val="24"/>
        </w:rPr>
        <w:t>první kroky</w:t>
      </w:r>
      <w:r w:rsidRPr="00B80BFA">
        <w:rPr>
          <w:szCs w:val="24"/>
        </w:rPr>
        <w:t xml:space="preserve">. Tím se </w:t>
      </w:r>
      <w:r w:rsidRPr="00B80BFA">
        <w:rPr>
          <w:b/>
          <w:szCs w:val="24"/>
        </w:rPr>
        <w:t>do značné míry osamostatňuje</w:t>
      </w:r>
      <w:r w:rsidRPr="00B80BFA">
        <w:rPr>
          <w:szCs w:val="24"/>
        </w:rPr>
        <w:t xml:space="preserve">, </w:t>
      </w:r>
      <w:r w:rsidRPr="00B80BFA">
        <w:rPr>
          <w:b/>
          <w:szCs w:val="24"/>
        </w:rPr>
        <w:t>nemusí čekat</w:t>
      </w:r>
      <w:r w:rsidR="000115CB" w:rsidRPr="00B80BFA">
        <w:rPr>
          <w:szCs w:val="24"/>
        </w:rPr>
        <w:t>,</w:t>
      </w:r>
      <w:r w:rsidRPr="00B80BFA">
        <w:rPr>
          <w:szCs w:val="24"/>
        </w:rPr>
        <w:t xml:space="preserve"> až mu </w:t>
      </w:r>
      <w:r w:rsidRPr="00B80BFA">
        <w:rPr>
          <w:b/>
          <w:szCs w:val="24"/>
        </w:rPr>
        <w:t xml:space="preserve">někdo žádoucí objekt přiblíží. </w:t>
      </w:r>
    </w:p>
    <w:p w:rsidR="000115CB" w:rsidRPr="00B80BFA" w:rsidRDefault="000115CB" w:rsidP="00B80BFA">
      <w:pPr>
        <w:pStyle w:val="Bezmezer"/>
        <w:jc w:val="both"/>
        <w:rPr>
          <w:szCs w:val="24"/>
        </w:rPr>
      </w:pP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Pohybový vývoj je významný pro </w:t>
      </w:r>
      <w:r w:rsidRPr="00B80BFA">
        <w:rPr>
          <w:b/>
          <w:szCs w:val="24"/>
        </w:rPr>
        <w:t>rozšíření podnětové nabídky</w:t>
      </w:r>
      <w:r w:rsidRPr="00B80BFA">
        <w:rPr>
          <w:szCs w:val="24"/>
        </w:rPr>
        <w:t xml:space="preserve">, její kvality a možnosti uspokojit zvídavost vlastní aktivitou. Dítě tak může lépe regulovat rozsah i intenzitu poznávání, aby odpovídala jeho potřebám. </w:t>
      </w:r>
      <w:r w:rsidRPr="00B80BFA">
        <w:rPr>
          <w:b/>
          <w:szCs w:val="24"/>
        </w:rPr>
        <w:t>Rozvoj motoriky a poznávacích procesů je ve vzájemné interakci</w:t>
      </w:r>
      <w:r w:rsidRPr="00B80BFA">
        <w:rPr>
          <w:szCs w:val="24"/>
        </w:rPr>
        <w:t xml:space="preserve">: </w:t>
      </w:r>
      <w:r w:rsidRPr="00B80BFA">
        <w:rPr>
          <w:b/>
          <w:szCs w:val="24"/>
        </w:rPr>
        <w:t>zvídavost a potřeba poznávat okolí</w:t>
      </w:r>
      <w:r w:rsidRPr="00B80BFA">
        <w:rPr>
          <w:szCs w:val="24"/>
        </w:rPr>
        <w:t xml:space="preserve"> podporuje </w:t>
      </w:r>
      <w:r w:rsidRPr="00B80BFA">
        <w:rPr>
          <w:b/>
          <w:szCs w:val="24"/>
        </w:rPr>
        <w:t>rozvoj motoriky</w:t>
      </w:r>
      <w:r w:rsidRPr="00B80BFA">
        <w:rPr>
          <w:szCs w:val="24"/>
        </w:rPr>
        <w:t xml:space="preserve">, </w:t>
      </w:r>
      <w:r w:rsidRPr="00B80BFA">
        <w:rPr>
          <w:b/>
          <w:szCs w:val="24"/>
        </w:rPr>
        <w:t>motorické kompetence</w:t>
      </w:r>
      <w:r w:rsidRPr="00B80BFA">
        <w:rPr>
          <w:szCs w:val="24"/>
        </w:rPr>
        <w:t xml:space="preserve"> naopak </w:t>
      </w:r>
      <w:r w:rsidRPr="00B80BFA">
        <w:rPr>
          <w:b/>
          <w:szCs w:val="24"/>
        </w:rPr>
        <w:t>umožňují rozvoj poznávání</w:t>
      </w:r>
      <w:r w:rsidRPr="00B80BFA">
        <w:rPr>
          <w:szCs w:val="24"/>
        </w:rPr>
        <w:t>.</w:t>
      </w:r>
    </w:p>
    <w:p w:rsidR="00A66CB6" w:rsidRPr="00B80BFA" w:rsidRDefault="00A66CB6" w:rsidP="00B80BFA">
      <w:pPr>
        <w:pStyle w:val="Bezmezer"/>
        <w:jc w:val="both"/>
        <w:rPr>
          <w:szCs w:val="24"/>
        </w:rPr>
      </w:pPr>
    </w:p>
    <w:p w:rsidR="007A37A2" w:rsidRPr="00B80BFA" w:rsidRDefault="00F04C9C" w:rsidP="00B80BFA">
      <w:pPr>
        <w:pStyle w:val="Bezmezer"/>
        <w:jc w:val="both"/>
        <w:rPr>
          <w:b/>
          <w:szCs w:val="24"/>
        </w:rPr>
      </w:pPr>
      <w:bookmarkStart w:id="0" w:name="_Toc461985729"/>
      <w:bookmarkStart w:id="1" w:name="_Toc40002533"/>
      <w:bookmarkStart w:id="2" w:name="_Toc40002713"/>
      <w:r w:rsidRPr="00B80BFA">
        <w:rPr>
          <w:b/>
          <w:szCs w:val="24"/>
        </w:rPr>
        <w:t>POČÁTKY ROZVOJE ŘEČI</w:t>
      </w:r>
      <w:bookmarkEnd w:id="0"/>
      <w:bookmarkEnd w:id="1"/>
      <w:bookmarkEnd w:id="2"/>
    </w:p>
    <w:p w:rsidR="000A22E7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Děti mají vrozenou dispozici začít produkovat zvuky podobné fonémům již od 4. měsíce života</w:t>
      </w:r>
      <w:r w:rsidRPr="00B80BFA">
        <w:rPr>
          <w:szCs w:val="24"/>
        </w:rPr>
        <w:t xml:space="preserve">. Tato aktivita, nazývaná </w:t>
      </w:r>
      <w:r w:rsidRPr="00B80BFA">
        <w:rPr>
          <w:b/>
          <w:szCs w:val="24"/>
        </w:rPr>
        <w:t>broukání</w:t>
      </w:r>
      <w:r w:rsidRPr="00B80BFA">
        <w:rPr>
          <w:szCs w:val="24"/>
        </w:rPr>
        <w:t xml:space="preserve">, má na počátku pouze </w:t>
      </w:r>
      <w:r w:rsidRPr="00B80BFA">
        <w:rPr>
          <w:b/>
          <w:szCs w:val="24"/>
        </w:rPr>
        <w:t>reflexní charakter</w:t>
      </w:r>
      <w:r w:rsidRPr="00B80BFA">
        <w:rPr>
          <w:szCs w:val="24"/>
        </w:rPr>
        <w:t xml:space="preserve">. Objevuje se i u </w:t>
      </w:r>
      <w:r w:rsidRPr="00B80BFA">
        <w:rPr>
          <w:b/>
          <w:szCs w:val="24"/>
        </w:rPr>
        <w:t>dětí vrozeně neslyšících</w:t>
      </w:r>
      <w:r w:rsidRPr="00B80BFA">
        <w:rPr>
          <w:szCs w:val="24"/>
        </w:rPr>
        <w:t xml:space="preserve">, ale protože není posilována zpětnou vazbou, tak </w:t>
      </w:r>
      <w:r w:rsidRPr="00B80BFA">
        <w:rPr>
          <w:b/>
          <w:szCs w:val="24"/>
        </w:rPr>
        <w:t>vyhasíná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Mezi 6. a 8. měsícem</w:t>
      </w:r>
      <w:r w:rsidRPr="00B80BFA">
        <w:rPr>
          <w:szCs w:val="24"/>
        </w:rPr>
        <w:t xml:space="preserve"> začínají děti</w:t>
      </w:r>
      <w:r w:rsidRPr="00B80BFA">
        <w:rPr>
          <w:b/>
          <w:szCs w:val="24"/>
        </w:rPr>
        <w:t xml:space="preserve"> žvatlat</w:t>
      </w:r>
      <w:r w:rsidRPr="00B80BFA">
        <w:rPr>
          <w:szCs w:val="24"/>
        </w:rPr>
        <w:t xml:space="preserve">, tzn. že </w:t>
      </w:r>
      <w:r w:rsidRPr="00B80BFA">
        <w:rPr>
          <w:b/>
          <w:szCs w:val="24"/>
        </w:rPr>
        <w:t>opakují určité, obyčejně dost podobné slabiky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Motivace k rozvoji řeči</w:t>
      </w:r>
      <w:r w:rsidRPr="00B80BFA">
        <w:rPr>
          <w:szCs w:val="24"/>
        </w:rPr>
        <w:t xml:space="preserve"> je do značné míry dána </w:t>
      </w:r>
      <w:r w:rsidRPr="00B80BFA">
        <w:rPr>
          <w:b/>
          <w:szCs w:val="24"/>
        </w:rPr>
        <w:t>potřebou udržet sociální kontakt.</w:t>
      </w:r>
      <w:r w:rsidRPr="00B80BFA">
        <w:rPr>
          <w:szCs w:val="24"/>
        </w:rPr>
        <w:t xml:space="preserve"> Dítě si všímá, jak </w:t>
      </w:r>
      <w:r w:rsidRPr="00B80BFA">
        <w:rPr>
          <w:b/>
          <w:szCs w:val="24"/>
        </w:rPr>
        <w:t>lidé na jeho žvatlání reagují</w:t>
      </w:r>
      <w:r w:rsidRPr="00B80BFA">
        <w:rPr>
          <w:szCs w:val="24"/>
        </w:rPr>
        <w:t xml:space="preserve">, a tato zkušenost je za normální situace posiluje v přesvědčení, že je to </w:t>
      </w:r>
      <w:r w:rsidRPr="00B80BFA">
        <w:rPr>
          <w:b/>
          <w:szCs w:val="24"/>
        </w:rPr>
        <w:t>dobrý prostředek komunikace</w:t>
      </w:r>
      <w:r w:rsidRPr="00B80BFA">
        <w:rPr>
          <w:szCs w:val="24"/>
        </w:rPr>
        <w:t xml:space="preserve"> (i když stále užívá pro iniciaci a udržení kontaktu také gest a úsměvu). </w:t>
      </w:r>
    </w:p>
    <w:p w:rsidR="00F04C9C" w:rsidRPr="00B80BFA" w:rsidRDefault="00F04C9C" w:rsidP="00B80BFA">
      <w:pPr>
        <w:pStyle w:val="Bezmezer"/>
        <w:jc w:val="both"/>
        <w:rPr>
          <w:szCs w:val="24"/>
        </w:rPr>
      </w:pP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Ke </w:t>
      </w:r>
      <w:r w:rsidRPr="00B80BFA">
        <w:rPr>
          <w:b/>
          <w:szCs w:val="24"/>
        </w:rPr>
        <w:t>konci kojeneckého věku</w:t>
      </w:r>
      <w:r w:rsidRPr="00B80BFA">
        <w:rPr>
          <w:szCs w:val="24"/>
        </w:rPr>
        <w:t xml:space="preserve"> </w:t>
      </w:r>
      <w:r w:rsidRPr="00B80BFA">
        <w:rPr>
          <w:b/>
          <w:szCs w:val="24"/>
        </w:rPr>
        <w:t>ztrácí žvatlání svůj repetitivní charakter</w:t>
      </w:r>
      <w:r w:rsidRPr="00B80BFA">
        <w:rPr>
          <w:szCs w:val="24"/>
        </w:rPr>
        <w:t xml:space="preserve"> a děti začínají </w:t>
      </w:r>
      <w:r w:rsidRPr="00B80BFA">
        <w:rPr>
          <w:b/>
          <w:szCs w:val="24"/>
        </w:rPr>
        <w:t>kombinovat různé slabiky</w:t>
      </w:r>
      <w:r w:rsidRPr="00B80BFA">
        <w:rPr>
          <w:szCs w:val="24"/>
        </w:rPr>
        <w:t xml:space="preserve">. V této době může </w:t>
      </w:r>
      <w:r w:rsidRPr="00B80BFA">
        <w:rPr>
          <w:b/>
          <w:szCs w:val="24"/>
        </w:rPr>
        <w:t>znít už jako skutečná řeč</w:t>
      </w:r>
      <w:r w:rsidRPr="00B80BFA">
        <w:rPr>
          <w:szCs w:val="24"/>
        </w:rPr>
        <w:t>, má i obvyklou intonaci. Ke konci prvního roku života začínají děti používat</w:t>
      </w:r>
      <w:r w:rsidRPr="00B80BFA">
        <w:rPr>
          <w:b/>
          <w:szCs w:val="24"/>
        </w:rPr>
        <w:t xml:space="preserve"> první slova, která mají nějaký význam </w:t>
      </w:r>
      <w:r w:rsidRPr="00B80BFA">
        <w:rPr>
          <w:szCs w:val="24"/>
        </w:rPr>
        <w:t xml:space="preserve">(i když často nepřesný a značně generalizovaný). </w:t>
      </w:r>
      <w:r w:rsidRPr="00B80BFA">
        <w:rPr>
          <w:b/>
          <w:szCs w:val="24"/>
        </w:rPr>
        <w:t>Schopnost porozumět řeči se objevuje dříve</w:t>
      </w:r>
      <w:r w:rsidRPr="00B80BFA">
        <w:rPr>
          <w:szCs w:val="24"/>
        </w:rPr>
        <w:t xml:space="preserve">. Děti rozumějí některým jednoduchým slovním výrazům </w:t>
      </w:r>
      <w:r w:rsidRPr="00B80BFA">
        <w:rPr>
          <w:b/>
          <w:szCs w:val="24"/>
        </w:rPr>
        <w:t>už v 8–10 měsících</w:t>
      </w:r>
      <w:r w:rsidRPr="00B80BFA">
        <w:rPr>
          <w:szCs w:val="24"/>
        </w:rPr>
        <w:t xml:space="preserve">. Jde např. o slovíčko </w:t>
      </w:r>
      <w:r w:rsidRPr="00B80BFA">
        <w:rPr>
          <w:b/>
          <w:szCs w:val="24"/>
        </w:rPr>
        <w:t>ne, nesmíš, dej či vlastní jméno</w:t>
      </w:r>
      <w:r w:rsidRPr="00B80BFA">
        <w:rPr>
          <w:szCs w:val="24"/>
        </w:rPr>
        <w:t xml:space="preserve">. To je zcela logické, </w:t>
      </w:r>
      <w:r w:rsidRPr="00B80BFA">
        <w:rPr>
          <w:b/>
          <w:szCs w:val="24"/>
        </w:rPr>
        <w:t>vždycky se nejprve</w:t>
      </w:r>
      <w:r w:rsidRPr="00B80BFA">
        <w:rPr>
          <w:szCs w:val="24"/>
        </w:rPr>
        <w:t xml:space="preserve"> objevuje </w:t>
      </w:r>
      <w:r w:rsidRPr="00B80BFA">
        <w:rPr>
          <w:b/>
          <w:szCs w:val="24"/>
        </w:rPr>
        <w:t>pasivní způsob zvládnutí dovednosti</w:t>
      </w:r>
      <w:r w:rsidRPr="00B80BFA">
        <w:rPr>
          <w:szCs w:val="24"/>
        </w:rPr>
        <w:t xml:space="preserve">, tj. pochopení její podstaty, a teprve pak se </w:t>
      </w:r>
      <w:r w:rsidRPr="00B80BFA">
        <w:rPr>
          <w:b/>
          <w:szCs w:val="24"/>
        </w:rPr>
        <w:t>může rozvíjet její aktivní užívání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Význam slov je spojován</w:t>
      </w:r>
      <w:r w:rsidRPr="00B80BFA">
        <w:rPr>
          <w:szCs w:val="24"/>
        </w:rPr>
        <w:t xml:space="preserve"> nejen s jejich zvukovou podobou, ale i s </w:t>
      </w:r>
      <w:r w:rsidRPr="00B80BFA">
        <w:rPr>
          <w:b/>
          <w:szCs w:val="24"/>
        </w:rPr>
        <w:t>pochopením kontextu situace a chování dospělých</w:t>
      </w:r>
      <w:r w:rsidRPr="00B80BFA">
        <w:rPr>
          <w:szCs w:val="24"/>
        </w:rPr>
        <w:t>.</w:t>
      </w:r>
    </w:p>
    <w:p w:rsidR="000A22E7" w:rsidRPr="00B80BFA" w:rsidRDefault="000A22E7" w:rsidP="00B80BFA">
      <w:pPr>
        <w:pStyle w:val="Bezmezer"/>
        <w:jc w:val="both"/>
        <w:rPr>
          <w:b/>
          <w:szCs w:val="24"/>
        </w:rPr>
      </w:pP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Řeč, jakou mluví dospělí k malému dítěti</w:t>
      </w:r>
      <w:r w:rsidRPr="00B80BFA">
        <w:rPr>
          <w:szCs w:val="24"/>
        </w:rPr>
        <w:t xml:space="preserve">, má své </w:t>
      </w:r>
      <w:r w:rsidRPr="00B80BFA">
        <w:rPr>
          <w:b/>
          <w:szCs w:val="24"/>
        </w:rPr>
        <w:t>specifické znaky</w:t>
      </w:r>
      <w:r w:rsidRPr="00B80BFA">
        <w:rPr>
          <w:szCs w:val="24"/>
        </w:rPr>
        <w:t>.</w:t>
      </w:r>
      <w:r w:rsidRPr="00B80BFA">
        <w:rPr>
          <w:b/>
          <w:szCs w:val="24"/>
        </w:rPr>
        <w:t xml:space="preserve"> </w:t>
      </w:r>
      <w:r w:rsidRPr="00B80BFA">
        <w:rPr>
          <w:szCs w:val="24"/>
        </w:rPr>
        <w:t xml:space="preserve">Jde zřejmě opět o </w:t>
      </w:r>
      <w:r w:rsidRPr="00B80BFA">
        <w:rPr>
          <w:b/>
          <w:szCs w:val="24"/>
        </w:rPr>
        <w:t>vrozený mechanismus</w:t>
      </w:r>
      <w:r w:rsidRPr="00B80BFA">
        <w:rPr>
          <w:szCs w:val="24"/>
        </w:rPr>
        <w:t xml:space="preserve">, protože se tak dovedou chovat i lidé, kteří nemají s dětmi žádnou zkušenost a nic o jejich vývoji nevědí. Dospělí zpravidla mluví na malé děti </w:t>
      </w:r>
      <w:r w:rsidRPr="00B80BFA">
        <w:rPr>
          <w:b/>
          <w:szCs w:val="24"/>
        </w:rPr>
        <w:t>vysokým hlasem, pomalu, zřetelně artikulují, užívají jednoduchých vět a jednoduchou gramatiku</w:t>
      </w:r>
      <w:r w:rsidRPr="00B80BFA">
        <w:rPr>
          <w:szCs w:val="24"/>
        </w:rPr>
        <w:t xml:space="preserve">. Svoje </w:t>
      </w:r>
      <w:r w:rsidRPr="00B80BFA">
        <w:rPr>
          <w:b/>
          <w:szCs w:val="24"/>
        </w:rPr>
        <w:t>sdělení několikrát opakují</w:t>
      </w:r>
      <w:r w:rsidRPr="00B80BFA">
        <w:rPr>
          <w:szCs w:val="24"/>
        </w:rPr>
        <w:t xml:space="preserve">. Takový řečový projev je účinným modelem, protože je </w:t>
      </w:r>
      <w:r w:rsidRPr="00B80BFA">
        <w:rPr>
          <w:b/>
          <w:szCs w:val="24"/>
        </w:rPr>
        <w:t>pro dítě srozumitelný a snáze udrží dětskou pozornost</w:t>
      </w:r>
      <w:r w:rsidRPr="00B80BFA">
        <w:rPr>
          <w:szCs w:val="24"/>
        </w:rPr>
        <w:t xml:space="preserve">. Je univerzální, </w:t>
      </w:r>
      <w:r w:rsidRPr="00B80BFA">
        <w:rPr>
          <w:b/>
          <w:szCs w:val="24"/>
        </w:rPr>
        <w:t>nezávisí ani na jazykové příslušnosti</w:t>
      </w:r>
      <w:r w:rsidRPr="00B80BFA">
        <w:rPr>
          <w:szCs w:val="24"/>
        </w:rPr>
        <w:t>. I to svědčí pro genetickou podmíněnost takového chování.</w:t>
      </w:r>
    </w:p>
    <w:p w:rsidR="007A37A2" w:rsidRPr="00B80BFA" w:rsidRDefault="007A37A2" w:rsidP="00B80BFA">
      <w:pPr>
        <w:pStyle w:val="Bezmezer"/>
        <w:jc w:val="both"/>
        <w:rPr>
          <w:szCs w:val="24"/>
        </w:rPr>
      </w:pPr>
    </w:p>
    <w:p w:rsidR="007A37A2" w:rsidRPr="00B80BFA" w:rsidRDefault="00741915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lastRenderedPageBreak/>
        <w:t>ROZVOJ SOCIALIZACE</w:t>
      </w:r>
    </w:p>
    <w:p w:rsidR="007A37A2" w:rsidRPr="00B80BFA" w:rsidRDefault="007A37A2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>Mezi 2. a 3. měsícem</w:t>
      </w:r>
      <w:r w:rsidRPr="00B80BFA">
        <w:rPr>
          <w:szCs w:val="24"/>
        </w:rPr>
        <w:t xml:space="preserve"> dochází k postupnému rozšíření</w:t>
      </w:r>
      <w:r w:rsidRPr="00B80BFA">
        <w:rPr>
          <w:b/>
          <w:szCs w:val="24"/>
        </w:rPr>
        <w:t xml:space="preserve"> zájmu dítěte i na vnější svět</w:t>
      </w:r>
      <w:r w:rsidRPr="00B80BFA">
        <w:rPr>
          <w:szCs w:val="24"/>
        </w:rPr>
        <w:t xml:space="preserve">. To znamená, že dochází k přesunu z převážně kontaktní percepce na distanční, především zrakovou. Dítě začínají </w:t>
      </w:r>
      <w:r w:rsidRPr="00B80BFA">
        <w:rPr>
          <w:b/>
          <w:szCs w:val="24"/>
        </w:rPr>
        <w:t>více zajímat různé vnější podněty</w:t>
      </w:r>
      <w:r w:rsidRPr="00B80BFA">
        <w:rPr>
          <w:szCs w:val="24"/>
        </w:rPr>
        <w:t xml:space="preserve"> a je zřejmé, že mezi </w:t>
      </w:r>
      <w:r w:rsidRPr="00B80BFA">
        <w:rPr>
          <w:b/>
          <w:szCs w:val="24"/>
        </w:rPr>
        <w:t>nimi mají prioritu lidé.</w:t>
      </w: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Dítě, které se již </w:t>
      </w:r>
      <w:r w:rsidRPr="00B80BFA">
        <w:rPr>
          <w:b/>
          <w:szCs w:val="24"/>
        </w:rPr>
        <w:t>„dívá do očí”</w:t>
      </w:r>
      <w:r w:rsidRPr="00B80BFA">
        <w:rPr>
          <w:szCs w:val="24"/>
        </w:rPr>
        <w:t xml:space="preserve"> je považováno za </w:t>
      </w:r>
      <w:r w:rsidRPr="00B80BFA">
        <w:rPr>
          <w:b/>
          <w:szCs w:val="24"/>
        </w:rPr>
        <w:t>aktivního účastníka dialogu</w:t>
      </w:r>
      <w:r w:rsidRPr="00B80BFA">
        <w:rPr>
          <w:szCs w:val="24"/>
        </w:rPr>
        <w:t xml:space="preserve">, jemuž stojí za to se věnovat. </w:t>
      </w:r>
      <w:r w:rsidRPr="00B80BFA">
        <w:rPr>
          <w:b/>
          <w:szCs w:val="24"/>
        </w:rPr>
        <w:t>Opětování pohledu</w:t>
      </w:r>
      <w:r w:rsidRPr="00B80BFA">
        <w:rPr>
          <w:szCs w:val="24"/>
        </w:rPr>
        <w:t xml:space="preserve"> je důkazem, že </w:t>
      </w:r>
      <w:r w:rsidRPr="00B80BFA">
        <w:rPr>
          <w:b/>
          <w:szCs w:val="24"/>
        </w:rPr>
        <w:t>dítě vnímá</w:t>
      </w:r>
      <w:r w:rsidRPr="00B80BFA">
        <w:rPr>
          <w:szCs w:val="24"/>
        </w:rPr>
        <w:t xml:space="preserve">. </w:t>
      </w: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Kojenec </w:t>
      </w:r>
      <w:r w:rsidRPr="00B80BFA">
        <w:rPr>
          <w:b/>
          <w:szCs w:val="24"/>
        </w:rPr>
        <w:t>na konci 3. měsíce</w:t>
      </w:r>
      <w:r w:rsidRPr="00B80BFA">
        <w:rPr>
          <w:szCs w:val="24"/>
        </w:rPr>
        <w:t xml:space="preserve"> života </w:t>
      </w:r>
      <w:r w:rsidRPr="00B80BFA">
        <w:rPr>
          <w:b/>
          <w:szCs w:val="24"/>
        </w:rPr>
        <w:t>reaguje mimikou, resp</w:t>
      </w:r>
      <w:r w:rsidR="00741915" w:rsidRPr="00B80BFA">
        <w:rPr>
          <w:b/>
          <w:szCs w:val="24"/>
        </w:rPr>
        <w:t>ektive</w:t>
      </w:r>
      <w:r w:rsidRPr="00B80BFA">
        <w:rPr>
          <w:b/>
          <w:szCs w:val="24"/>
        </w:rPr>
        <w:t xml:space="preserve"> úsměvem</w:t>
      </w:r>
      <w:r w:rsidRPr="00B80BFA">
        <w:rPr>
          <w:szCs w:val="24"/>
        </w:rPr>
        <w:t xml:space="preserve">, na </w:t>
      </w:r>
      <w:r w:rsidRPr="00B80BFA">
        <w:rPr>
          <w:b/>
          <w:szCs w:val="24"/>
        </w:rPr>
        <w:t>přiblížení obličeje člověka,</w:t>
      </w:r>
      <w:r w:rsidRPr="00B80BFA">
        <w:rPr>
          <w:szCs w:val="24"/>
        </w:rPr>
        <w:t xml:space="preserve"> který na ně mluví. O něco později, </w:t>
      </w:r>
      <w:r w:rsidRPr="00B80BFA">
        <w:rPr>
          <w:b/>
          <w:szCs w:val="24"/>
        </w:rPr>
        <w:t>ve 4 měsících</w:t>
      </w:r>
      <w:r w:rsidRPr="00B80BFA">
        <w:rPr>
          <w:szCs w:val="24"/>
        </w:rPr>
        <w:t xml:space="preserve"> na něj reaguje ještě aktivněji: </w:t>
      </w:r>
      <w:r w:rsidRPr="00B80BFA">
        <w:rPr>
          <w:b/>
          <w:szCs w:val="24"/>
        </w:rPr>
        <w:t>živějšími pohyby a vlastním hlasovým projevem</w:t>
      </w:r>
      <w:r w:rsidRPr="00B80BFA">
        <w:rPr>
          <w:szCs w:val="24"/>
        </w:rPr>
        <w:t>. Lidský obličej se stává specifickým komplexním stimulem, vyvolávajícím typické reakce.</w:t>
      </w:r>
    </w:p>
    <w:p w:rsidR="000A22E7" w:rsidRPr="00B80BFA" w:rsidRDefault="000A22E7" w:rsidP="00B80BFA">
      <w:pPr>
        <w:pStyle w:val="Bezmezer"/>
        <w:jc w:val="both"/>
        <w:rPr>
          <w:szCs w:val="24"/>
        </w:rPr>
      </w:pP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V tomto období se objevuje určitý, velmi specifický mechanismus sociálního učení. </w:t>
      </w:r>
      <w:r w:rsidRPr="00B80BFA">
        <w:rPr>
          <w:b/>
          <w:szCs w:val="24"/>
        </w:rPr>
        <w:t>Matka funguje v kontaktu s dítětem jako zrcadlo</w:t>
      </w:r>
      <w:r w:rsidRPr="00B80BFA">
        <w:rPr>
          <w:szCs w:val="24"/>
        </w:rPr>
        <w:t>: napodobuje jeho projevy, především mimické a vokalizační. Tímto způsobem mu poskytuje velmi</w:t>
      </w:r>
      <w:r w:rsidRPr="00B80BFA">
        <w:rPr>
          <w:b/>
          <w:szCs w:val="24"/>
        </w:rPr>
        <w:t xml:space="preserve"> originální, zrcadlovou zpětnou vazbu </w:t>
      </w:r>
      <w:r w:rsidRPr="00B80BFA">
        <w:rPr>
          <w:szCs w:val="24"/>
        </w:rPr>
        <w:t xml:space="preserve">na takové úrovni, která je </w:t>
      </w:r>
      <w:r w:rsidRPr="00B80BFA">
        <w:rPr>
          <w:b/>
          <w:szCs w:val="24"/>
        </w:rPr>
        <w:t>pro dítě srozumitelná</w:t>
      </w:r>
      <w:r w:rsidRPr="00B80BFA">
        <w:rPr>
          <w:szCs w:val="24"/>
        </w:rPr>
        <w:t xml:space="preserve">. Důležité je také to, že se dítě naučí </w:t>
      </w:r>
      <w:r w:rsidRPr="00B80BFA">
        <w:rPr>
          <w:b/>
          <w:szCs w:val="24"/>
        </w:rPr>
        <w:t>sledovat matku a napodobovat její projevy</w:t>
      </w:r>
      <w:r w:rsidRPr="00B80BFA">
        <w:rPr>
          <w:szCs w:val="24"/>
        </w:rPr>
        <w:t xml:space="preserve">. Vytváří se zde </w:t>
      </w:r>
      <w:r w:rsidRPr="00B80BFA">
        <w:rPr>
          <w:b/>
          <w:szCs w:val="24"/>
        </w:rPr>
        <w:t xml:space="preserve">základ pro učení nápodobou </w:t>
      </w:r>
      <w:r w:rsidRPr="00B80BFA">
        <w:rPr>
          <w:szCs w:val="24"/>
        </w:rPr>
        <w:t xml:space="preserve">jako jednoho z nejvýznamnějších </w:t>
      </w:r>
      <w:r w:rsidRPr="00B80BFA">
        <w:rPr>
          <w:b/>
          <w:szCs w:val="24"/>
        </w:rPr>
        <w:t>mechanismů socializace</w:t>
      </w:r>
      <w:r w:rsidRPr="00B80BFA">
        <w:rPr>
          <w:szCs w:val="24"/>
        </w:rPr>
        <w:t>.</w:t>
      </w:r>
    </w:p>
    <w:p w:rsidR="00B80BFA" w:rsidRDefault="00B80BFA" w:rsidP="00B80BFA">
      <w:pPr>
        <w:pStyle w:val="Bezmezer"/>
        <w:jc w:val="both"/>
        <w:rPr>
          <w:szCs w:val="24"/>
        </w:rPr>
      </w:pPr>
    </w:p>
    <w:p w:rsidR="007A37A2" w:rsidRPr="00B80BFA" w:rsidRDefault="007A37A2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V této souvislosti se může objevit i učení na bázi </w:t>
      </w:r>
      <w:r w:rsidRPr="00B80BFA">
        <w:rPr>
          <w:b/>
          <w:szCs w:val="24"/>
        </w:rPr>
        <w:t>operantního podmiňování</w:t>
      </w:r>
      <w:r w:rsidRPr="00B80BFA">
        <w:rPr>
          <w:szCs w:val="24"/>
        </w:rPr>
        <w:t xml:space="preserve">: dítě např. </w:t>
      </w:r>
      <w:r w:rsidRPr="00B80BFA">
        <w:rPr>
          <w:b/>
          <w:szCs w:val="24"/>
        </w:rPr>
        <w:t>náhodně plácá ručkami o sebe</w:t>
      </w:r>
      <w:r w:rsidRPr="00B80BFA">
        <w:rPr>
          <w:szCs w:val="24"/>
        </w:rPr>
        <w:t xml:space="preserve"> a </w:t>
      </w:r>
      <w:r w:rsidRPr="00B80BFA">
        <w:rPr>
          <w:b/>
          <w:szCs w:val="24"/>
        </w:rPr>
        <w:t>dospělý dá tomuto projevu určitý smysl</w:t>
      </w:r>
      <w:r w:rsidRPr="00B80BFA">
        <w:rPr>
          <w:szCs w:val="24"/>
        </w:rPr>
        <w:t xml:space="preserve">. Bude z toho hra na paci-paci. </w:t>
      </w:r>
      <w:r w:rsidRPr="00B80BFA">
        <w:rPr>
          <w:b/>
          <w:szCs w:val="24"/>
        </w:rPr>
        <w:t>Dospělí nad tím projeví radost</w:t>
      </w:r>
      <w:r w:rsidRPr="00B80BFA">
        <w:rPr>
          <w:szCs w:val="24"/>
        </w:rPr>
        <w:t xml:space="preserve">, která bude fungovat jako pozitivní zpětná vazba, jako </w:t>
      </w:r>
      <w:r w:rsidRPr="00B80BFA">
        <w:rPr>
          <w:b/>
          <w:szCs w:val="24"/>
        </w:rPr>
        <w:t>odměna</w:t>
      </w:r>
      <w:r w:rsidRPr="00B80BFA">
        <w:rPr>
          <w:szCs w:val="24"/>
        </w:rPr>
        <w:t xml:space="preserve">. Zkušenost s příjemným prožitkem bude dítě </w:t>
      </w:r>
      <w:r w:rsidRPr="00B80BFA">
        <w:rPr>
          <w:b/>
          <w:szCs w:val="24"/>
        </w:rPr>
        <w:t>stimulovat</w:t>
      </w:r>
      <w:r w:rsidRPr="00B80BFA">
        <w:rPr>
          <w:szCs w:val="24"/>
        </w:rPr>
        <w:t xml:space="preserve"> k dalšímu </w:t>
      </w:r>
      <w:r w:rsidRPr="00B80BFA">
        <w:rPr>
          <w:b/>
          <w:szCs w:val="24"/>
        </w:rPr>
        <w:t>opakování této činnosti</w:t>
      </w:r>
      <w:r w:rsidRPr="00B80BFA">
        <w:rPr>
          <w:szCs w:val="24"/>
        </w:rPr>
        <w:t xml:space="preserve">. Učení v sociální interakci je posilováno oboustrannou pohodou a </w:t>
      </w:r>
      <w:r w:rsidRPr="00B80BFA">
        <w:rPr>
          <w:b/>
          <w:szCs w:val="24"/>
        </w:rPr>
        <w:t>uspokojením ze společné aktivity</w:t>
      </w:r>
      <w:r w:rsidRPr="00B80BFA">
        <w:rPr>
          <w:szCs w:val="24"/>
        </w:rPr>
        <w:t>.</w:t>
      </w:r>
    </w:p>
    <w:p w:rsidR="009A51CD" w:rsidRPr="00B80BFA" w:rsidRDefault="009A51CD" w:rsidP="00B80BFA">
      <w:pPr>
        <w:pStyle w:val="Bezmezer"/>
        <w:jc w:val="both"/>
        <w:rPr>
          <w:szCs w:val="24"/>
        </w:rPr>
      </w:pPr>
      <w:bookmarkStart w:id="3" w:name="_Toc461985731"/>
      <w:bookmarkStart w:id="4" w:name="_Toc40002535"/>
      <w:bookmarkStart w:id="5" w:name="_Toc40002715"/>
    </w:p>
    <w:p w:rsidR="00B80BFA" w:rsidRDefault="00B80BFA" w:rsidP="00B80BFA">
      <w:pPr>
        <w:pStyle w:val="Bezmezer"/>
        <w:jc w:val="both"/>
        <w:rPr>
          <w:b/>
          <w:szCs w:val="24"/>
        </w:rPr>
      </w:pPr>
      <w:bookmarkStart w:id="6" w:name="_Toc40002538"/>
      <w:bookmarkStart w:id="7" w:name="_Toc40002718"/>
      <w:bookmarkStart w:id="8" w:name="_Toc461985734"/>
      <w:bookmarkEnd w:id="3"/>
      <w:bookmarkEnd w:id="4"/>
      <w:bookmarkEnd w:id="5"/>
    </w:p>
    <w:p w:rsidR="00041166" w:rsidRPr="00B80BFA" w:rsidRDefault="007B354B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>BATOLECÍ VĚK</w:t>
      </w:r>
      <w:bookmarkEnd w:id="6"/>
      <w:bookmarkEnd w:id="7"/>
      <w:bookmarkEnd w:id="8"/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Batolecí věk zahrnuje dobu </w:t>
      </w:r>
      <w:r w:rsidRPr="00B80BFA">
        <w:rPr>
          <w:b/>
          <w:szCs w:val="24"/>
        </w:rPr>
        <w:t>od 1 do 3 let života dítěte</w:t>
      </w:r>
      <w:r w:rsidRPr="00B80BFA">
        <w:rPr>
          <w:szCs w:val="24"/>
        </w:rPr>
        <w:t xml:space="preserve">. Je obdobím, kdy dochází k výraznému rozvoji dětské osobnosti. Dítě tohoto věku se stává </w:t>
      </w:r>
      <w:r w:rsidRPr="00B80BFA">
        <w:rPr>
          <w:b/>
          <w:szCs w:val="24"/>
        </w:rPr>
        <w:t>samostatnějším, aktivním subjektem</w:t>
      </w:r>
      <w:r w:rsidRPr="00B80BFA">
        <w:rPr>
          <w:szCs w:val="24"/>
        </w:rPr>
        <w:t>. Charakteristickým znakem této fáze je</w:t>
      </w:r>
      <w:r w:rsidRPr="00B80BFA">
        <w:rPr>
          <w:b/>
          <w:szCs w:val="24"/>
        </w:rPr>
        <w:t xml:space="preserve"> osamostatňování a uvolňování z různých vazeb, spojené s expanzí do širšího světa</w:t>
      </w:r>
      <w:r w:rsidRPr="00B80BFA">
        <w:rPr>
          <w:szCs w:val="24"/>
        </w:rPr>
        <w:t xml:space="preserve">. Je to </w:t>
      </w:r>
      <w:r w:rsidRPr="00B80BFA">
        <w:rPr>
          <w:b/>
          <w:szCs w:val="24"/>
        </w:rPr>
        <w:t>období tzv. první emancipace</w:t>
      </w:r>
      <w:r w:rsidRPr="00B80BFA">
        <w:rPr>
          <w:szCs w:val="24"/>
        </w:rPr>
        <w:t>, která je podmínkou dalšího vývoje</w:t>
      </w:r>
      <w:r w:rsidR="004E7A85" w:rsidRPr="00B80BFA">
        <w:rPr>
          <w:szCs w:val="24"/>
        </w:rPr>
        <w:t xml:space="preserve">. </w:t>
      </w:r>
      <w:r w:rsidRPr="00B80BFA">
        <w:rPr>
          <w:szCs w:val="24"/>
        </w:rPr>
        <w:t xml:space="preserve">V této době se </w:t>
      </w:r>
      <w:r w:rsidRPr="00B80BFA">
        <w:rPr>
          <w:b/>
          <w:szCs w:val="24"/>
        </w:rPr>
        <w:t>postupně uvolňují vazby</w:t>
      </w:r>
      <w:r w:rsidRPr="00B80BFA">
        <w:rPr>
          <w:szCs w:val="24"/>
        </w:rPr>
        <w:t xml:space="preserve">, které měly v předcházejícím vývoji svůj význam (např. </w:t>
      </w:r>
      <w:r w:rsidRPr="00B80BFA">
        <w:rPr>
          <w:b/>
          <w:szCs w:val="24"/>
        </w:rPr>
        <w:t>specifická vazba s matkou</w:t>
      </w:r>
      <w:r w:rsidRPr="00B80BFA">
        <w:rPr>
          <w:szCs w:val="24"/>
        </w:rPr>
        <w:t>), ale nyní by byly na překážku dalšímu vývoji.</w:t>
      </w:r>
    </w:p>
    <w:p w:rsidR="009A51CD" w:rsidRPr="00B80BFA" w:rsidRDefault="009A51CD" w:rsidP="00B80BFA">
      <w:pPr>
        <w:pStyle w:val="Bezmezer"/>
        <w:jc w:val="both"/>
        <w:rPr>
          <w:b/>
          <w:szCs w:val="24"/>
        </w:rPr>
      </w:pPr>
      <w:bookmarkStart w:id="9" w:name="_Toc461985735"/>
      <w:bookmarkStart w:id="10" w:name="_Toc40002539"/>
      <w:bookmarkStart w:id="11" w:name="_Toc40002719"/>
    </w:p>
    <w:p w:rsidR="00041166" w:rsidRPr="00B80BFA" w:rsidRDefault="007B354B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>VÝVOJ MOTORICKÝCH DOVEDNOSTÍ</w:t>
      </w:r>
      <w:bookmarkEnd w:id="9"/>
      <w:bookmarkEnd w:id="10"/>
      <w:bookmarkEnd w:id="11"/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Rozvoj motoriky zahrnuje </w:t>
      </w:r>
      <w:r w:rsidRPr="00B80BFA">
        <w:rPr>
          <w:b/>
          <w:szCs w:val="24"/>
        </w:rPr>
        <w:t>všechny svalové skupiny</w:t>
      </w:r>
      <w:r w:rsidRPr="00B80BFA">
        <w:rPr>
          <w:szCs w:val="24"/>
        </w:rPr>
        <w:t xml:space="preserve">, především kosterní svalstvo a </w:t>
      </w:r>
      <w:r w:rsidRPr="00B80BFA">
        <w:rPr>
          <w:b/>
          <w:szCs w:val="24"/>
        </w:rPr>
        <w:t>svěrače</w:t>
      </w:r>
      <w:r w:rsidRPr="00B80BFA">
        <w:rPr>
          <w:szCs w:val="24"/>
        </w:rPr>
        <w:t xml:space="preserve">. Z psychologického hlediska jsou významné </w:t>
      </w:r>
      <w:r w:rsidRPr="00B80BFA">
        <w:rPr>
          <w:b/>
          <w:szCs w:val="24"/>
        </w:rPr>
        <w:t>dva druhy pohybu</w:t>
      </w:r>
      <w:r w:rsidRPr="00B80BFA">
        <w:rPr>
          <w:szCs w:val="24"/>
        </w:rPr>
        <w:t>:</w:t>
      </w:r>
    </w:p>
    <w:p w:rsidR="00041166" w:rsidRPr="00B80BFA" w:rsidRDefault="00041166" w:rsidP="00B80BFA">
      <w:pPr>
        <w:pStyle w:val="Bezmezer"/>
        <w:numPr>
          <w:ilvl w:val="0"/>
          <w:numId w:val="4"/>
        </w:numPr>
        <w:ind w:left="426" w:hanging="284"/>
        <w:jc w:val="both"/>
        <w:rPr>
          <w:szCs w:val="24"/>
        </w:rPr>
      </w:pPr>
      <w:r w:rsidRPr="00B80BFA">
        <w:rPr>
          <w:b/>
          <w:szCs w:val="24"/>
        </w:rPr>
        <w:t xml:space="preserve">Retence </w:t>
      </w:r>
      <w:r w:rsidRPr="00B80BFA">
        <w:rPr>
          <w:szCs w:val="24"/>
        </w:rPr>
        <w:t>(</w:t>
      </w:r>
      <w:r w:rsidRPr="00B80BFA">
        <w:rPr>
          <w:b/>
          <w:szCs w:val="24"/>
        </w:rPr>
        <w:t>udržení něčeho</w:t>
      </w:r>
      <w:r w:rsidRPr="00B80BFA">
        <w:rPr>
          <w:szCs w:val="24"/>
        </w:rPr>
        <w:t>, setrvání někde).</w:t>
      </w:r>
    </w:p>
    <w:p w:rsidR="00041166" w:rsidRPr="00B80BFA" w:rsidRDefault="00041166" w:rsidP="00B80BFA">
      <w:pPr>
        <w:pStyle w:val="Bezmezer"/>
        <w:numPr>
          <w:ilvl w:val="0"/>
          <w:numId w:val="4"/>
        </w:numPr>
        <w:ind w:left="426" w:hanging="284"/>
        <w:jc w:val="both"/>
        <w:rPr>
          <w:szCs w:val="24"/>
        </w:rPr>
      </w:pPr>
      <w:r w:rsidRPr="00B80BFA">
        <w:rPr>
          <w:b/>
          <w:szCs w:val="24"/>
        </w:rPr>
        <w:t xml:space="preserve">Eliminace </w:t>
      </w:r>
      <w:r w:rsidRPr="00B80BFA">
        <w:rPr>
          <w:szCs w:val="24"/>
        </w:rPr>
        <w:t xml:space="preserve">(to znamená </w:t>
      </w:r>
      <w:r w:rsidRPr="00B80BFA">
        <w:rPr>
          <w:b/>
          <w:szCs w:val="24"/>
        </w:rPr>
        <w:t>tendence pustit</w:t>
      </w:r>
      <w:r w:rsidRPr="00B80BFA">
        <w:rPr>
          <w:szCs w:val="24"/>
        </w:rPr>
        <w:t>, zahodit, opustit to, co už nechce nebo kde už nechce být).</w:t>
      </w:r>
    </w:p>
    <w:p w:rsidR="000A22E7" w:rsidRPr="00B80BFA" w:rsidRDefault="000A22E7" w:rsidP="00B80BFA">
      <w:pPr>
        <w:pStyle w:val="Bezmezer"/>
        <w:jc w:val="both"/>
        <w:rPr>
          <w:b/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>Důležitým vývojovým mezníkem, lokalizovaným do batolecího věku, je</w:t>
      </w:r>
      <w:r w:rsidRPr="00B80BFA">
        <w:rPr>
          <w:b/>
          <w:szCs w:val="24"/>
        </w:rPr>
        <w:t xml:space="preserve"> schopnost ovládat vyměšování</w:t>
      </w:r>
      <w:r w:rsidRPr="00B80BFA">
        <w:rPr>
          <w:szCs w:val="24"/>
        </w:rPr>
        <w:t xml:space="preserve">. Pokud se této dovednosti učí v době, kdy je již </w:t>
      </w:r>
      <w:r w:rsidRPr="00B80BFA">
        <w:rPr>
          <w:b/>
          <w:szCs w:val="24"/>
        </w:rPr>
        <w:t>přiměřeně zralé</w:t>
      </w:r>
      <w:r w:rsidRPr="00B80BFA">
        <w:rPr>
          <w:szCs w:val="24"/>
        </w:rPr>
        <w:t xml:space="preserve">, tak mu, stejně jako jiná </w:t>
      </w:r>
      <w:r w:rsidRPr="00B80BFA">
        <w:rPr>
          <w:b/>
          <w:szCs w:val="24"/>
        </w:rPr>
        <w:t>svalová aktivita, přináší uspokojení</w:t>
      </w:r>
      <w:r w:rsidRPr="00B80BFA">
        <w:rPr>
          <w:szCs w:val="24"/>
        </w:rPr>
        <w:t xml:space="preserve">. Značná </w:t>
      </w:r>
      <w:r w:rsidRPr="00B80BFA">
        <w:rPr>
          <w:b/>
          <w:szCs w:val="24"/>
        </w:rPr>
        <w:t>sociální hodnota této dovednosti</w:t>
      </w:r>
      <w:r w:rsidRPr="00B80BFA">
        <w:rPr>
          <w:szCs w:val="24"/>
        </w:rPr>
        <w:t xml:space="preserve"> je však </w:t>
      </w:r>
      <w:r w:rsidRPr="00B80BFA">
        <w:rPr>
          <w:b/>
          <w:szCs w:val="24"/>
        </w:rPr>
        <w:t>spojena s rizikem</w:t>
      </w:r>
      <w:r w:rsidRPr="00B80BFA">
        <w:rPr>
          <w:szCs w:val="24"/>
        </w:rPr>
        <w:t xml:space="preserve"> (alespoň v naší kultuře tomu tak je), že dítě bude </w:t>
      </w:r>
      <w:r w:rsidRPr="00B80BFA">
        <w:rPr>
          <w:b/>
          <w:szCs w:val="24"/>
        </w:rPr>
        <w:t>nuceno k jejímu nácviku předčasně</w:t>
      </w:r>
      <w:r w:rsidRPr="00B80BFA">
        <w:rPr>
          <w:szCs w:val="24"/>
        </w:rPr>
        <w:t>,</w:t>
      </w:r>
      <w:r w:rsidR="004E7A85" w:rsidRPr="00B80BFA">
        <w:rPr>
          <w:szCs w:val="24"/>
        </w:rPr>
        <w:t xml:space="preserve"> případně</w:t>
      </w:r>
      <w:r w:rsidRPr="00B80BFA">
        <w:rPr>
          <w:szCs w:val="24"/>
        </w:rPr>
        <w:t xml:space="preserve"> </w:t>
      </w:r>
      <w:r w:rsidRPr="00B80BFA">
        <w:rPr>
          <w:b/>
          <w:szCs w:val="24"/>
        </w:rPr>
        <w:t>nevhodnými praktikami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Nadměrná zátěž</w:t>
      </w:r>
      <w:r w:rsidRPr="00B80BFA">
        <w:rPr>
          <w:szCs w:val="24"/>
        </w:rPr>
        <w:t xml:space="preserve"> v oblasti nezralé a nedostatečně zafixované dovednosti se může stát zdrojem </w:t>
      </w:r>
      <w:r w:rsidRPr="00B80BFA">
        <w:rPr>
          <w:b/>
          <w:szCs w:val="24"/>
        </w:rPr>
        <w:t>neurotizace</w:t>
      </w:r>
      <w:r w:rsidRPr="00B80BFA">
        <w:rPr>
          <w:szCs w:val="24"/>
        </w:rPr>
        <w:t xml:space="preserve">. </w:t>
      </w:r>
    </w:p>
    <w:p w:rsidR="004E7A85" w:rsidRPr="00B80BFA" w:rsidRDefault="004E7A85" w:rsidP="00B80BFA">
      <w:pPr>
        <w:pStyle w:val="Bezmezer"/>
        <w:jc w:val="both"/>
        <w:rPr>
          <w:szCs w:val="24"/>
        </w:rPr>
      </w:pPr>
    </w:p>
    <w:p w:rsidR="00305282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 xml:space="preserve">Motorický vývoj umožňuje samostatnější uspokojování potřeby stimulace. </w:t>
      </w:r>
      <w:r w:rsidRPr="00B80BFA">
        <w:rPr>
          <w:szCs w:val="24"/>
        </w:rPr>
        <w:t xml:space="preserve">Možnost regulovat charakter stimulace, daná </w:t>
      </w:r>
      <w:r w:rsidRPr="00B80BFA">
        <w:rPr>
          <w:b/>
          <w:szCs w:val="24"/>
        </w:rPr>
        <w:t>schopností samostatného pohybu</w:t>
      </w:r>
      <w:r w:rsidRPr="00B80BFA">
        <w:rPr>
          <w:szCs w:val="24"/>
        </w:rPr>
        <w:t xml:space="preserve">, je pro batole nesmírně výhodná, protože mu umožňuje </w:t>
      </w:r>
      <w:r w:rsidRPr="00B80BFA">
        <w:rPr>
          <w:b/>
          <w:szCs w:val="24"/>
        </w:rPr>
        <w:t>aktivně ovlivňovat míru kontaktu s prostředím</w:t>
      </w:r>
      <w:r w:rsidRPr="00B80BFA">
        <w:rPr>
          <w:szCs w:val="24"/>
        </w:rPr>
        <w:t xml:space="preserve"> i jeho </w:t>
      </w:r>
      <w:r w:rsidRPr="00B80BFA">
        <w:rPr>
          <w:b/>
          <w:szCs w:val="24"/>
        </w:rPr>
        <w:t>poznávání</w:t>
      </w:r>
      <w:r w:rsidRPr="00B80BFA">
        <w:rPr>
          <w:szCs w:val="24"/>
        </w:rPr>
        <w:t xml:space="preserve">. Dítě potřebuje takové </w:t>
      </w:r>
      <w:r w:rsidRPr="00B80BFA">
        <w:rPr>
          <w:b/>
          <w:szCs w:val="24"/>
        </w:rPr>
        <w:t>podněty</w:t>
      </w:r>
      <w:r w:rsidRPr="00B80BFA">
        <w:rPr>
          <w:szCs w:val="24"/>
        </w:rPr>
        <w:t xml:space="preserve">, které by je </w:t>
      </w:r>
      <w:r w:rsidRPr="00B80BFA">
        <w:rPr>
          <w:b/>
          <w:szCs w:val="24"/>
        </w:rPr>
        <w:t>nepřesytily svou nadměrnou dávkou</w:t>
      </w:r>
      <w:r w:rsidRPr="00B80BFA">
        <w:rPr>
          <w:szCs w:val="24"/>
        </w:rPr>
        <w:t xml:space="preserve">, </w:t>
      </w:r>
      <w:r w:rsidRPr="00B80BFA">
        <w:rPr>
          <w:b/>
          <w:szCs w:val="24"/>
        </w:rPr>
        <w:t>nenudily svou stereotypií</w:t>
      </w:r>
      <w:r w:rsidRPr="00B80BFA">
        <w:rPr>
          <w:szCs w:val="24"/>
        </w:rPr>
        <w:t xml:space="preserve"> a zároveň byly alespoň </w:t>
      </w:r>
      <w:r w:rsidRPr="00B80BFA">
        <w:rPr>
          <w:b/>
          <w:szCs w:val="24"/>
        </w:rPr>
        <w:t>do určité míry srozumitelné</w:t>
      </w:r>
      <w:r w:rsidRPr="00B80BFA">
        <w:rPr>
          <w:szCs w:val="24"/>
        </w:rPr>
        <w:t xml:space="preserve">, tzn. aby </w:t>
      </w:r>
      <w:r w:rsidRPr="00B80BFA">
        <w:rPr>
          <w:b/>
          <w:szCs w:val="24"/>
        </w:rPr>
        <w:t>nevyvolávaly strach svou nejasností</w:t>
      </w:r>
      <w:r w:rsidRPr="00B80BFA">
        <w:rPr>
          <w:szCs w:val="24"/>
        </w:rPr>
        <w:t xml:space="preserve">. </w:t>
      </w:r>
    </w:p>
    <w:p w:rsidR="000A22E7" w:rsidRPr="00B80BFA" w:rsidRDefault="000A22E7" w:rsidP="00B80BFA">
      <w:pPr>
        <w:pStyle w:val="Bezmezer"/>
        <w:jc w:val="both"/>
        <w:rPr>
          <w:szCs w:val="24"/>
        </w:rPr>
      </w:pPr>
    </w:p>
    <w:p w:rsidR="00B80BFA" w:rsidRDefault="00B80BFA" w:rsidP="00B80BFA">
      <w:pPr>
        <w:pStyle w:val="Bezmezer"/>
        <w:jc w:val="both"/>
        <w:rPr>
          <w:b/>
          <w:szCs w:val="24"/>
        </w:rPr>
      </w:pPr>
    </w:p>
    <w:p w:rsidR="00B80BFA" w:rsidRDefault="00B80BFA" w:rsidP="00B80BFA">
      <w:pPr>
        <w:pStyle w:val="Bezmezer"/>
        <w:jc w:val="both"/>
        <w:rPr>
          <w:b/>
          <w:szCs w:val="24"/>
        </w:rPr>
      </w:pPr>
    </w:p>
    <w:p w:rsidR="00305282" w:rsidRPr="00B80BFA" w:rsidRDefault="007B354B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lastRenderedPageBreak/>
        <w:t>ROZVOJ POZNÁVACÍCH PROCESŮ</w:t>
      </w: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Rozvoj poznávacích procesů</w:t>
      </w:r>
      <w:r w:rsidRPr="00B80BFA">
        <w:rPr>
          <w:szCs w:val="24"/>
        </w:rPr>
        <w:t xml:space="preserve"> se projevuje </w:t>
      </w:r>
      <w:r w:rsidRPr="00B80BFA">
        <w:rPr>
          <w:b/>
          <w:szCs w:val="24"/>
        </w:rPr>
        <w:t>proměnou přístupu ke světu</w:t>
      </w:r>
      <w:r w:rsidRPr="00B80BFA">
        <w:rPr>
          <w:szCs w:val="24"/>
        </w:rPr>
        <w:t xml:space="preserve">, orientace v něm a </w:t>
      </w:r>
      <w:r w:rsidRPr="00B80BFA">
        <w:rPr>
          <w:b/>
          <w:szCs w:val="24"/>
        </w:rPr>
        <w:t>změnou v chápání reality</w:t>
      </w:r>
      <w:r w:rsidRPr="00B80BFA">
        <w:rPr>
          <w:szCs w:val="24"/>
        </w:rPr>
        <w:t>. Tento vývoj lze hodnotit jako</w:t>
      </w:r>
      <w:r w:rsidRPr="00B80BFA">
        <w:rPr>
          <w:b/>
          <w:szCs w:val="24"/>
        </w:rPr>
        <w:t xml:space="preserve"> symbolickou expanzi do světa</w:t>
      </w:r>
      <w:r w:rsidRPr="00B80BFA">
        <w:rPr>
          <w:szCs w:val="24"/>
        </w:rPr>
        <w:t xml:space="preserve">, která umožňuje uvolnění z vazby na konkrétní manipulaci s aktuálně poznávanými objekty. Dítě </w:t>
      </w:r>
      <w:r w:rsidRPr="00B80BFA">
        <w:rPr>
          <w:b/>
          <w:szCs w:val="24"/>
        </w:rPr>
        <w:t>potřebuje poznat svět</w:t>
      </w:r>
      <w:r w:rsidRPr="00B80BFA">
        <w:rPr>
          <w:szCs w:val="24"/>
        </w:rPr>
        <w:t xml:space="preserve">, ve kterém žije, </w:t>
      </w:r>
      <w:r w:rsidRPr="00B80BFA">
        <w:rPr>
          <w:b/>
          <w:szCs w:val="24"/>
        </w:rPr>
        <w:t>potřebuje se v něm orientovat</w:t>
      </w:r>
      <w:r w:rsidRPr="00B80BFA">
        <w:rPr>
          <w:szCs w:val="24"/>
        </w:rPr>
        <w:t xml:space="preserve">. Zkušenost tohoto druhu </w:t>
      </w:r>
      <w:r w:rsidRPr="00B80BFA">
        <w:rPr>
          <w:b/>
          <w:szCs w:val="24"/>
        </w:rPr>
        <w:t>uspokojuje také dětskou potřebu jistoty a bezpečí</w:t>
      </w:r>
      <w:r w:rsidRPr="00B80BFA">
        <w:rPr>
          <w:szCs w:val="24"/>
        </w:rPr>
        <w:t xml:space="preserve">. Jistota spočívá také ve zjištění, že </w:t>
      </w:r>
      <w:r w:rsidRPr="00B80BFA">
        <w:rPr>
          <w:b/>
          <w:szCs w:val="24"/>
        </w:rPr>
        <w:t>svět je poznatelný a platí v něm určitá pravidla</w:t>
      </w:r>
      <w:r w:rsidRPr="00B80BFA">
        <w:rPr>
          <w:szCs w:val="24"/>
        </w:rPr>
        <w:t xml:space="preserve">. </w:t>
      </w:r>
    </w:p>
    <w:p w:rsidR="00305282" w:rsidRPr="00B80BFA" w:rsidRDefault="00305282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Ke konci batolecího věku začíná být </w:t>
      </w:r>
      <w:r w:rsidRPr="00B80BFA">
        <w:rPr>
          <w:b/>
          <w:szCs w:val="24"/>
        </w:rPr>
        <w:t>jistota fixována na znalost pravidel funkce okolního světa</w:t>
      </w:r>
      <w:r w:rsidRPr="00B80BFA">
        <w:rPr>
          <w:szCs w:val="24"/>
        </w:rPr>
        <w:t xml:space="preserve">. Je založena na postupném </w:t>
      </w:r>
      <w:r w:rsidRPr="00B80BFA">
        <w:rPr>
          <w:b/>
          <w:szCs w:val="24"/>
        </w:rPr>
        <w:t>uvědomování řádu proměnlivosti okolního světa</w:t>
      </w:r>
      <w:r w:rsidRPr="00B80BFA">
        <w:rPr>
          <w:szCs w:val="24"/>
        </w:rPr>
        <w:t>.</w:t>
      </w:r>
      <w:r w:rsidR="00305282" w:rsidRPr="00B80BFA">
        <w:rPr>
          <w:szCs w:val="24"/>
        </w:rPr>
        <w:t xml:space="preserve"> </w:t>
      </w:r>
      <w:r w:rsidRPr="00B80BFA">
        <w:rPr>
          <w:szCs w:val="24"/>
        </w:rPr>
        <w:t xml:space="preserve">Pro </w:t>
      </w:r>
      <w:r w:rsidRPr="00B80BFA">
        <w:rPr>
          <w:b/>
          <w:szCs w:val="24"/>
        </w:rPr>
        <w:t>dítě je lákavé poznávat svět a učit se pravidlům</w:t>
      </w:r>
      <w:r w:rsidRPr="00B80BFA">
        <w:rPr>
          <w:szCs w:val="24"/>
        </w:rPr>
        <w:t xml:space="preserve">, která zde platí. Získaná zkušenost, že tato pravidla platí trvale, usnadňuje i emancipaci dítěte. Na základě jejich znalosti lze </w:t>
      </w:r>
      <w:r w:rsidRPr="00B80BFA">
        <w:rPr>
          <w:b/>
          <w:szCs w:val="24"/>
        </w:rPr>
        <w:t>předpovědět, co se bude dít v následujících situacích</w:t>
      </w:r>
      <w:r w:rsidRPr="00B80BFA">
        <w:rPr>
          <w:szCs w:val="24"/>
        </w:rPr>
        <w:t xml:space="preserve">, je možné adekvátně reagovat a není třeba se obávat. V tomto smyslu </w:t>
      </w:r>
      <w:r w:rsidRPr="00B80BFA">
        <w:rPr>
          <w:b/>
          <w:szCs w:val="24"/>
        </w:rPr>
        <w:t>jde o uvolnění z vazby na aktuální dění, o anticipaci budoucnosti a počátek pronikání do širšího časového rozmezí</w:t>
      </w:r>
      <w:r w:rsidRPr="00B80BFA">
        <w:rPr>
          <w:szCs w:val="24"/>
        </w:rPr>
        <w:t>.</w:t>
      </w:r>
      <w:r w:rsidRPr="00B80BFA">
        <w:rPr>
          <w:b/>
          <w:szCs w:val="24"/>
        </w:rPr>
        <w:t xml:space="preserve"> </w:t>
      </w:r>
      <w:r w:rsidRPr="00B80BFA">
        <w:rPr>
          <w:szCs w:val="24"/>
        </w:rPr>
        <w:t xml:space="preserve">Subjektivní výhodnost pravidel se někdy u batolat odrazí až ve zdánlivě </w:t>
      </w:r>
      <w:r w:rsidRPr="00B80BFA">
        <w:rPr>
          <w:b/>
          <w:szCs w:val="24"/>
        </w:rPr>
        <w:t>přehnaném lpění na stereotypech a rituálech</w:t>
      </w:r>
      <w:r w:rsidRPr="00B80BFA">
        <w:rPr>
          <w:szCs w:val="24"/>
        </w:rPr>
        <w:t xml:space="preserve">. Pro dítě jsou </w:t>
      </w:r>
      <w:r w:rsidRPr="00B80BFA">
        <w:rPr>
          <w:b/>
          <w:szCs w:val="24"/>
        </w:rPr>
        <w:t>předpokladem jistoty a bezpečí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Nadměrné ulpívání na stereotypu</w:t>
      </w:r>
      <w:r w:rsidRPr="00B80BFA">
        <w:rPr>
          <w:szCs w:val="24"/>
        </w:rPr>
        <w:t xml:space="preserve">, např. jídla, mytí, může být </w:t>
      </w:r>
      <w:r w:rsidRPr="00B80BFA">
        <w:rPr>
          <w:b/>
          <w:szCs w:val="24"/>
        </w:rPr>
        <w:t>výrazem zvýšené nejistoty či úzkosti</w:t>
      </w:r>
      <w:r w:rsidRPr="00B80BFA">
        <w:rPr>
          <w:szCs w:val="24"/>
        </w:rPr>
        <w:t>.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>V souvislosti s rozvojem myšlení lze pozorovat i počátky</w:t>
      </w:r>
      <w:r w:rsidRPr="00B80BFA">
        <w:rPr>
          <w:b/>
          <w:szCs w:val="24"/>
        </w:rPr>
        <w:t xml:space="preserve"> symbolické hry</w:t>
      </w:r>
      <w:r w:rsidRPr="00B80BFA">
        <w:rPr>
          <w:szCs w:val="24"/>
        </w:rPr>
        <w:t xml:space="preserve">. Batole se </w:t>
      </w:r>
      <w:r w:rsidRPr="00B80BFA">
        <w:rPr>
          <w:b/>
          <w:szCs w:val="24"/>
        </w:rPr>
        <w:t>odpoutává z vázanosti na realitu</w:t>
      </w:r>
      <w:r w:rsidRPr="00B80BFA">
        <w:rPr>
          <w:szCs w:val="24"/>
        </w:rPr>
        <w:t xml:space="preserve"> a </w:t>
      </w:r>
      <w:r w:rsidRPr="00B80BFA">
        <w:rPr>
          <w:b/>
          <w:szCs w:val="24"/>
        </w:rPr>
        <w:t>používá pro svou hru symbolů</w:t>
      </w:r>
      <w:r w:rsidRPr="00B80BFA">
        <w:rPr>
          <w:szCs w:val="24"/>
        </w:rPr>
        <w:t xml:space="preserve">, které zastupují jiný, nepřítomný či nedosažitelný objekt, nebo mu </w:t>
      </w:r>
      <w:r w:rsidRPr="00B80BFA">
        <w:rPr>
          <w:b/>
          <w:szCs w:val="24"/>
        </w:rPr>
        <w:t>přidělují jinou roli</w:t>
      </w:r>
      <w:r w:rsidRPr="00B80BFA">
        <w:rPr>
          <w:szCs w:val="24"/>
        </w:rPr>
        <w:t xml:space="preserve"> apod. Umožňuje dítěti, aby se tímto způsobem </w:t>
      </w:r>
      <w:r w:rsidRPr="00B80BFA">
        <w:rPr>
          <w:b/>
          <w:szCs w:val="24"/>
        </w:rPr>
        <w:t>vyrovnávalo s tlakem vnějšího světa</w:t>
      </w:r>
      <w:r w:rsidRPr="00B80BFA">
        <w:rPr>
          <w:szCs w:val="24"/>
        </w:rPr>
        <w:t xml:space="preserve">, </w:t>
      </w:r>
      <w:r w:rsidRPr="00B80BFA">
        <w:rPr>
          <w:b/>
          <w:szCs w:val="24"/>
        </w:rPr>
        <w:t>přizpůsobilo jej</w:t>
      </w:r>
      <w:r w:rsidRPr="00B80BFA">
        <w:rPr>
          <w:szCs w:val="24"/>
        </w:rPr>
        <w:t xml:space="preserve">, alespoň dočasně a touto formou, </w:t>
      </w:r>
      <w:r w:rsidRPr="00B80BFA">
        <w:rPr>
          <w:b/>
          <w:szCs w:val="24"/>
        </w:rPr>
        <w:t>svým potřebám</w:t>
      </w:r>
      <w:r w:rsidRPr="00B80BFA">
        <w:rPr>
          <w:szCs w:val="24"/>
        </w:rPr>
        <w:t xml:space="preserve">. Poslouží mu jako </w:t>
      </w:r>
      <w:r w:rsidRPr="00B80BFA">
        <w:rPr>
          <w:b/>
          <w:szCs w:val="24"/>
        </w:rPr>
        <w:t>prostředek k odreagování napětí</w:t>
      </w:r>
      <w:r w:rsidRPr="00B80BFA">
        <w:rPr>
          <w:szCs w:val="24"/>
        </w:rPr>
        <w:t xml:space="preserve">, které vzniká jako důsledek </w:t>
      </w:r>
      <w:r w:rsidRPr="00B80BFA">
        <w:rPr>
          <w:b/>
          <w:szCs w:val="24"/>
        </w:rPr>
        <w:t>subjektivně nezvládnuté situace</w:t>
      </w:r>
      <w:r w:rsidRPr="00B80BFA">
        <w:rPr>
          <w:szCs w:val="24"/>
        </w:rPr>
        <w:t xml:space="preserve"> (které dítě nerozumí, je mu nepříjemná či ohrožující apod). V takové hře se objevují osobně prezentované zkušenosti dítěte, mnohdy už ve značně transformované podobě. </w:t>
      </w:r>
      <w:r w:rsidRPr="00B80BFA">
        <w:rPr>
          <w:b/>
          <w:szCs w:val="24"/>
        </w:rPr>
        <w:t>Ve fantazii je dítě pánem situace</w:t>
      </w:r>
      <w:r w:rsidRPr="00B80BFA">
        <w:rPr>
          <w:szCs w:val="24"/>
        </w:rPr>
        <w:t xml:space="preserve"> a </w:t>
      </w:r>
      <w:r w:rsidRPr="00B80BFA">
        <w:rPr>
          <w:b/>
          <w:szCs w:val="24"/>
        </w:rPr>
        <w:t>příběh je takový, jaký ho potřebuje mít</w:t>
      </w:r>
      <w:r w:rsidRPr="00B80BFA">
        <w:rPr>
          <w:szCs w:val="24"/>
        </w:rPr>
        <w:t xml:space="preserve">. Podobným způsobem, i když už na vyšší úrovni, </w:t>
      </w:r>
      <w:r w:rsidRPr="00B80BFA">
        <w:rPr>
          <w:b/>
          <w:szCs w:val="24"/>
        </w:rPr>
        <w:t>zpracovávají svoje problémy také předškolní děti</w:t>
      </w:r>
      <w:r w:rsidRPr="00B80BFA">
        <w:rPr>
          <w:szCs w:val="24"/>
        </w:rPr>
        <w:t>.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31180E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 xml:space="preserve">ROZVOJ ŘEČI </w:t>
      </w:r>
    </w:p>
    <w:p w:rsidR="000404E8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Lidská řeč je symbolickým systémem</w:t>
      </w:r>
      <w:r w:rsidRPr="00B80BFA">
        <w:rPr>
          <w:szCs w:val="24"/>
        </w:rPr>
        <w:t xml:space="preserve">, který užívá hlasových projevů a jejich kombinací k </w:t>
      </w:r>
      <w:r w:rsidRPr="00B80BFA">
        <w:rPr>
          <w:b/>
          <w:szCs w:val="24"/>
        </w:rPr>
        <w:t>vyjádření určitého významu (fakt, názorů a pocitů</w:t>
      </w:r>
      <w:r w:rsidRPr="00B80BFA">
        <w:rPr>
          <w:szCs w:val="24"/>
        </w:rPr>
        <w:t xml:space="preserve">). Dítě je vybaveno </w:t>
      </w:r>
      <w:r w:rsidRPr="00B80BFA">
        <w:rPr>
          <w:b/>
          <w:szCs w:val="24"/>
        </w:rPr>
        <w:t>vrozenými dispozicemi k osvojení řeči</w:t>
      </w:r>
      <w:r w:rsidRPr="00B80BFA">
        <w:rPr>
          <w:szCs w:val="24"/>
        </w:rPr>
        <w:t xml:space="preserve"> (</w:t>
      </w:r>
      <w:r w:rsidR="00305282" w:rsidRPr="00B80BFA">
        <w:rPr>
          <w:b/>
          <w:szCs w:val="24"/>
        </w:rPr>
        <w:t xml:space="preserve">Noam </w:t>
      </w:r>
      <w:r w:rsidRPr="00B80BFA">
        <w:rPr>
          <w:b/>
          <w:szCs w:val="24"/>
        </w:rPr>
        <w:t>Chomsky</w:t>
      </w:r>
      <w:r w:rsidRPr="00B80BFA">
        <w:rPr>
          <w:szCs w:val="24"/>
        </w:rPr>
        <w:t>, 1972)</w:t>
      </w:r>
      <w:r w:rsidR="000A3DE6" w:rsidRPr="00B80BFA">
        <w:rPr>
          <w:szCs w:val="24"/>
        </w:rPr>
        <w:t xml:space="preserve"> – </w:t>
      </w:r>
      <w:r w:rsidR="000A3DE6" w:rsidRPr="00B80BFA">
        <w:rPr>
          <w:b/>
          <w:szCs w:val="24"/>
        </w:rPr>
        <w:t>imprinting</w:t>
      </w:r>
      <w:r w:rsidRPr="00B80BFA">
        <w:rPr>
          <w:szCs w:val="24"/>
        </w:rPr>
        <w:t>. Řeč je</w:t>
      </w:r>
      <w:r w:rsidRPr="00B80BFA">
        <w:rPr>
          <w:b/>
          <w:szCs w:val="24"/>
        </w:rPr>
        <w:t xml:space="preserve"> základním nástrojem sociálního přizpůsobení. </w:t>
      </w:r>
      <w:r w:rsidRPr="00B80BFA">
        <w:rPr>
          <w:szCs w:val="24"/>
        </w:rPr>
        <w:t>Dítě ji přijímá v konkrétní, hotové a konvencí dané formě. Oblíbenou aktivitou batolat je</w:t>
      </w:r>
      <w:r w:rsidRPr="00B80BFA">
        <w:rPr>
          <w:b/>
          <w:szCs w:val="24"/>
        </w:rPr>
        <w:t xml:space="preserve"> hra s řečí</w:t>
      </w:r>
      <w:r w:rsidRPr="00B80BFA">
        <w:rPr>
          <w:szCs w:val="24"/>
        </w:rPr>
        <w:t xml:space="preserve">. Dítě s novou dovedností </w:t>
      </w:r>
      <w:r w:rsidRPr="00B80BFA">
        <w:rPr>
          <w:b/>
          <w:szCs w:val="24"/>
        </w:rPr>
        <w:t>různým způsobem experimentuje,</w:t>
      </w:r>
      <w:r w:rsidRPr="00B80BFA">
        <w:rPr>
          <w:szCs w:val="24"/>
        </w:rPr>
        <w:t xml:space="preserve"> a tak ji také </w:t>
      </w:r>
      <w:r w:rsidRPr="00B80BFA">
        <w:rPr>
          <w:b/>
          <w:szCs w:val="24"/>
        </w:rPr>
        <w:t>rozvíjí</w:t>
      </w:r>
      <w:r w:rsidRPr="00B80BFA">
        <w:rPr>
          <w:szCs w:val="24"/>
        </w:rPr>
        <w:t xml:space="preserve"> (například si pro sebe opakuje různé varianty určitého slova či slovního spojení). </w:t>
      </w:r>
      <w:r w:rsidRPr="00B80BFA">
        <w:rPr>
          <w:b/>
          <w:szCs w:val="24"/>
        </w:rPr>
        <w:t>V této době je řečová aktivita cílem i prostředkem zároveň</w:t>
      </w:r>
      <w:r w:rsidRPr="00B80BFA">
        <w:rPr>
          <w:szCs w:val="24"/>
        </w:rPr>
        <w:t xml:space="preserve">. </w:t>
      </w:r>
    </w:p>
    <w:p w:rsidR="00EB48C7" w:rsidRPr="00B80BFA" w:rsidRDefault="00EB48C7" w:rsidP="00B80BFA">
      <w:pPr>
        <w:pStyle w:val="Bezmezer"/>
        <w:jc w:val="both"/>
        <w:rPr>
          <w:szCs w:val="24"/>
        </w:rPr>
      </w:pPr>
    </w:p>
    <w:p w:rsidR="00305282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V batolecím věku se velmi rychle rozvíjí </w:t>
      </w:r>
      <w:r w:rsidRPr="00B80BFA">
        <w:rPr>
          <w:b/>
          <w:szCs w:val="24"/>
        </w:rPr>
        <w:t>sémantická složka řeči, tj. slovník dítěte</w:t>
      </w:r>
      <w:r w:rsidRPr="00B80BFA">
        <w:rPr>
          <w:szCs w:val="24"/>
        </w:rPr>
        <w:t xml:space="preserve">. </w:t>
      </w:r>
    </w:p>
    <w:p w:rsidR="00305282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Ve </w:t>
      </w:r>
      <w:r w:rsidRPr="00B80BFA">
        <w:rPr>
          <w:b/>
          <w:szCs w:val="24"/>
        </w:rPr>
        <w:t>14–15 měsících</w:t>
      </w:r>
      <w:r w:rsidRPr="00B80BFA">
        <w:rPr>
          <w:szCs w:val="24"/>
        </w:rPr>
        <w:t xml:space="preserve"> funguje jako verbální sdělení </w:t>
      </w:r>
      <w:r w:rsidRPr="00B80BFA">
        <w:rPr>
          <w:b/>
          <w:szCs w:val="24"/>
        </w:rPr>
        <w:t>jen jeden slovní výraz</w:t>
      </w:r>
      <w:r w:rsidRPr="00B80BFA">
        <w:rPr>
          <w:szCs w:val="24"/>
        </w:rPr>
        <w:t xml:space="preserve">, který je typický značně </w:t>
      </w:r>
      <w:r w:rsidRPr="00B80BFA">
        <w:rPr>
          <w:b/>
          <w:szCs w:val="24"/>
        </w:rPr>
        <w:t>širokým a nepřesně generalizujícím použitím</w:t>
      </w:r>
      <w:r w:rsidRPr="00B80BFA">
        <w:rPr>
          <w:szCs w:val="24"/>
        </w:rPr>
        <w:t>. Například slovo „</w:t>
      </w:r>
      <w:r w:rsidRPr="00B80BFA">
        <w:rPr>
          <w:b/>
          <w:szCs w:val="24"/>
        </w:rPr>
        <w:t>ham</w:t>
      </w:r>
      <w:r w:rsidRPr="00B80BFA">
        <w:rPr>
          <w:szCs w:val="24"/>
        </w:rPr>
        <w:t xml:space="preserve">” slouží jako označení pro </w:t>
      </w:r>
      <w:r w:rsidRPr="00B80BFA">
        <w:rPr>
          <w:b/>
          <w:szCs w:val="24"/>
        </w:rPr>
        <w:t>veškeré věci k jídlu</w:t>
      </w:r>
      <w:r w:rsidRPr="00B80BFA">
        <w:rPr>
          <w:szCs w:val="24"/>
        </w:rPr>
        <w:t>, event. i pití a někdy dokonce i pro všechno, co se dá strčit do úst. Termín „</w:t>
      </w:r>
      <w:r w:rsidRPr="00B80BFA">
        <w:rPr>
          <w:b/>
          <w:szCs w:val="24"/>
        </w:rPr>
        <w:t>haf</w:t>
      </w:r>
      <w:r w:rsidRPr="00B80BFA">
        <w:rPr>
          <w:szCs w:val="24"/>
        </w:rPr>
        <w:t xml:space="preserve">” označuje </w:t>
      </w:r>
      <w:r w:rsidRPr="00B80BFA">
        <w:rPr>
          <w:b/>
          <w:szCs w:val="24"/>
        </w:rPr>
        <w:t>veškerá zvířata</w:t>
      </w:r>
      <w:r w:rsidRPr="00B80BFA">
        <w:rPr>
          <w:szCs w:val="24"/>
        </w:rPr>
        <w:t xml:space="preserve"> apod. </w:t>
      </w:r>
    </w:p>
    <w:p w:rsidR="00EB48C7" w:rsidRPr="00B80BFA" w:rsidRDefault="00EB48C7" w:rsidP="00B80BFA">
      <w:pPr>
        <w:pStyle w:val="Bezmezer"/>
        <w:jc w:val="both"/>
        <w:rPr>
          <w:szCs w:val="24"/>
        </w:rPr>
      </w:pPr>
    </w:p>
    <w:p w:rsidR="000404E8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Přibližně </w:t>
      </w:r>
      <w:r w:rsidRPr="00B80BFA">
        <w:rPr>
          <w:b/>
          <w:szCs w:val="24"/>
        </w:rPr>
        <w:t>ve dvou letech</w:t>
      </w:r>
      <w:r w:rsidRPr="00B80BFA">
        <w:rPr>
          <w:szCs w:val="24"/>
        </w:rPr>
        <w:t xml:space="preserve">, tj. v polovině batolecího věku se dítě dostává na úroveň </w:t>
      </w:r>
      <w:r w:rsidRPr="00B80BFA">
        <w:rPr>
          <w:b/>
          <w:szCs w:val="24"/>
        </w:rPr>
        <w:t>dvouslovných sdělení</w:t>
      </w:r>
      <w:r w:rsidRPr="00B80BFA">
        <w:rPr>
          <w:szCs w:val="24"/>
        </w:rPr>
        <w:t>, tj. jakýchsi</w:t>
      </w:r>
      <w:r w:rsidRPr="00B80BFA">
        <w:rPr>
          <w:b/>
          <w:szCs w:val="24"/>
        </w:rPr>
        <w:t xml:space="preserve"> primárních vět</w:t>
      </w:r>
      <w:r w:rsidRPr="00B80BFA">
        <w:rPr>
          <w:szCs w:val="24"/>
        </w:rPr>
        <w:t xml:space="preserve">. Jednoslovné věty velmi často označují </w:t>
      </w:r>
      <w:r w:rsidRPr="00B80BFA">
        <w:rPr>
          <w:b/>
          <w:szCs w:val="24"/>
        </w:rPr>
        <w:t>nějaký děj</w:t>
      </w:r>
      <w:r w:rsidRPr="00B80BFA">
        <w:rPr>
          <w:szCs w:val="24"/>
        </w:rPr>
        <w:t xml:space="preserve"> (např. hají nebo hačí). </w:t>
      </w:r>
      <w:r w:rsidRPr="00B80BFA">
        <w:rPr>
          <w:b/>
          <w:szCs w:val="24"/>
        </w:rPr>
        <w:t>Raný řečový projev</w:t>
      </w:r>
      <w:r w:rsidRPr="00B80BFA">
        <w:rPr>
          <w:szCs w:val="24"/>
        </w:rPr>
        <w:t xml:space="preserve"> je nazýván </w:t>
      </w:r>
      <w:r w:rsidRPr="00B80BFA">
        <w:rPr>
          <w:b/>
          <w:szCs w:val="24"/>
        </w:rPr>
        <w:t>telegrafický</w:t>
      </w:r>
      <w:r w:rsidRPr="00B80BFA">
        <w:rPr>
          <w:szCs w:val="24"/>
        </w:rPr>
        <w:t xml:space="preserve">, protože děti ve svém sdělení zjednodušují. Slovník dítěte je v této době </w:t>
      </w:r>
      <w:r w:rsidRPr="00B80BFA">
        <w:rPr>
          <w:b/>
          <w:szCs w:val="24"/>
        </w:rPr>
        <w:t>bohatý na podstatná jména</w:t>
      </w:r>
      <w:r w:rsidRPr="00B80BFA">
        <w:rPr>
          <w:szCs w:val="24"/>
        </w:rPr>
        <w:t xml:space="preserve">, ale dovede naznačit i vztahy mezi objekty a jejich další specifické znaky (tzn. že dítě začíná </w:t>
      </w:r>
      <w:r w:rsidRPr="00B80BFA">
        <w:rPr>
          <w:b/>
          <w:szCs w:val="24"/>
        </w:rPr>
        <w:t>používat slovesa a adjektiva</w:t>
      </w:r>
      <w:r w:rsidRPr="00B80BFA">
        <w:rPr>
          <w:szCs w:val="24"/>
        </w:rPr>
        <w:t>). Většina prvních sdělení zachycuje</w:t>
      </w:r>
      <w:r w:rsidRPr="00B80BFA">
        <w:rPr>
          <w:b/>
          <w:szCs w:val="24"/>
        </w:rPr>
        <w:t xml:space="preserve"> zkušenost z pozorování světa</w:t>
      </w:r>
      <w:r w:rsidRPr="00B80BFA">
        <w:rPr>
          <w:szCs w:val="24"/>
        </w:rPr>
        <w:t>.</w:t>
      </w:r>
      <w:r w:rsidRPr="00B80BFA">
        <w:rPr>
          <w:b/>
          <w:szCs w:val="24"/>
        </w:rPr>
        <w:t xml:space="preserve"> </w:t>
      </w:r>
      <w:r w:rsidRPr="00B80BFA">
        <w:rPr>
          <w:szCs w:val="24"/>
        </w:rPr>
        <w:t>Lze je akceptovat i jako</w:t>
      </w:r>
      <w:r w:rsidRPr="00B80BFA">
        <w:rPr>
          <w:b/>
          <w:szCs w:val="24"/>
        </w:rPr>
        <w:t xml:space="preserve"> pokus orientovat se v něm a porozumět mu prostřednictvím verbálního popisu</w:t>
      </w:r>
      <w:r w:rsidRPr="00B80BFA">
        <w:rPr>
          <w:szCs w:val="24"/>
        </w:rPr>
        <w:t xml:space="preserve">. 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>První řečové projevy jsou</w:t>
      </w:r>
      <w:r w:rsidRPr="00B80BFA">
        <w:rPr>
          <w:b/>
          <w:szCs w:val="24"/>
        </w:rPr>
        <w:t xml:space="preserve"> agramatické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Syntaktická složka řeči</w:t>
      </w:r>
      <w:r w:rsidRPr="00B80BFA">
        <w:rPr>
          <w:szCs w:val="24"/>
        </w:rPr>
        <w:t xml:space="preserve"> se </w:t>
      </w:r>
      <w:r w:rsidRPr="00B80BFA">
        <w:rPr>
          <w:b/>
          <w:szCs w:val="24"/>
        </w:rPr>
        <w:t>vyvíjí dost pomalu</w:t>
      </w:r>
      <w:r w:rsidRPr="00B80BFA">
        <w:rPr>
          <w:szCs w:val="24"/>
        </w:rPr>
        <w:t xml:space="preserve">. Zdá se, že pro dítě je </w:t>
      </w:r>
      <w:r w:rsidRPr="00B80BFA">
        <w:rPr>
          <w:b/>
          <w:szCs w:val="24"/>
        </w:rPr>
        <w:t>důležitější obsah než forma sdělení</w:t>
      </w:r>
      <w:r w:rsidRPr="00B80BFA">
        <w:rPr>
          <w:szCs w:val="24"/>
        </w:rPr>
        <w:t xml:space="preserve">. Teprve </w:t>
      </w:r>
      <w:r w:rsidRPr="00B80BFA">
        <w:rPr>
          <w:b/>
          <w:szCs w:val="24"/>
        </w:rPr>
        <w:t>mezi 2. a 3. rokem</w:t>
      </w:r>
      <w:r w:rsidRPr="00B80BFA">
        <w:rPr>
          <w:szCs w:val="24"/>
        </w:rPr>
        <w:t xml:space="preserve"> si děti osvojují </w:t>
      </w:r>
      <w:r w:rsidRPr="00B80BFA">
        <w:rPr>
          <w:b/>
          <w:szCs w:val="24"/>
        </w:rPr>
        <w:t>základy syntaxe</w:t>
      </w:r>
      <w:r w:rsidRPr="00B80BFA">
        <w:rPr>
          <w:szCs w:val="24"/>
        </w:rPr>
        <w:t xml:space="preserve">. V této době začínají užívat plurál, časovat, skloňovat apod. Starší batolata chápou smysl gramatických pravidel a </w:t>
      </w:r>
      <w:r w:rsidRPr="00B80BFA">
        <w:rPr>
          <w:szCs w:val="24"/>
        </w:rPr>
        <w:lastRenderedPageBreak/>
        <w:t xml:space="preserve">navíc mají </w:t>
      </w:r>
      <w:r w:rsidRPr="00B80BFA">
        <w:rPr>
          <w:b/>
          <w:szCs w:val="24"/>
        </w:rPr>
        <w:t>potřebu tato pravidla</w:t>
      </w:r>
      <w:r w:rsidRPr="00B80BFA">
        <w:rPr>
          <w:szCs w:val="24"/>
        </w:rPr>
        <w:t xml:space="preserve"> až </w:t>
      </w:r>
      <w:r w:rsidRPr="00B80BFA">
        <w:rPr>
          <w:b/>
          <w:szCs w:val="24"/>
        </w:rPr>
        <w:t>přehnaně dodržovat</w:t>
      </w:r>
      <w:r w:rsidRPr="00B80BFA">
        <w:rPr>
          <w:szCs w:val="24"/>
        </w:rPr>
        <w:t xml:space="preserve">. Batole např. umí skloňovat, ale klidně použije pravidlo platné pro jiný rod. Děti tohoto věku ještě </w:t>
      </w:r>
      <w:r w:rsidRPr="00B80BFA">
        <w:rPr>
          <w:b/>
          <w:szCs w:val="24"/>
        </w:rPr>
        <w:t>nemají plně rozvinutý jazykový cit</w:t>
      </w:r>
      <w:r w:rsidRPr="00B80BFA">
        <w:rPr>
          <w:szCs w:val="24"/>
        </w:rPr>
        <w:t xml:space="preserve">. (Například jeden dvouapůlletý chlapec říkal babičce, že chce </w:t>
      </w:r>
      <w:r w:rsidRPr="00B80BFA">
        <w:rPr>
          <w:b/>
          <w:szCs w:val="24"/>
        </w:rPr>
        <w:t>pohádku o pejskovi a kočičkovi</w:t>
      </w:r>
      <w:r w:rsidRPr="00B80BFA">
        <w:rPr>
          <w:szCs w:val="24"/>
        </w:rPr>
        <w:t>.)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A3DE6" w:rsidP="00B80BFA">
      <w:pPr>
        <w:pStyle w:val="Bezmezer"/>
        <w:jc w:val="both"/>
        <w:rPr>
          <w:b/>
          <w:szCs w:val="24"/>
        </w:rPr>
      </w:pPr>
      <w:bookmarkStart w:id="12" w:name="_Toc461985738"/>
      <w:bookmarkStart w:id="13" w:name="_Toc40002542"/>
      <w:bookmarkStart w:id="14" w:name="_Toc40002722"/>
      <w:r w:rsidRPr="00B80BFA">
        <w:rPr>
          <w:b/>
          <w:szCs w:val="24"/>
        </w:rPr>
        <w:t xml:space="preserve">ROZVOJ OSOBNOSTI </w:t>
      </w:r>
      <w:bookmarkEnd w:id="12"/>
      <w:bookmarkEnd w:id="13"/>
      <w:bookmarkEnd w:id="14"/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>Důležitým zdrojem vývojové dynamiky je</w:t>
      </w:r>
      <w:r w:rsidRPr="00B80BFA">
        <w:rPr>
          <w:b/>
          <w:szCs w:val="24"/>
        </w:rPr>
        <w:t xml:space="preserve"> rovnováha mezi potřebou emancipace, osamostatňování a potřebou stability, jistoty</w:t>
      </w:r>
      <w:r w:rsidRPr="00B80BFA">
        <w:rPr>
          <w:szCs w:val="24"/>
        </w:rPr>
        <w:t xml:space="preserve"> </w:t>
      </w:r>
      <w:r w:rsidRPr="00B80BFA">
        <w:rPr>
          <w:b/>
          <w:szCs w:val="24"/>
        </w:rPr>
        <w:t>a bezpečí</w:t>
      </w:r>
      <w:r w:rsidRPr="00B80BFA">
        <w:rPr>
          <w:szCs w:val="24"/>
        </w:rPr>
        <w:t xml:space="preserve"> (v krajním případě </w:t>
      </w:r>
      <w:r w:rsidRPr="00B80BFA">
        <w:rPr>
          <w:b/>
          <w:szCs w:val="24"/>
        </w:rPr>
        <w:t>až stereotypu</w:t>
      </w:r>
      <w:r w:rsidRPr="00B80BFA">
        <w:rPr>
          <w:szCs w:val="24"/>
        </w:rPr>
        <w:t xml:space="preserve">). Dítě se může </w:t>
      </w:r>
      <w:r w:rsidRPr="00B80BFA">
        <w:rPr>
          <w:b/>
          <w:szCs w:val="24"/>
        </w:rPr>
        <w:t>osamostatnit</w:t>
      </w:r>
      <w:r w:rsidRPr="00B80BFA">
        <w:rPr>
          <w:szCs w:val="24"/>
        </w:rPr>
        <w:t xml:space="preserve"> jen tehdy, když je natolik </w:t>
      </w:r>
      <w:r w:rsidRPr="00B80BFA">
        <w:rPr>
          <w:b/>
          <w:szCs w:val="24"/>
        </w:rPr>
        <w:t>zralé</w:t>
      </w:r>
      <w:r w:rsidRPr="00B80BFA">
        <w:rPr>
          <w:szCs w:val="24"/>
        </w:rPr>
        <w:t xml:space="preserve">, aby mělo všechny, či alespoň většinu </w:t>
      </w:r>
      <w:r w:rsidRPr="00B80BFA">
        <w:rPr>
          <w:b/>
          <w:szCs w:val="24"/>
        </w:rPr>
        <w:t>potřebných kompetencí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Jestliže je z nějakého důvodu nemá</w:t>
      </w:r>
      <w:r w:rsidRPr="00B80BFA">
        <w:rPr>
          <w:szCs w:val="24"/>
        </w:rPr>
        <w:t xml:space="preserve">, potřeba </w:t>
      </w:r>
      <w:r w:rsidRPr="00B80BFA">
        <w:rPr>
          <w:b/>
          <w:szCs w:val="24"/>
        </w:rPr>
        <w:t>emancipace se nevytváří</w:t>
      </w:r>
      <w:r w:rsidRPr="00B80BFA">
        <w:rPr>
          <w:szCs w:val="24"/>
        </w:rPr>
        <w:t xml:space="preserve"> a </w:t>
      </w:r>
      <w:r w:rsidRPr="00B80BFA">
        <w:rPr>
          <w:b/>
          <w:szCs w:val="24"/>
        </w:rPr>
        <w:t>převládne potřeba jistoty</w:t>
      </w:r>
      <w:r w:rsidRPr="00B80BFA">
        <w:rPr>
          <w:szCs w:val="24"/>
        </w:rPr>
        <w:t xml:space="preserve">, to znamená i větší závislosti. Dítě dá </w:t>
      </w:r>
      <w:r w:rsidRPr="00B80BFA">
        <w:rPr>
          <w:b/>
          <w:szCs w:val="24"/>
        </w:rPr>
        <w:t>přednost zachování současného stavu</w:t>
      </w:r>
      <w:r w:rsidRPr="00B80BFA">
        <w:rPr>
          <w:szCs w:val="24"/>
        </w:rPr>
        <w:t xml:space="preserve">. K útlumu emancipačního vývoje a preferenci závislosti může </w:t>
      </w:r>
      <w:r w:rsidRPr="00B80BFA">
        <w:rPr>
          <w:b/>
          <w:szCs w:val="24"/>
        </w:rPr>
        <w:t>vést i negativní zkušenost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Pasivita a závislost</w:t>
      </w:r>
      <w:r w:rsidRPr="00B80BFA">
        <w:rPr>
          <w:szCs w:val="24"/>
        </w:rPr>
        <w:t xml:space="preserve"> jako preferovaný způsob řešení se může za určitých okolností stát </w:t>
      </w:r>
      <w:r w:rsidRPr="00B80BFA">
        <w:rPr>
          <w:b/>
          <w:szCs w:val="24"/>
        </w:rPr>
        <w:t>trvalejším rysem dětské osobnosti</w:t>
      </w:r>
      <w:r w:rsidRPr="00B80BFA">
        <w:rPr>
          <w:szCs w:val="24"/>
        </w:rPr>
        <w:t xml:space="preserve">. Značný </w:t>
      </w:r>
      <w:r w:rsidRPr="00B80BFA">
        <w:rPr>
          <w:b/>
          <w:szCs w:val="24"/>
        </w:rPr>
        <w:t>význam zde mají postoje rodičů</w:t>
      </w:r>
      <w:r w:rsidRPr="00B80BFA">
        <w:rPr>
          <w:szCs w:val="24"/>
        </w:rPr>
        <w:t>.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>V batolecím období se u dítěte rozvíjí</w:t>
      </w:r>
      <w:r w:rsidRPr="00B80BFA">
        <w:rPr>
          <w:b/>
          <w:szCs w:val="24"/>
        </w:rPr>
        <w:t xml:space="preserve"> vědomí sebe sama</w:t>
      </w:r>
      <w:r w:rsidRPr="00B80BFA">
        <w:rPr>
          <w:szCs w:val="24"/>
        </w:rPr>
        <w:t>.</w:t>
      </w:r>
      <w:r w:rsidRPr="00B80BFA">
        <w:rPr>
          <w:b/>
          <w:szCs w:val="24"/>
        </w:rPr>
        <w:t xml:space="preserve"> </w:t>
      </w:r>
      <w:r w:rsidRPr="00B80BFA">
        <w:rPr>
          <w:szCs w:val="24"/>
        </w:rPr>
        <w:t>V této souvislosti se</w:t>
      </w:r>
      <w:r w:rsidRPr="00B80BFA">
        <w:rPr>
          <w:b/>
          <w:szCs w:val="24"/>
        </w:rPr>
        <w:t xml:space="preserve"> </w:t>
      </w:r>
      <w:r w:rsidRPr="00B80BFA">
        <w:rPr>
          <w:szCs w:val="24"/>
        </w:rPr>
        <w:t>objevují</w:t>
      </w:r>
      <w:r w:rsidRPr="00B80BFA">
        <w:rPr>
          <w:b/>
          <w:szCs w:val="24"/>
        </w:rPr>
        <w:t xml:space="preserve"> dva důležité mezníky,</w:t>
      </w:r>
      <w:r w:rsidRPr="00B80BFA">
        <w:rPr>
          <w:szCs w:val="24"/>
        </w:rPr>
        <w:t xml:space="preserve"> které signalizují dosažení určité vývojové úrovně.</w:t>
      </w:r>
    </w:p>
    <w:p w:rsidR="00041166" w:rsidRPr="00B80BFA" w:rsidRDefault="00041166" w:rsidP="00B80BFA">
      <w:pPr>
        <w:pStyle w:val="Bezmezer"/>
        <w:numPr>
          <w:ilvl w:val="0"/>
          <w:numId w:val="6"/>
        </w:numPr>
        <w:ind w:left="567"/>
        <w:jc w:val="both"/>
        <w:rPr>
          <w:szCs w:val="24"/>
        </w:rPr>
      </w:pPr>
      <w:r w:rsidRPr="00B80BFA">
        <w:rPr>
          <w:b/>
          <w:szCs w:val="24"/>
        </w:rPr>
        <w:t>Separace od matky</w:t>
      </w:r>
      <w:r w:rsidRPr="00B80BFA">
        <w:rPr>
          <w:szCs w:val="24"/>
        </w:rPr>
        <w:t>, která je nezbytným předpokladem pro další osamostatňování a rozvoj vlastní identity.</w:t>
      </w:r>
    </w:p>
    <w:p w:rsidR="00740CB0" w:rsidRPr="00B80BFA" w:rsidRDefault="00041166" w:rsidP="00B80BFA">
      <w:pPr>
        <w:pStyle w:val="Bezmezer"/>
        <w:numPr>
          <w:ilvl w:val="0"/>
          <w:numId w:val="6"/>
        </w:numPr>
        <w:ind w:left="567"/>
        <w:jc w:val="both"/>
        <w:rPr>
          <w:szCs w:val="24"/>
        </w:rPr>
      </w:pPr>
      <w:r w:rsidRPr="00B80BFA">
        <w:rPr>
          <w:szCs w:val="24"/>
        </w:rPr>
        <w:t>Vznik</w:t>
      </w:r>
      <w:r w:rsidRPr="00B80BFA">
        <w:rPr>
          <w:b/>
          <w:szCs w:val="24"/>
        </w:rPr>
        <w:t xml:space="preserve"> potřeby sebeprosazení</w:t>
      </w:r>
      <w:r w:rsidRPr="00B80BFA">
        <w:rPr>
          <w:szCs w:val="24"/>
        </w:rPr>
        <w:t>, které může mít až charakter</w:t>
      </w:r>
      <w:r w:rsidRPr="00B80BFA">
        <w:rPr>
          <w:b/>
          <w:szCs w:val="24"/>
        </w:rPr>
        <w:t xml:space="preserve"> negativismu</w:t>
      </w:r>
      <w:r w:rsidRPr="00B80BFA">
        <w:rPr>
          <w:szCs w:val="24"/>
        </w:rPr>
        <w:t>.</w:t>
      </w:r>
      <w:r w:rsidRPr="00B80BFA">
        <w:rPr>
          <w:b/>
          <w:szCs w:val="24"/>
        </w:rPr>
        <w:t xml:space="preserve"> </w:t>
      </w:r>
      <w:r w:rsidRPr="00B80BFA">
        <w:rPr>
          <w:szCs w:val="24"/>
        </w:rPr>
        <w:t xml:space="preserve">Tato potřeba potvrzuje </w:t>
      </w:r>
      <w:r w:rsidRPr="00B80BFA">
        <w:rPr>
          <w:b/>
          <w:szCs w:val="24"/>
        </w:rPr>
        <w:t>změnu v oblasti sebeuvědomění</w:t>
      </w:r>
      <w:r w:rsidRPr="00B80BFA">
        <w:rPr>
          <w:szCs w:val="24"/>
        </w:rPr>
        <w:t xml:space="preserve">. </w:t>
      </w:r>
    </w:p>
    <w:p w:rsidR="00740CB0" w:rsidRPr="00B80BFA" w:rsidRDefault="00740CB0" w:rsidP="00B80BFA">
      <w:pPr>
        <w:pStyle w:val="Bezmezer"/>
        <w:jc w:val="both"/>
        <w:rPr>
          <w:b/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>Sebeprosazování má dvě složky:</w:t>
      </w:r>
    </w:p>
    <w:p w:rsidR="00041166" w:rsidRPr="00B80BFA" w:rsidRDefault="00041166" w:rsidP="00B80BFA">
      <w:pPr>
        <w:pStyle w:val="Bezmezer"/>
        <w:numPr>
          <w:ilvl w:val="0"/>
          <w:numId w:val="5"/>
        </w:numPr>
        <w:ind w:left="426" w:hanging="284"/>
        <w:jc w:val="both"/>
        <w:rPr>
          <w:szCs w:val="24"/>
        </w:rPr>
      </w:pPr>
      <w:r w:rsidRPr="00B80BFA">
        <w:rPr>
          <w:b/>
          <w:szCs w:val="24"/>
        </w:rPr>
        <w:t>Varianta „Já sám”</w:t>
      </w:r>
      <w:r w:rsidRPr="00B80BFA">
        <w:rPr>
          <w:szCs w:val="24"/>
        </w:rPr>
        <w:t xml:space="preserve">, tj. </w:t>
      </w:r>
      <w:r w:rsidRPr="00B80BFA">
        <w:rPr>
          <w:b/>
          <w:szCs w:val="24"/>
        </w:rPr>
        <w:t>pokus o samostatnost, o vlastní řešení situace</w:t>
      </w:r>
      <w:r w:rsidRPr="00B80BFA">
        <w:rPr>
          <w:szCs w:val="24"/>
        </w:rPr>
        <w:t xml:space="preserve">. Tato tendence souvisí se </w:t>
      </w:r>
      <w:r w:rsidRPr="00B80BFA">
        <w:rPr>
          <w:b/>
          <w:szCs w:val="24"/>
        </w:rPr>
        <w:t>vzrůstajícím vědomím vlastních kompetencí</w:t>
      </w:r>
      <w:r w:rsidRPr="00B80BFA">
        <w:rPr>
          <w:szCs w:val="24"/>
        </w:rPr>
        <w:t xml:space="preserve"> a s tím souvisejícím </w:t>
      </w:r>
      <w:r w:rsidRPr="00B80BFA">
        <w:rPr>
          <w:b/>
          <w:szCs w:val="24"/>
        </w:rPr>
        <w:t>uvolňováním ze závislosti</w:t>
      </w:r>
      <w:r w:rsidRPr="00B80BFA">
        <w:rPr>
          <w:szCs w:val="24"/>
        </w:rPr>
        <w:t>.</w:t>
      </w:r>
    </w:p>
    <w:p w:rsidR="00041166" w:rsidRPr="00B80BFA" w:rsidRDefault="00041166" w:rsidP="00B80BFA">
      <w:pPr>
        <w:pStyle w:val="Bezmezer"/>
        <w:numPr>
          <w:ilvl w:val="0"/>
          <w:numId w:val="5"/>
        </w:numPr>
        <w:ind w:left="426" w:hanging="284"/>
        <w:jc w:val="both"/>
        <w:rPr>
          <w:b/>
          <w:szCs w:val="24"/>
        </w:rPr>
      </w:pPr>
      <w:r w:rsidRPr="00B80BFA">
        <w:rPr>
          <w:b/>
          <w:szCs w:val="24"/>
        </w:rPr>
        <w:t>Varianta „Já chci”</w:t>
      </w:r>
      <w:r w:rsidRPr="00B80BFA">
        <w:rPr>
          <w:szCs w:val="24"/>
        </w:rPr>
        <w:t xml:space="preserve">. V takovém jednání se </w:t>
      </w:r>
      <w:r w:rsidRPr="00B80BFA">
        <w:rPr>
          <w:b/>
          <w:szCs w:val="24"/>
        </w:rPr>
        <w:t xml:space="preserve">odráží vědomí sebe sama jako aktivní a kompetentní bytosti. </w:t>
      </w:r>
    </w:p>
    <w:p w:rsidR="00EB48C7" w:rsidRPr="00B80BFA" w:rsidRDefault="00EB48C7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Negativistické projevy</w:t>
      </w:r>
      <w:r w:rsidRPr="00B80BFA">
        <w:rPr>
          <w:szCs w:val="24"/>
        </w:rPr>
        <w:t xml:space="preserve"> můžeme chápat jako </w:t>
      </w:r>
      <w:r w:rsidRPr="00B80BFA">
        <w:rPr>
          <w:b/>
          <w:szCs w:val="24"/>
        </w:rPr>
        <w:t>experimentování s vůlí</w:t>
      </w:r>
      <w:r w:rsidRPr="00B80BFA">
        <w:rPr>
          <w:szCs w:val="24"/>
        </w:rPr>
        <w:t xml:space="preserve">, která je zcela novou kompetencí, a </w:t>
      </w:r>
      <w:r w:rsidRPr="00B80BFA">
        <w:rPr>
          <w:b/>
          <w:szCs w:val="24"/>
        </w:rPr>
        <w:t>dítě si s ní hraje stejně jako s řečí</w:t>
      </w:r>
      <w:r w:rsidRPr="00B80BFA">
        <w:rPr>
          <w:szCs w:val="24"/>
        </w:rPr>
        <w:t xml:space="preserve"> či </w:t>
      </w:r>
      <w:r w:rsidRPr="00B80BFA">
        <w:rPr>
          <w:b/>
          <w:szCs w:val="24"/>
        </w:rPr>
        <w:t>s motorickými dovednostmi</w:t>
      </w:r>
      <w:r w:rsidRPr="00B80BFA">
        <w:rPr>
          <w:szCs w:val="24"/>
        </w:rPr>
        <w:t xml:space="preserve">. Opakovaný </w:t>
      </w:r>
      <w:r w:rsidRPr="00B80BFA">
        <w:rPr>
          <w:b/>
          <w:szCs w:val="24"/>
        </w:rPr>
        <w:t>zážitek uspokojení nad mocí své osobnosti</w:t>
      </w:r>
      <w:r w:rsidRPr="00B80BFA">
        <w:rPr>
          <w:szCs w:val="24"/>
        </w:rPr>
        <w:t xml:space="preserve"> posiluje jeho </w:t>
      </w:r>
      <w:r w:rsidRPr="00B80BFA">
        <w:rPr>
          <w:b/>
          <w:szCs w:val="24"/>
        </w:rPr>
        <w:t>sebevědomí</w:t>
      </w:r>
      <w:r w:rsidRPr="00B80BFA">
        <w:rPr>
          <w:szCs w:val="24"/>
        </w:rPr>
        <w:t xml:space="preserve">. (To jsou situace, kdy dítě </w:t>
      </w:r>
      <w:r w:rsidRPr="00B80BFA">
        <w:rPr>
          <w:b/>
          <w:szCs w:val="24"/>
        </w:rPr>
        <w:t>odmítá či naopak prosazuje jak určitou aktivitu, tak i její opak</w:t>
      </w:r>
      <w:r w:rsidRPr="00B80BFA">
        <w:rPr>
          <w:szCs w:val="24"/>
        </w:rPr>
        <w:t xml:space="preserve">. Vždy </w:t>
      </w:r>
      <w:r w:rsidRPr="00B80BFA">
        <w:rPr>
          <w:b/>
          <w:szCs w:val="24"/>
        </w:rPr>
        <w:t>prosazuje pravý opak než ostatní</w:t>
      </w:r>
      <w:r w:rsidRPr="00B80BFA">
        <w:rPr>
          <w:szCs w:val="24"/>
        </w:rPr>
        <w:t xml:space="preserve">.) Jestliže se jej zeptáme, </w:t>
      </w:r>
      <w:r w:rsidRPr="00B80BFA">
        <w:rPr>
          <w:b/>
          <w:szCs w:val="24"/>
        </w:rPr>
        <w:t>proč něco chce či nechce</w:t>
      </w:r>
      <w:r w:rsidRPr="00B80BFA">
        <w:rPr>
          <w:szCs w:val="24"/>
        </w:rPr>
        <w:t xml:space="preserve">, obyčejně </w:t>
      </w:r>
      <w:r w:rsidRPr="00B80BFA">
        <w:rPr>
          <w:b/>
          <w:szCs w:val="24"/>
        </w:rPr>
        <w:t>chybí odpověď</w:t>
      </w:r>
      <w:r w:rsidRPr="00B80BFA">
        <w:rPr>
          <w:szCs w:val="24"/>
        </w:rPr>
        <w:t xml:space="preserve">. Dítě </w:t>
      </w:r>
      <w:r w:rsidRPr="00B80BFA">
        <w:rPr>
          <w:b/>
          <w:szCs w:val="24"/>
        </w:rPr>
        <w:t>potřebuje prosadit vlastní variantu</w:t>
      </w:r>
      <w:r w:rsidRPr="00B80BFA">
        <w:rPr>
          <w:szCs w:val="24"/>
        </w:rPr>
        <w:t xml:space="preserve"> a je mu často lhostejné, jaká je. Lze mluvit o cvičné formální vůli, jejímž </w:t>
      </w:r>
      <w:r w:rsidRPr="00B80BFA">
        <w:rPr>
          <w:b/>
          <w:szCs w:val="24"/>
        </w:rPr>
        <w:t>cílem je potvrzení sebe sama</w:t>
      </w:r>
      <w:r w:rsidRPr="00B80BFA">
        <w:rPr>
          <w:szCs w:val="24"/>
        </w:rPr>
        <w:t>.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Významným motivem, který se </w:t>
      </w:r>
      <w:r w:rsidRPr="00B80BFA">
        <w:rPr>
          <w:b/>
          <w:szCs w:val="24"/>
        </w:rPr>
        <w:t>ve vztahu dítěte ke světu</w:t>
      </w:r>
      <w:r w:rsidRPr="00B80BFA">
        <w:rPr>
          <w:szCs w:val="24"/>
        </w:rPr>
        <w:t xml:space="preserve"> projevuje, je </w:t>
      </w:r>
      <w:r w:rsidRPr="00B80BFA">
        <w:rPr>
          <w:b/>
          <w:szCs w:val="24"/>
        </w:rPr>
        <w:t>potřeba vtisknout mu stopy své aktivity</w:t>
      </w:r>
      <w:r w:rsidRPr="00B80BFA">
        <w:rPr>
          <w:szCs w:val="24"/>
        </w:rPr>
        <w:t xml:space="preserve">, to znamená </w:t>
      </w:r>
      <w:r w:rsidRPr="00B80BFA">
        <w:rPr>
          <w:b/>
          <w:szCs w:val="24"/>
        </w:rPr>
        <w:t>svého „já”</w:t>
      </w:r>
      <w:r w:rsidRPr="00B80BFA">
        <w:rPr>
          <w:szCs w:val="24"/>
        </w:rPr>
        <w:t xml:space="preserve">. Potvrdit tak </w:t>
      </w:r>
      <w:r w:rsidRPr="00B80BFA">
        <w:rPr>
          <w:b/>
          <w:szCs w:val="24"/>
        </w:rPr>
        <w:t>hodnotu své osobnosti</w:t>
      </w:r>
      <w:r w:rsidRPr="00B80BFA">
        <w:rPr>
          <w:szCs w:val="24"/>
        </w:rPr>
        <w:t xml:space="preserve">, vybavené novými kompetencemi. Tato tendence souvisí s </w:t>
      </w:r>
      <w:r w:rsidRPr="00B80BFA">
        <w:rPr>
          <w:b/>
          <w:szCs w:val="24"/>
        </w:rPr>
        <w:t>rozvojem potřeby seberealizace</w:t>
      </w:r>
      <w:r w:rsidRPr="00B80BFA">
        <w:rPr>
          <w:szCs w:val="24"/>
        </w:rPr>
        <w:t xml:space="preserve">, která se projevuje </w:t>
      </w:r>
      <w:r w:rsidRPr="00B80BFA">
        <w:rPr>
          <w:b/>
          <w:szCs w:val="24"/>
        </w:rPr>
        <w:t>uspokojením z vlastních kompetencí a pronikání do světa</w:t>
      </w:r>
      <w:r w:rsidRPr="00B80BFA">
        <w:rPr>
          <w:szCs w:val="24"/>
        </w:rPr>
        <w:t xml:space="preserve">, ale může mít také určitý sociální význam. Lze ji chápat i jako </w:t>
      </w:r>
      <w:r w:rsidRPr="00B80BFA">
        <w:rPr>
          <w:b/>
          <w:szCs w:val="24"/>
        </w:rPr>
        <w:t>sdělení o vlastní existenci</w:t>
      </w:r>
      <w:r w:rsidRPr="00B80BFA">
        <w:rPr>
          <w:szCs w:val="24"/>
        </w:rPr>
        <w:t xml:space="preserve">. Nelze-li </w:t>
      </w:r>
      <w:r w:rsidRPr="00B80BFA">
        <w:rPr>
          <w:b/>
          <w:szCs w:val="24"/>
        </w:rPr>
        <w:t>seberealizace dosáhnout jinak</w:t>
      </w:r>
      <w:r w:rsidRPr="00B80BFA">
        <w:rPr>
          <w:szCs w:val="24"/>
        </w:rPr>
        <w:t xml:space="preserve">, </w:t>
      </w:r>
      <w:r w:rsidRPr="00B80BFA">
        <w:rPr>
          <w:b/>
          <w:szCs w:val="24"/>
        </w:rPr>
        <w:t>může mít formu ničení</w:t>
      </w:r>
      <w:r w:rsidRPr="00B80BFA">
        <w:rPr>
          <w:szCs w:val="24"/>
        </w:rPr>
        <w:t>, které vypadá zdánlivě nesmyslně a nemotivovaně.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Dítě se </w:t>
      </w:r>
      <w:r w:rsidRPr="00B80BFA">
        <w:rPr>
          <w:b/>
          <w:szCs w:val="24"/>
        </w:rPr>
        <w:t>velmi dlouho označuje jménem</w:t>
      </w:r>
      <w:r w:rsidRPr="00B80BFA">
        <w:rPr>
          <w:szCs w:val="24"/>
        </w:rPr>
        <w:t>, zcela běžně říká</w:t>
      </w:r>
      <w:r w:rsidR="00FD5E1E" w:rsidRPr="00B80BFA">
        <w:rPr>
          <w:szCs w:val="24"/>
        </w:rPr>
        <w:t>,</w:t>
      </w:r>
      <w:r w:rsidRPr="00B80BFA">
        <w:rPr>
          <w:szCs w:val="24"/>
        </w:rPr>
        <w:t xml:space="preserve"> např. </w:t>
      </w:r>
      <w:r w:rsidRPr="00B80BFA">
        <w:rPr>
          <w:b/>
          <w:szCs w:val="24"/>
        </w:rPr>
        <w:t>Tomáš</w:t>
      </w:r>
      <w:r w:rsidRPr="00B80BFA">
        <w:rPr>
          <w:szCs w:val="24"/>
        </w:rPr>
        <w:t xml:space="preserve"> bude papat. Dělá to dokonce i v době, kdy už </w:t>
      </w:r>
      <w:r w:rsidRPr="00B80BFA">
        <w:rPr>
          <w:b/>
          <w:szCs w:val="24"/>
        </w:rPr>
        <w:t>běžně používá ostatní osobní zájmena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Vlastní jméno</w:t>
      </w:r>
      <w:r w:rsidRPr="00B80BFA">
        <w:rPr>
          <w:szCs w:val="24"/>
        </w:rPr>
        <w:t xml:space="preserve"> má pro ně význam </w:t>
      </w:r>
      <w:r w:rsidRPr="00B80BFA">
        <w:rPr>
          <w:b/>
          <w:szCs w:val="24"/>
        </w:rPr>
        <w:t>neoddělitelné součásti jeho osobnosti</w:t>
      </w:r>
      <w:r w:rsidRPr="00B80BFA">
        <w:rPr>
          <w:szCs w:val="24"/>
        </w:rPr>
        <w:t xml:space="preserve">, která je jen jeho. </w:t>
      </w:r>
      <w:r w:rsidRPr="00B80BFA">
        <w:rPr>
          <w:b/>
          <w:szCs w:val="24"/>
        </w:rPr>
        <w:t>Velice nelibě</w:t>
      </w:r>
      <w:r w:rsidRPr="00B80BFA">
        <w:rPr>
          <w:szCs w:val="24"/>
        </w:rPr>
        <w:t xml:space="preserve"> se ho dotýká, když zjistí, že se </w:t>
      </w:r>
      <w:r w:rsidRPr="00B80BFA">
        <w:rPr>
          <w:b/>
          <w:szCs w:val="24"/>
        </w:rPr>
        <w:t>jiné dítě jmenuje stejně</w:t>
      </w:r>
      <w:r w:rsidRPr="00B80BFA">
        <w:rPr>
          <w:szCs w:val="24"/>
        </w:rPr>
        <w:t xml:space="preserve">. Vnímala to jako </w:t>
      </w:r>
      <w:r w:rsidRPr="00B80BFA">
        <w:rPr>
          <w:b/>
          <w:szCs w:val="24"/>
        </w:rPr>
        <w:t>ohrožení své vlastní identity</w:t>
      </w:r>
      <w:r w:rsidRPr="00B80BFA">
        <w:rPr>
          <w:szCs w:val="24"/>
        </w:rPr>
        <w:t xml:space="preserve">. 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>Rozvoj sebepojetí se projevuje i ve vztahu</w:t>
      </w:r>
      <w:r w:rsidRPr="00B80BFA">
        <w:rPr>
          <w:b/>
          <w:szCs w:val="24"/>
        </w:rPr>
        <w:t xml:space="preserve"> k osobnímu vlastnictví, které batole považuje za součást sebe sama. </w:t>
      </w:r>
      <w:r w:rsidRPr="00B80BFA">
        <w:rPr>
          <w:szCs w:val="24"/>
        </w:rPr>
        <w:t xml:space="preserve">Ve </w:t>
      </w:r>
      <w:r w:rsidRPr="00B80BFA">
        <w:rPr>
          <w:b/>
          <w:szCs w:val="24"/>
        </w:rPr>
        <w:t>druhé polovině batolecího věku</w:t>
      </w:r>
      <w:r w:rsidRPr="00B80BFA">
        <w:rPr>
          <w:szCs w:val="24"/>
        </w:rPr>
        <w:t xml:space="preserve"> začínají děti používat </w:t>
      </w:r>
      <w:r w:rsidRPr="00B80BFA">
        <w:rPr>
          <w:b/>
          <w:szCs w:val="24"/>
        </w:rPr>
        <w:t>přivlastňovací zájmena můj a tvůj</w:t>
      </w:r>
      <w:r w:rsidRPr="00B80BFA">
        <w:rPr>
          <w:szCs w:val="24"/>
        </w:rPr>
        <w:t xml:space="preserve">. Děti, které dosáhly této úrovně, mají větší tendenci </w:t>
      </w:r>
      <w:r w:rsidRPr="00B80BFA">
        <w:rPr>
          <w:b/>
          <w:szCs w:val="24"/>
        </w:rPr>
        <w:t>považovat určité hračky za svoje</w:t>
      </w:r>
      <w:r w:rsidRPr="00B80BFA">
        <w:rPr>
          <w:szCs w:val="24"/>
        </w:rPr>
        <w:t xml:space="preserve"> a </w:t>
      </w:r>
      <w:r w:rsidRPr="00B80BFA">
        <w:rPr>
          <w:b/>
          <w:szCs w:val="24"/>
        </w:rPr>
        <w:t>bránit je vehementně před ostatními dětmi</w:t>
      </w:r>
      <w:r w:rsidRPr="00B80BFA">
        <w:rPr>
          <w:szCs w:val="24"/>
        </w:rPr>
        <w:t xml:space="preserve">. To znamená, že takto vymezené věci </w:t>
      </w:r>
      <w:r w:rsidRPr="00B80BFA">
        <w:rPr>
          <w:b/>
          <w:szCs w:val="24"/>
        </w:rPr>
        <w:t>chápou jako součást svého osobního teritoria</w:t>
      </w:r>
      <w:r w:rsidRPr="00B80BFA">
        <w:rPr>
          <w:szCs w:val="24"/>
        </w:rPr>
        <w:t xml:space="preserve"> a v tomto smyslu jsou i </w:t>
      </w:r>
      <w:r w:rsidRPr="00B80BFA">
        <w:rPr>
          <w:b/>
          <w:szCs w:val="24"/>
        </w:rPr>
        <w:t>součástí jejich identity</w:t>
      </w:r>
      <w:r w:rsidRPr="00B80BFA">
        <w:rPr>
          <w:szCs w:val="24"/>
        </w:rPr>
        <w:t xml:space="preserve">. V batolecím věku je </w:t>
      </w:r>
      <w:r w:rsidRPr="00B80BFA">
        <w:rPr>
          <w:b/>
          <w:szCs w:val="24"/>
        </w:rPr>
        <w:t>vlastnictví chápáno jako trvalá charakteristika objektu</w:t>
      </w:r>
      <w:r w:rsidRPr="00B80BFA">
        <w:rPr>
          <w:szCs w:val="24"/>
        </w:rPr>
        <w:t xml:space="preserve">. Dítě považuje </w:t>
      </w:r>
      <w:r w:rsidRPr="00B80BFA">
        <w:rPr>
          <w:b/>
          <w:szCs w:val="24"/>
        </w:rPr>
        <w:t>věc za svou, i když ji právě nemá v ruce nebo ji nevidí</w:t>
      </w:r>
      <w:r w:rsidRPr="00B80BFA">
        <w:rPr>
          <w:szCs w:val="24"/>
        </w:rPr>
        <w:t xml:space="preserve">. V tomto případě </w:t>
      </w:r>
      <w:r w:rsidRPr="00B80BFA">
        <w:rPr>
          <w:b/>
          <w:szCs w:val="24"/>
        </w:rPr>
        <w:t>nejde o sobectví</w:t>
      </w:r>
      <w:r w:rsidRPr="00B80BFA">
        <w:rPr>
          <w:szCs w:val="24"/>
        </w:rPr>
        <w:t>, ale o vývojově podmíněný projev.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Součástí sebepojetí jsou různé role, které dítě získá</w:t>
      </w:r>
      <w:r w:rsidRPr="00B80BFA">
        <w:rPr>
          <w:szCs w:val="24"/>
        </w:rPr>
        <w:t xml:space="preserve">. Tyto role mají některé specifické znaky: jsou </w:t>
      </w:r>
      <w:r w:rsidRPr="00B80BFA">
        <w:rPr>
          <w:b/>
          <w:szCs w:val="24"/>
        </w:rPr>
        <w:t>závislé a podřízené, ale zároveň emočně významné</w:t>
      </w:r>
      <w:r w:rsidRPr="00B80BFA">
        <w:rPr>
          <w:szCs w:val="24"/>
        </w:rPr>
        <w:t xml:space="preserve">, protože </w:t>
      </w:r>
      <w:r w:rsidRPr="00B80BFA">
        <w:rPr>
          <w:b/>
          <w:szCs w:val="24"/>
        </w:rPr>
        <w:t>staví dítě do středu pozornosti dospělých</w:t>
      </w:r>
      <w:r w:rsidRPr="00B80BFA">
        <w:rPr>
          <w:szCs w:val="24"/>
        </w:rPr>
        <w:t xml:space="preserve"> členů rodiny. Jejich obsah je určován konkrétními postoji a </w:t>
      </w:r>
      <w:r w:rsidRPr="00B80BFA">
        <w:rPr>
          <w:b/>
          <w:szCs w:val="24"/>
        </w:rPr>
        <w:t>očekáváním nejbližších lidí</w:t>
      </w:r>
      <w:r w:rsidRPr="00B80BFA">
        <w:rPr>
          <w:szCs w:val="24"/>
        </w:rPr>
        <w:t xml:space="preserve">, převážně z okruhu široké rodiny. Jak </w:t>
      </w:r>
      <w:r w:rsidR="00EB48C7" w:rsidRPr="00B80BFA">
        <w:rPr>
          <w:szCs w:val="24"/>
        </w:rPr>
        <w:t>hezky píše Z. Matějček</w:t>
      </w:r>
      <w:r w:rsidRPr="00B80BFA">
        <w:rPr>
          <w:szCs w:val="24"/>
        </w:rPr>
        <w:t xml:space="preserve">, dítě je tátův rošťák, maminčino zlato, babiččina ovečka atd. </w:t>
      </w:r>
      <w:r w:rsidRPr="00B80BFA">
        <w:rPr>
          <w:b/>
          <w:szCs w:val="24"/>
        </w:rPr>
        <w:t>Dospělí často dítěti říkají, co je,</w:t>
      </w:r>
      <w:r w:rsidRPr="00B80BFA">
        <w:rPr>
          <w:szCs w:val="24"/>
        </w:rPr>
        <w:t xml:space="preserve"> a tím přispívají k </w:t>
      </w:r>
      <w:r w:rsidRPr="00B80BFA">
        <w:rPr>
          <w:b/>
          <w:szCs w:val="24"/>
        </w:rPr>
        <w:t>formování jeho identity</w:t>
      </w:r>
      <w:r w:rsidRPr="00B80BFA">
        <w:rPr>
          <w:szCs w:val="24"/>
        </w:rPr>
        <w:t>, protože dítě jejich sdělení bez jakékoliv korekce přijímá.</w:t>
      </w:r>
    </w:p>
    <w:p w:rsidR="00041166" w:rsidRPr="00B80BFA" w:rsidRDefault="00041166" w:rsidP="00B80BFA">
      <w:pPr>
        <w:pStyle w:val="Bezmezer"/>
        <w:jc w:val="both"/>
        <w:rPr>
          <w:b/>
          <w:szCs w:val="24"/>
        </w:rPr>
      </w:pPr>
    </w:p>
    <w:p w:rsidR="00041166" w:rsidRPr="00B80BFA" w:rsidRDefault="00FD5E1E" w:rsidP="00B80BFA">
      <w:pPr>
        <w:pStyle w:val="Bezmezer"/>
        <w:jc w:val="both"/>
        <w:rPr>
          <w:b/>
          <w:szCs w:val="24"/>
        </w:rPr>
      </w:pPr>
      <w:bookmarkStart w:id="15" w:name="_Toc461985742"/>
      <w:bookmarkStart w:id="16" w:name="_Toc40002546"/>
      <w:bookmarkStart w:id="17" w:name="_Toc40002726"/>
      <w:r w:rsidRPr="00B80BFA">
        <w:rPr>
          <w:b/>
          <w:szCs w:val="24"/>
        </w:rPr>
        <w:t>NORMY CHOVÁNÍ</w:t>
      </w:r>
      <w:bookmarkEnd w:id="15"/>
      <w:bookmarkEnd w:id="16"/>
      <w:bookmarkEnd w:id="17"/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O </w:t>
      </w:r>
      <w:r w:rsidRPr="00B80BFA">
        <w:rPr>
          <w:b/>
          <w:szCs w:val="24"/>
        </w:rPr>
        <w:t>sociálních</w:t>
      </w:r>
      <w:r w:rsidRPr="00B80BFA">
        <w:rPr>
          <w:szCs w:val="24"/>
        </w:rPr>
        <w:t xml:space="preserve"> </w:t>
      </w:r>
      <w:r w:rsidRPr="00B80BFA">
        <w:rPr>
          <w:b/>
          <w:szCs w:val="24"/>
        </w:rPr>
        <w:t>normách</w:t>
      </w:r>
      <w:r w:rsidRPr="00B80BFA">
        <w:rPr>
          <w:szCs w:val="24"/>
        </w:rPr>
        <w:t xml:space="preserve"> získává dítě informace na dvou úrovních:</w:t>
      </w:r>
    </w:p>
    <w:p w:rsidR="00041166" w:rsidRPr="00B80BFA" w:rsidRDefault="00041166" w:rsidP="00B80BFA">
      <w:pPr>
        <w:pStyle w:val="Bezmezer"/>
        <w:numPr>
          <w:ilvl w:val="0"/>
          <w:numId w:val="7"/>
        </w:numPr>
        <w:ind w:left="426"/>
        <w:jc w:val="both"/>
        <w:rPr>
          <w:szCs w:val="24"/>
        </w:rPr>
      </w:pPr>
      <w:r w:rsidRPr="00B80BFA">
        <w:rPr>
          <w:b/>
          <w:szCs w:val="24"/>
        </w:rPr>
        <w:t>Dítě pozoruje skutečné chování lidí</w:t>
      </w:r>
      <w:r w:rsidRPr="00B80BFA">
        <w:rPr>
          <w:szCs w:val="24"/>
        </w:rPr>
        <w:t xml:space="preserve">. Pokud se </w:t>
      </w:r>
      <w:r w:rsidRPr="00B80BFA">
        <w:rPr>
          <w:b/>
          <w:szCs w:val="24"/>
        </w:rPr>
        <w:t>určité situace opakují</w:t>
      </w:r>
      <w:r w:rsidRPr="00B80BFA">
        <w:rPr>
          <w:szCs w:val="24"/>
        </w:rPr>
        <w:t xml:space="preserve">, dítě si může </w:t>
      </w:r>
      <w:r w:rsidRPr="00B80BFA">
        <w:rPr>
          <w:b/>
          <w:szCs w:val="24"/>
        </w:rPr>
        <w:t>zobecnit, jaká pravidla zde platí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Pozorované chování</w:t>
      </w:r>
      <w:r w:rsidRPr="00B80BFA">
        <w:rPr>
          <w:szCs w:val="24"/>
        </w:rPr>
        <w:t xml:space="preserve"> samozřejmě </w:t>
      </w:r>
      <w:r w:rsidRPr="00B80BFA">
        <w:rPr>
          <w:b/>
          <w:szCs w:val="24"/>
        </w:rPr>
        <w:t>napodobuje</w:t>
      </w:r>
      <w:r w:rsidRPr="00B80BFA">
        <w:rPr>
          <w:szCs w:val="24"/>
        </w:rPr>
        <w:t>, a tak své zkušenosti v daných podmínkách uplatňuje.</w:t>
      </w:r>
    </w:p>
    <w:p w:rsidR="00041166" w:rsidRPr="00B80BFA" w:rsidRDefault="00041166" w:rsidP="00B80BFA">
      <w:pPr>
        <w:pStyle w:val="Bezmezer"/>
        <w:numPr>
          <w:ilvl w:val="0"/>
          <w:numId w:val="7"/>
        </w:numPr>
        <w:ind w:left="426"/>
        <w:jc w:val="both"/>
        <w:rPr>
          <w:szCs w:val="24"/>
        </w:rPr>
      </w:pPr>
      <w:r w:rsidRPr="00B80BFA">
        <w:rPr>
          <w:b/>
          <w:szCs w:val="24"/>
        </w:rPr>
        <w:t>Děti získávají informace o vhodném chování pomocí verbálního sdělení</w:t>
      </w:r>
      <w:r w:rsidRPr="00B80BFA">
        <w:rPr>
          <w:szCs w:val="24"/>
        </w:rPr>
        <w:t xml:space="preserve">. Naučí se tak nejen, </w:t>
      </w:r>
      <w:r w:rsidRPr="00B80BFA">
        <w:rPr>
          <w:b/>
          <w:szCs w:val="24"/>
        </w:rPr>
        <w:t>jaká pravidla v jeho světě platí</w:t>
      </w:r>
      <w:r w:rsidRPr="00B80BFA">
        <w:rPr>
          <w:szCs w:val="24"/>
        </w:rPr>
        <w:t xml:space="preserve">, ale </w:t>
      </w:r>
      <w:r w:rsidRPr="00B80BFA">
        <w:rPr>
          <w:b/>
          <w:szCs w:val="24"/>
        </w:rPr>
        <w:t>proč je dobré, aby platila právě tato pravidla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Požadované normy chování</w:t>
      </w:r>
      <w:r w:rsidRPr="00B80BFA">
        <w:rPr>
          <w:szCs w:val="24"/>
        </w:rPr>
        <w:t xml:space="preserve"> bývají běžně, i v té nejjednodušší formě, v jaké jsou prezentovány batoleti, </w:t>
      </w:r>
      <w:r w:rsidRPr="00B80BFA">
        <w:rPr>
          <w:b/>
          <w:szCs w:val="24"/>
        </w:rPr>
        <w:t>verbálně interpretovány</w:t>
      </w:r>
      <w:r w:rsidRPr="00B80BFA">
        <w:rPr>
          <w:szCs w:val="24"/>
        </w:rPr>
        <w:t xml:space="preserve">. To znamená, že </w:t>
      </w:r>
      <w:r w:rsidRPr="00B80BFA">
        <w:rPr>
          <w:b/>
          <w:szCs w:val="24"/>
        </w:rPr>
        <w:t>rodič zároveň vysvětluje, proč se něco musí nebo nesmí</w:t>
      </w:r>
      <w:r w:rsidRPr="00B80BFA">
        <w:rPr>
          <w:szCs w:val="24"/>
        </w:rPr>
        <w:t xml:space="preserve"> – např. musíme být zticha, abychom nerušili jiné lidi, nesmíme jíst sníh, abychom nebyli nemocní atd.</w:t>
      </w:r>
      <w:r w:rsidR="00EB48C7" w:rsidRPr="00B80BFA">
        <w:rPr>
          <w:szCs w:val="24"/>
        </w:rPr>
        <w:t xml:space="preserve"> </w:t>
      </w:r>
      <w:r w:rsidRPr="00B80BFA">
        <w:rPr>
          <w:szCs w:val="24"/>
        </w:rPr>
        <w:t xml:space="preserve">Dítě takové </w:t>
      </w:r>
      <w:r w:rsidRPr="00B80BFA">
        <w:rPr>
          <w:b/>
          <w:szCs w:val="24"/>
        </w:rPr>
        <w:t>normy přijme snadněji</w:t>
      </w:r>
      <w:r w:rsidRPr="00B80BFA">
        <w:rPr>
          <w:szCs w:val="24"/>
        </w:rPr>
        <w:t xml:space="preserve">, pokud je </w:t>
      </w:r>
      <w:r w:rsidRPr="00B80BFA">
        <w:rPr>
          <w:b/>
          <w:szCs w:val="24"/>
        </w:rPr>
        <w:t>verbální proklamace a reálné chování jiných lidí v souladu</w:t>
      </w:r>
      <w:r w:rsidRPr="00B80BFA">
        <w:rPr>
          <w:szCs w:val="24"/>
        </w:rPr>
        <w:t>.</w:t>
      </w:r>
    </w:p>
    <w:p w:rsidR="00EB48C7" w:rsidRPr="00B80BFA" w:rsidRDefault="00EB48C7" w:rsidP="00B80BFA">
      <w:pPr>
        <w:pStyle w:val="Bezmezer"/>
        <w:ind w:left="426" w:hanging="360"/>
        <w:jc w:val="both"/>
        <w:rPr>
          <w:szCs w:val="24"/>
        </w:rPr>
      </w:pPr>
      <w:bookmarkStart w:id="18" w:name="_Toc461985743"/>
      <w:bookmarkStart w:id="19" w:name="_Toc40002547"/>
      <w:bookmarkStart w:id="20" w:name="_Toc40002727"/>
    </w:p>
    <w:bookmarkEnd w:id="18"/>
    <w:bookmarkEnd w:id="19"/>
    <w:bookmarkEnd w:id="20"/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Učení nápodobou</w:t>
      </w:r>
      <w:r w:rsidRPr="00B80BFA">
        <w:rPr>
          <w:szCs w:val="24"/>
        </w:rPr>
        <w:t xml:space="preserve"> umožňuje přejmout</w:t>
      </w:r>
      <w:r w:rsidRPr="00B80BFA">
        <w:rPr>
          <w:b/>
          <w:szCs w:val="24"/>
        </w:rPr>
        <w:t xml:space="preserve"> hotový vzorec chování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Není třeba hledat řešení</w:t>
      </w:r>
      <w:r w:rsidRPr="00B80BFA">
        <w:rPr>
          <w:szCs w:val="24"/>
        </w:rPr>
        <w:t xml:space="preserve"> určité situace samostatně. Velmi často </w:t>
      </w:r>
      <w:r w:rsidRPr="00B80BFA">
        <w:rPr>
          <w:b/>
          <w:szCs w:val="24"/>
        </w:rPr>
        <w:t>dělá totéž, co dělá někdo jiný</w:t>
      </w:r>
      <w:r w:rsidRPr="00B80BFA">
        <w:rPr>
          <w:szCs w:val="24"/>
        </w:rPr>
        <w:t xml:space="preserve">, </w:t>
      </w:r>
      <w:r w:rsidRPr="00B80BFA">
        <w:rPr>
          <w:b/>
          <w:szCs w:val="24"/>
        </w:rPr>
        <w:t>aniž chápe příčinu</w:t>
      </w:r>
      <w:r w:rsidRPr="00B80BFA">
        <w:rPr>
          <w:szCs w:val="24"/>
        </w:rPr>
        <w:t xml:space="preserve"> takového jednání. Teprve </w:t>
      </w:r>
      <w:r w:rsidRPr="00B80BFA">
        <w:rPr>
          <w:b/>
          <w:szCs w:val="24"/>
        </w:rPr>
        <w:t>později pochopí podstatu</w:t>
      </w:r>
      <w:r w:rsidRPr="00B80BFA">
        <w:rPr>
          <w:szCs w:val="24"/>
        </w:rPr>
        <w:t xml:space="preserve"> různých situací i důvod účelnosti určitého jednání. </w:t>
      </w:r>
    </w:p>
    <w:p w:rsidR="000404E8" w:rsidRPr="00B80BFA" w:rsidRDefault="000404E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Batole může </w:t>
      </w:r>
      <w:r w:rsidRPr="00B80BFA">
        <w:rPr>
          <w:b/>
          <w:szCs w:val="24"/>
        </w:rPr>
        <w:t>napodobovat i chování nežádoucí</w:t>
      </w:r>
      <w:r w:rsidRPr="00B80BFA">
        <w:rPr>
          <w:szCs w:val="24"/>
        </w:rPr>
        <w:t xml:space="preserve"> či </w:t>
      </w:r>
      <w:r w:rsidRPr="00B80BFA">
        <w:rPr>
          <w:b/>
          <w:szCs w:val="24"/>
        </w:rPr>
        <w:t>vývojově dávno překonané</w:t>
      </w:r>
      <w:r w:rsidRPr="00B80BFA">
        <w:rPr>
          <w:szCs w:val="24"/>
        </w:rPr>
        <w:t xml:space="preserve">. Jednou z těchto variant je tzv. </w:t>
      </w:r>
      <w:r w:rsidRPr="00B80BFA">
        <w:rPr>
          <w:b/>
          <w:szCs w:val="24"/>
        </w:rPr>
        <w:t>regresivní nápodoba</w:t>
      </w:r>
      <w:r w:rsidRPr="00B80BFA">
        <w:rPr>
          <w:szCs w:val="24"/>
        </w:rPr>
        <w:t xml:space="preserve">, kdy </w:t>
      </w:r>
      <w:r w:rsidRPr="00B80BFA">
        <w:rPr>
          <w:b/>
          <w:szCs w:val="24"/>
        </w:rPr>
        <w:t>dítě dělá to, co jeho mladší sourozenec</w:t>
      </w:r>
      <w:r w:rsidRPr="00B80BFA">
        <w:rPr>
          <w:szCs w:val="24"/>
        </w:rPr>
        <w:t xml:space="preserve">, napodobuje </w:t>
      </w:r>
      <w:r w:rsidRPr="00B80BFA">
        <w:rPr>
          <w:b/>
          <w:szCs w:val="24"/>
        </w:rPr>
        <w:t>chování na nižší vývojové úrovni</w:t>
      </w:r>
      <w:r w:rsidRPr="00B80BFA">
        <w:rPr>
          <w:szCs w:val="24"/>
        </w:rPr>
        <w:t xml:space="preserve">. Dítě se chová stejně jako jeho mladší sourozenec-kojenec, protože </w:t>
      </w:r>
      <w:r w:rsidRPr="00B80BFA">
        <w:rPr>
          <w:b/>
          <w:szCs w:val="24"/>
        </w:rPr>
        <w:t>mu rodiče věnují více pozornosti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Starší dítě</w:t>
      </w:r>
      <w:r w:rsidRPr="00B80BFA">
        <w:rPr>
          <w:szCs w:val="24"/>
        </w:rPr>
        <w:t xml:space="preserve"> se touto situací </w:t>
      </w:r>
      <w:r w:rsidRPr="00B80BFA">
        <w:rPr>
          <w:b/>
          <w:szCs w:val="24"/>
        </w:rPr>
        <w:t>cítí frustrováno</w:t>
      </w:r>
      <w:r w:rsidRPr="00B80BFA">
        <w:rPr>
          <w:szCs w:val="24"/>
        </w:rPr>
        <w:t xml:space="preserve"> a považuje za řešení problému </w:t>
      </w:r>
      <w:r w:rsidRPr="00B80BFA">
        <w:rPr>
          <w:b/>
          <w:szCs w:val="24"/>
        </w:rPr>
        <w:t>napodobení takových projevů</w:t>
      </w:r>
      <w:r w:rsidRPr="00B80BFA">
        <w:rPr>
          <w:szCs w:val="24"/>
        </w:rPr>
        <w:t xml:space="preserve">, které </w:t>
      </w:r>
      <w:r w:rsidRPr="00B80BFA">
        <w:rPr>
          <w:b/>
          <w:szCs w:val="24"/>
        </w:rPr>
        <w:t>pozornost rodičů přitahují</w:t>
      </w:r>
      <w:r w:rsidRPr="00B80BFA">
        <w:rPr>
          <w:szCs w:val="24"/>
        </w:rPr>
        <w:t>.</w:t>
      </w:r>
    </w:p>
    <w:p w:rsidR="00B80BFA" w:rsidRDefault="00B80BFA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Specifickou variantou napodobování je </w:t>
      </w:r>
      <w:r w:rsidRPr="00B80BFA">
        <w:rPr>
          <w:b/>
          <w:szCs w:val="24"/>
        </w:rPr>
        <w:t>identifikace</w:t>
      </w:r>
      <w:r w:rsidRPr="00B80BFA">
        <w:rPr>
          <w:szCs w:val="24"/>
        </w:rPr>
        <w:t>. Identifikace znamená</w:t>
      </w:r>
      <w:r w:rsidRPr="00B80BFA">
        <w:rPr>
          <w:b/>
          <w:szCs w:val="24"/>
        </w:rPr>
        <w:t xml:space="preserve"> ztotožnění s někým, potřeba být jako on, a tudíž se chovat stejně jako on</w:t>
      </w:r>
      <w:r w:rsidRPr="00B80BFA">
        <w:rPr>
          <w:szCs w:val="24"/>
        </w:rPr>
        <w:t xml:space="preserve">. Ke </w:t>
      </w:r>
      <w:r w:rsidRPr="00B80BFA">
        <w:rPr>
          <w:b/>
          <w:szCs w:val="24"/>
        </w:rPr>
        <w:t>konci batolecího věku</w:t>
      </w:r>
      <w:r w:rsidRPr="00B80BFA">
        <w:rPr>
          <w:szCs w:val="24"/>
        </w:rPr>
        <w:t xml:space="preserve"> se děti začínají </w:t>
      </w:r>
      <w:r w:rsidRPr="00B80BFA">
        <w:rPr>
          <w:b/>
          <w:szCs w:val="24"/>
        </w:rPr>
        <w:t>identifikovat se svými rodiči</w:t>
      </w:r>
      <w:r w:rsidRPr="00B80BFA">
        <w:rPr>
          <w:szCs w:val="24"/>
        </w:rPr>
        <w:t xml:space="preserve">, obyčejně </w:t>
      </w:r>
      <w:r w:rsidRPr="00B80BFA">
        <w:rPr>
          <w:b/>
          <w:szCs w:val="24"/>
        </w:rPr>
        <w:t>s rodičem stejného pohlaví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Napodobují jejich chování, přijímají jejich postoje a hodnoty</w:t>
      </w:r>
      <w:r w:rsidRPr="00B80BFA">
        <w:rPr>
          <w:szCs w:val="24"/>
        </w:rPr>
        <w:t xml:space="preserve">, protože chtějí být jako oni. Osvojují si tak </w:t>
      </w:r>
      <w:r w:rsidRPr="00B80BFA">
        <w:rPr>
          <w:b/>
          <w:szCs w:val="24"/>
        </w:rPr>
        <w:t>hotové vzorce chování a hotová řešení problémů</w:t>
      </w:r>
      <w:r w:rsidRPr="00B80BFA">
        <w:rPr>
          <w:szCs w:val="24"/>
        </w:rPr>
        <w:t>, jež jsou charakteristické pro identifikační model.</w:t>
      </w:r>
    </w:p>
    <w:p w:rsidR="00AB1678" w:rsidRPr="00B80BFA" w:rsidRDefault="00AB1678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Tendence k identifikaci souvisí s potřebou malého dítěte neztratit vazbu s citově významnou osobou</w:t>
      </w:r>
      <w:r w:rsidRPr="00B80BFA">
        <w:rPr>
          <w:szCs w:val="24"/>
        </w:rPr>
        <w:t xml:space="preserve">. Chce být </w:t>
      </w:r>
      <w:r w:rsidRPr="00B80BFA">
        <w:rPr>
          <w:b/>
          <w:szCs w:val="24"/>
        </w:rPr>
        <w:t>jako ona, aby si uchovalo její lásku</w:t>
      </w:r>
      <w:r w:rsidRPr="00B80BFA">
        <w:rPr>
          <w:szCs w:val="24"/>
        </w:rPr>
        <w:t xml:space="preserve">, a tudíž i </w:t>
      </w:r>
      <w:r w:rsidRPr="00B80BFA">
        <w:rPr>
          <w:b/>
          <w:szCs w:val="24"/>
        </w:rPr>
        <w:t>pocit bezpečí</w:t>
      </w:r>
      <w:r w:rsidRPr="00B80BFA">
        <w:rPr>
          <w:szCs w:val="24"/>
        </w:rPr>
        <w:t xml:space="preserve">. Identifikace je </w:t>
      </w:r>
      <w:r w:rsidRPr="00B80BFA">
        <w:rPr>
          <w:b/>
          <w:szCs w:val="24"/>
        </w:rPr>
        <w:t>obranou před nejistotou</w:t>
      </w:r>
      <w:r w:rsidRPr="00B80BFA">
        <w:rPr>
          <w:szCs w:val="24"/>
        </w:rPr>
        <w:t>.</w:t>
      </w: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Ztotožněním s obdivovanou osobou, která má z jeho hlediska vysokou prestiž, se dítě určitým způsobem podílí na její významnosti</w:t>
      </w:r>
      <w:r w:rsidRPr="00B80BFA">
        <w:rPr>
          <w:szCs w:val="24"/>
        </w:rPr>
        <w:t>. Nemusí se tudíž bát a být nejisté. Jeho vlastní identita se tímto způsobem obohatila.</w:t>
      </w:r>
    </w:p>
    <w:p w:rsidR="000404E8" w:rsidRPr="00B80BFA" w:rsidRDefault="000404E8" w:rsidP="00B80BFA">
      <w:pPr>
        <w:pStyle w:val="Bezmezer"/>
        <w:jc w:val="both"/>
        <w:rPr>
          <w:b/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Specifickou variantou je </w:t>
      </w:r>
      <w:r w:rsidRPr="00B80BFA">
        <w:rPr>
          <w:b/>
          <w:szCs w:val="24"/>
        </w:rPr>
        <w:t>obranná identifikace</w:t>
      </w:r>
      <w:r w:rsidRPr="00B80BFA">
        <w:rPr>
          <w:szCs w:val="24"/>
        </w:rPr>
        <w:t xml:space="preserve"> s </w:t>
      </w:r>
      <w:r w:rsidRPr="00B80BFA">
        <w:rPr>
          <w:b/>
          <w:szCs w:val="24"/>
        </w:rPr>
        <w:t>osobou</w:t>
      </w:r>
      <w:r w:rsidR="00AB1678" w:rsidRPr="00B80BFA">
        <w:rPr>
          <w:b/>
          <w:szCs w:val="24"/>
        </w:rPr>
        <w:t>, které se dítě bojí</w:t>
      </w:r>
      <w:r w:rsidRPr="00B80BFA">
        <w:rPr>
          <w:szCs w:val="24"/>
        </w:rPr>
        <w:t xml:space="preserve">. Eventuálně, kterou lze definovat jako </w:t>
      </w:r>
      <w:r w:rsidRPr="00B80BFA">
        <w:rPr>
          <w:b/>
          <w:szCs w:val="24"/>
        </w:rPr>
        <w:t>autoritu, jež vyvolává respekt</w:t>
      </w:r>
      <w:r w:rsidRPr="00B80BFA">
        <w:rPr>
          <w:szCs w:val="24"/>
        </w:rPr>
        <w:t xml:space="preserve">. Identifikace s takovou osobou spočívá především ve </w:t>
      </w:r>
      <w:r w:rsidRPr="00B80BFA">
        <w:rPr>
          <w:b/>
          <w:szCs w:val="24"/>
        </w:rPr>
        <w:t>zvnitřnění hodnot a norem, které prezentuje</w:t>
      </w:r>
      <w:r w:rsidRPr="00B80BFA">
        <w:rPr>
          <w:szCs w:val="24"/>
        </w:rPr>
        <w:t xml:space="preserve">. Dítě je přijímá za své vlastní a ony začínají fungovat, v tomto případě mnohdy až nadměrně, jako jeho </w:t>
      </w:r>
      <w:r w:rsidRPr="00B80BFA">
        <w:rPr>
          <w:b/>
          <w:szCs w:val="24"/>
        </w:rPr>
        <w:t>vnitřní regulativní složka</w:t>
      </w:r>
      <w:r w:rsidRPr="00B80BFA">
        <w:rPr>
          <w:szCs w:val="24"/>
        </w:rPr>
        <w:t xml:space="preserve">. V krajním případě může jít až o generalizované </w:t>
      </w:r>
      <w:r w:rsidRPr="00B80BFA">
        <w:rPr>
          <w:b/>
          <w:szCs w:val="24"/>
        </w:rPr>
        <w:t>potlačení většiny vlastních nápadů.</w:t>
      </w:r>
      <w:r w:rsidRPr="00B80BFA">
        <w:rPr>
          <w:szCs w:val="24"/>
        </w:rPr>
        <w:t xml:space="preserve"> Nadměrně silné superego slouží jako </w:t>
      </w:r>
      <w:r w:rsidRPr="00B80BFA">
        <w:rPr>
          <w:b/>
          <w:szCs w:val="24"/>
        </w:rPr>
        <w:t>ochrana před konfliktem s autoritou</w:t>
      </w:r>
      <w:r w:rsidRPr="00B80BFA">
        <w:rPr>
          <w:szCs w:val="24"/>
        </w:rPr>
        <w:t>, s níž se dítě v rámci obranné reakce ztotožnilo.</w:t>
      </w:r>
    </w:p>
    <w:p w:rsidR="00041166" w:rsidRPr="00B80BFA" w:rsidRDefault="00041166" w:rsidP="00B80BFA">
      <w:pPr>
        <w:pStyle w:val="Bezmezer"/>
        <w:jc w:val="both"/>
        <w:rPr>
          <w:szCs w:val="24"/>
        </w:rPr>
      </w:pPr>
    </w:p>
    <w:p w:rsidR="00041166" w:rsidRPr="00B80BFA" w:rsidRDefault="00041166" w:rsidP="00B80BFA">
      <w:pPr>
        <w:pStyle w:val="Bezmezer"/>
        <w:jc w:val="both"/>
        <w:rPr>
          <w:b/>
          <w:szCs w:val="24"/>
        </w:rPr>
      </w:pPr>
      <w:r w:rsidRPr="00B80BFA">
        <w:rPr>
          <w:szCs w:val="24"/>
        </w:rPr>
        <w:lastRenderedPageBreak/>
        <w:t xml:space="preserve">Děti jsou schopné </w:t>
      </w:r>
      <w:r w:rsidRPr="00B80BFA">
        <w:rPr>
          <w:b/>
          <w:szCs w:val="24"/>
        </w:rPr>
        <w:t>citového připoutání k oběma rodičům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Vztah k otci</w:t>
      </w:r>
      <w:r w:rsidRPr="00B80BFA">
        <w:rPr>
          <w:szCs w:val="24"/>
        </w:rPr>
        <w:t xml:space="preserve"> bývá </w:t>
      </w:r>
      <w:r w:rsidRPr="00B80BFA">
        <w:rPr>
          <w:b/>
          <w:szCs w:val="24"/>
        </w:rPr>
        <w:t>zpravidla sekundární</w:t>
      </w:r>
      <w:r w:rsidRPr="00B80BFA">
        <w:rPr>
          <w:szCs w:val="24"/>
        </w:rPr>
        <w:t xml:space="preserve">, a proto se v něm odráží </w:t>
      </w:r>
      <w:r w:rsidRPr="00B80BFA">
        <w:rPr>
          <w:b/>
          <w:szCs w:val="24"/>
        </w:rPr>
        <w:t>zkušenost, kterou dítě získalo ve vztahu s matkou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Vztah s otcem se může stát alternativním zdrojem jistoty a bezpečí, ale i zdrojem stimulace</w:t>
      </w:r>
      <w:r w:rsidRPr="00B80BFA">
        <w:rPr>
          <w:szCs w:val="24"/>
        </w:rPr>
        <w:t xml:space="preserve">. Může </w:t>
      </w:r>
      <w:r w:rsidRPr="00B80BFA">
        <w:rPr>
          <w:b/>
          <w:szCs w:val="24"/>
        </w:rPr>
        <w:t>korigovat nepříznivé zkušenosti</w:t>
      </w:r>
      <w:r w:rsidRPr="00B80BFA">
        <w:rPr>
          <w:szCs w:val="24"/>
        </w:rPr>
        <w:t xml:space="preserve"> a </w:t>
      </w:r>
      <w:r w:rsidRPr="00B80BFA">
        <w:rPr>
          <w:b/>
          <w:szCs w:val="24"/>
        </w:rPr>
        <w:t>kompenzovat neuspokojivý vztah s matkou.</w:t>
      </w:r>
    </w:p>
    <w:p w:rsidR="00041166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szCs w:val="24"/>
        </w:rPr>
        <w:t xml:space="preserve">V tomto věku je významný i </w:t>
      </w:r>
      <w:r w:rsidRPr="00B80BFA">
        <w:rPr>
          <w:b/>
          <w:szCs w:val="24"/>
        </w:rPr>
        <w:t>vliv sourozenců</w:t>
      </w:r>
      <w:r w:rsidRPr="00B80BFA">
        <w:rPr>
          <w:szCs w:val="24"/>
        </w:rPr>
        <w:t xml:space="preserve">. Malé děti stráví se svými sourozenci </w:t>
      </w:r>
      <w:r w:rsidRPr="00B80BFA">
        <w:rPr>
          <w:b/>
          <w:szCs w:val="24"/>
        </w:rPr>
        <w:t>více času než s dospělými.</w:t>
      </w:r>
      <w:r w:rsidR="00AB1678" w:rsidRPr="00B80BFA">
        <w:rPr>
          <w:szCs w:val="24"/>
        </w:rPr>
        <w:t xml:space="preserve"> </w:t>
      </w:r>
      <w:r w:rsidRPr="00B80BFA">
        <w:rPr>
          <w:b/>
          <w:szCs w:val="24"/>
        </w:rPr>
        <w:t>Sourozenci</w:t>
      </w:r>
      <w:r w:rsidRPr="00B80BFA">
        <w:rPr>
          <w:szCs w:val="24"/>
        </w:rPr>
        <w:t xml:space="preserve"> mohou sloužit jako </w:t>
      </w:r>
      <w:r w:rsidRPr="00B80BFA">
        <w:rPr>
          <w:b/>
          <w:szCs w:val="24"/>
        </w:rPr>
        <w:t>alternativní zdroj sociální stimulace</w:t>
      </w:r>
      <w:r w:rsidRPr="00B80BFA">
        <w:rPr>
          <w:szCs w:val="24"/>
        </w:rPr>
        <w:t>, protože dítěti poskytují jiné zkušenosti.</w:t>
      </w:r>
      <w:r w:rsidRPr="00B80BFA">
        <w:rPr>
          <w:b/>
          <w:szCs w:val="24"/>
        </w:rPr>
        <w:t xml:space="preserve"> Prvorozené děti</w:t>
      </w:r>
      <w:r w:rsidRPr="00B80BFA">
        <w:rPr>
          <w:szCs w:val="24"/>
        </w:rPr>
        <w:t xml:space="preserve">, které byly delší dobu zvyklé pouze na kontakt s dospělými, mohou považovat </w:t>
      </w:r>
      <w:r w:rsidRPr="00B80BFA">
        <w:rPr>
          <w:b/>
          <w:szCs w:val="24"/>
        </w:rPr>
        <w:t>sourozence za ohrožujícího vetřelce a žárlit na něho</w:t>
      </w:r>
      <w:r w:rsidRPr="00B80BFA">
        <w:rPr>
          <w:szCs w:val="24"/>
        </w:rPr>
        <w:t xml:space="preserve">. Avšak kromě pocitu ohrožení existují u dětí tohoto věku i jiné tendence, které vyplývají z </w:t>
      </w:r>
      <w:r w:rsidRPr="00B80BFA">
        <w:rPr>
          <w:b/>
          <w:szCs w:val="24"/>
        </w:rPr>
        <w:t>obecné potřeby sociálního kontaktu</w:t>
      </w:r>
      <w:r w:rsidRPr="00B80BFA">
        <w:rPr>
          <w:szCs w:val="24"/>
        </w:rPr>
        <w:t xml:space="preserve">. Již </w:t>
      </w:r>
      <w:r w:rsidRPr="00B80BFA">
        <w:rPr>
          <w:b/>
          <w:szCs w:val="24"/>
        </w:rPr>
        <w:t>děti starší 18 měsíců</w:t>
      </w:r>
      <w:r w:rsidRPr="00B80BFA">
        <w:rPr>
          <w:szCs w:val="24"/>
        </w:rPr>
        <w:t xml:space="preserve"> chtějí být </w:t>
      </w:r>
      <w:r w:rsidRPr="00B80BFA">
        <w:rPr>
          <w:b/>
          <w:szCs w:val="24"/>
        </w:rPr>
        <w:t>aktivními partnery v jakékoli sociální interakci</w:t>
      </w:r>
      <w:r w:rsidRPr="00B80BFA">
        <w:rPr>
          <w:szCs w:val="24"/>
        </w:rPr>
        <w:t xml:space="preserve">, tedy i </w:t>
      </w:r>
      <w:r w:rsidRPr="00B80BFA">
        <w:rPr>
          <w:b/>
          <w:szCs w:val="24"/>
        </w:rPr>
        <w:t>ve vztahu k malému dítěti</w:t>
      </w:r>
      <w:r w:rsidRPr="00B80BFA">
        <w:rPr>
          <w:szCs w:val="24"/>
        </w:rPr>
        <w:t xml:space="preserve">. Pokoušejí se např. nějak </w:t>
      </w:r>
      <w:r w:rsidRPr="00B80BFA">
        <w:rPr>
          <w:b/>
          <w:szCs w:val="24"/>
        </w:rPr>
        <w:t>pomáhat, napodobovat chování matky</w:t>
      </w:r>
      <w:r w:rsidRPr="00B80BFA">
        <w:rPr>
          <w:szCs w:val="24"/>
        </w:rPr>
        <w:t>.</w:t>
      </w:r>
    </w:p>
    <w:p w:rsidR="00AB1678" w:rsidRPr="00B80BFA" w:rsidRDefault="00041166" w:rsidP="00B80BFA">
      <w:pPr>
        <w:pStyle w:val="Bezmezer"/>
        <w:jc w:val="both"/>
        <w:rPr>
          <w:b/>
          <w:szCs w:val="24"/>
        </w:rPr>
      </w:pPr>
      <w:r w:rsidRPr="00B80BFA">
        <w:rPr>
          <w:b/>
          <w:szCs w:val="24"/>
        </w:rPr>
        <w:t>Starší batolata</w:t>
      </w:r>
      <w:r w:rsidRPr="00B80BFA">
        <w:rPr>
          <w:szCs w:val="24"/>
        </w:rPr>
        <w:t xml:space="preserve"> se ke svým </w:t>
      </w:r>
      <w:r w:rsidRPr="00B80BFA">
        <w:rPr>
          <w:b/>
          <w:szCs w:val="24"/>
        </w:rPr>
        <w:t>mladším sourozencům-kojencům</w:t>
      </w:r>
      <w:r w:rsidRPr="00B80BFA">
        <w:rPr>
          <w:szCs w:val="24"/>
        </w:rPr>
        <w:t xml:space="preserve"> chovají </w:t>
      </w:r>
      <w:r w:rsidRPr="00B80BFA">
        <w:rPr>
          <w:b/>
          <w:szCs w:val="24"/>
        </w:rPr>
        <w:t>obdobně jako jejich rodiče</w:t>
      </w:r>
      <w:r w:rsidRPr="00B80BFA">
        <w:rPr>
          <w:szCs w:val="24"/>
        </w:rPr>
        <w:t xml:space="preserve">. Komunikují s nimi podobně zjednodušujícím způsobem, chovají se altruisticky, </w:t>
      </w:r>
      <w:r w:rsidRPr="00B80BFA">
        <w:rPr>
          <w:b/>
          <w:szCs w:val="24"/>
        </w:rPr>
        <w:t>pečovatelsky</w:t>
      </w:r>
      <w:r w:rsidRPr="00B80BFA">
        <w:rPr>
          <w:szCs w:val="24"/>
        </w:rPr>
        <w:t xml:space="preserve"> apod. To je jedna z prvních možností, jak si </w:t>
      </w:r>
      <w:r w:rsidRPr="00B80BFA">
        <w:rPr>
          <w:b/>
          <w:szCs w:val="24"/>
        </w:rPr>
        <w:t xml:space="preserve">zkusit nadřazenou roli, pro malé dítě velmi vzácnou. </w:t>
      </w:r>
    </w:p>
    <w:p w:rsidR="00AB1678" w:rsidRPr="00B80BFA" w:rsidRDefault="00AB1678" w:rsidP="00B80BFA">
      <w:pPr>
        <w:pStyle w:val="Bezmezer"/>
        <w:jc w:val="both"/>
        <w:rPr>
          <w:b/>
          <w:szCs w:val="24"/>
        </w:rPr>
      </w:pPr>
    </w:p>
    <w:p w:rsidR="007A37A2" w:rsidRPr="00B80BFA" w:rsidRDefault="00041166" w:rsidP="00B80BFA">
      <w:pPr>
        <w:pStyle w:val="Bezmezer"/>
        <w:jc w:val="both"/>
        <w:rPr>
          <w:szCs w:val="24"/>
        </w:rPr>
      </w:pPr>
      <w:r w:rsidRPr="00B80BFA">
        <w:rPr>
          <w:b/>
          <w:szCs w:val="24"/>
        </w:rPr>
        <w:t>Vztah k vrstevníkům bývá zpočátku málo diferencovaný</w:t>
      </w:r>
      <w:r w:rsidRPr="00B80BFA">
        <w:rPr>
          <w:szCs w:val="24"/>
        </w:rPr>
        <w:t xml:space="preserve">. Závisí na </w:t>
      </w:r>
      <w:r w:rsidRPr="00B80BFA">
        <w:rPr>
          <w:b/>
          <w:szCs w:val="24"/>
        </w:rPr>
        <w:t>zkušenostech konkrétního dítěte se sourozenci</w:t>
      </w:r>
      <w:r w:rsidRPr="00B80BFA">
        <w:rPr>
          <w:szCs w:val="24"/>
        </w:rPr>
        <w:t xml:space="preserve">, které se přenášejí i na </w:t>
      </w:r>
      <w:r w:rsidRPr="00B80BFA">
        <w:rPr>
          <w:b/>
          <w:szCs w:val="24"/>
        </w:rPr>
        <w:t>vztahy k cizím dětem</w:t>
      </w:r>
      <w:r w:rsidRPr="00B80BFA">
        <w:rPr>
          <w:szCs w:val="24"/>
        </w:rPr>
        <w:t xml:space="preserve">. </w:t>
      </w:r>
      <w:r w:rsidRPr="00B80BFA">
        <w:rPr>
          <w:b/>
          <w:szCs w:val="24"/>
        </w:rPr>
        <w:t>Na počátku batolecího věku</w:t>
      </w:r>
      <w:r w:rsidRPr="00B80BFA">
        <w:rPr>
          <w:szCs w:val="24"/>
        </w:rPr>
        <w:t xml:space="preserve"> bývají </w:t>
      </w:r>
      <w:r w:rsidRPr="00B80BFA">
        <w:rPr>
          <w:b/>
          <w:szCs w:val="24"/>
        </w:rPr>
        <w:t>vrstevníci akceptováni stejným způsobem jako hračky</w:t>
      </w:r>
      <w:r w:rsidRPr="00B80BFA">
        <w:rPr>
          <w:szCs w:val="24"/>
        </w:rPr>
        <w:t xml:space="preserve"> či </w:t>
      </w:r>
      <w:r w:rsidRPr="00B80BFA">
        <w:rPr>
          <w:b/>
          <w:szCs w:val="24"/>
        </w:rPr>
        <w:t>jiné objekty</w:t>
      </w:r>
      <w:r w:rsidRPr="00B80BFA">
        <w:rPr>
          <w:szCs w:val="24"/>
        </w:rPr>
        <w:t xml:space="preserve">. Postupně, pod vlivem zkušenosti, začne mít </w:t>
      </w:r>
      <w:r w:rsidRPr="00B80BFA">
        <w:rPr>
          <w:b/>
          <w:szCs w:val="24"/>
        </w:rPr>
        <w:t>hra s vrstevníky pro batolata větší přitažlivost</w:t>
      </w:r>
      <w:r w:rsidRPr="00B80BFA">
        <w:rPr>
          <w:szCs w:val="24"/>
        </w:rPr>
        <w:t>, někdy jí dají přednost i před hrou s dospělým.</w:t>
      </w:r>
      <w:r w:rsidR="00B61338" w:rsidRPr="00B80BFA">
        <w:rPr>
          <w:szCs w:val="24"/>
        </w:rPr>
        <w:t xml:space="preserve"> </w:t>
      </w:r>
      <w:r w:rsidR="00B61338" w:rsidRPr="00B80BFA">
        <w:rPr>
          <w:b/>
          <w:szCs w:val="24"/>
        </w:rPr>
        <w:t>Děti asi do 2,5 let</w:t>
      </w:r>
      <w:r w:rsidR="00B61338" w:rsidRPr="00B80BFA">
        <w:rPr>
          <w:szCs w:val="24"/>
        </w:rPr>
        <w:t xml:space="preserve"> si hrají spíše </w:t>
      </w:r>
      <w:r w:rsidR="00B61338" w:rsidRPr="00B80BFA">
        <w:rPr>
          <w:b/>
          <w:szCs w:val="24"/>
        </w:rPr>
        <w:t>vedle sebe, než spolu</w:t>
      </w:r>
      <w:r w:rsidR="00B61338" w:rsidRPr="00B80BFA">
        <w:rPr>
          <w:szCs w:val="24"/>
        </w:rPr>
        <w:t xml:space="preserve"> – </w:t>
      </w:r>
      <w:r w:rsidR="00B61338" w:rsidRPr="00B80BFA">
        <w:rPr>
          <w:b/>
          <w:szCs w:val="24"/>
        </w:rPr>
        <w:t>paralelní hra</w:t>
      </w:r>
      <w:r w:rsidR="00B61338" w:rsidRPr="00B80BFA">
        <w:rPr>
          <w:szCs w:val="24"/>
        </w:rPr>
        <w:t>, pak už jsou schopny i počátků spolupráce.</w:t>
      </w:r>
      <w:r w:rsidRPr="00B80BFA">
        <w:rPr>
          <w:szCs w:val="24"/>
        </w:rPr>
        <w:t xml:space="preserve"> Děti se </w:t>
      </w:r>
      <w:r w:rsidRPr="00B80BFA">
        <w:rPr>
          <w:b/>
          <w:szCs w:val="24"/>
        </w:rPr>
        <w:t>při hře vzájemně napodobují</w:t>
      </w:r>
      <w:r w:rsidRPr="00B80BFA">
        <w:rPr>
          <w:szCs w:val="24"/>
        </w:rPr>
        <w:t xml:space="preserve">, a tímto způsobem se učí na své vlastní, snadno dostupné úrovni. </w:t>
      </w:r>
      <w:r w:rsidRPr="00B80BFA">
        <w:rPr>
          <w:b/>
          <w:szCs w:val="24"/>
        </w:rPr>
        <w:t>Komunikují spolu a prožívají první konflikty</w:t>
      </w:r>
      <w:r w:rsidRPr="00B80BFA">
        <w:rPr>
          <w:szCs w:val="24"/>
        </w:rPr>
        <w:t>.</w:t>
      </w:r>
    </w:p>
    <w:p w:rsidR="00F0753C" w:rsidRPr="00B80BFA" w:rsidRDefault="00F0753C" w:rsidP="00B80BFA">
      <w:pPr>
        <w:pStyle w:val="Bezmezer"/>
        <w:jc w:val="both"/>
        <w:rPr>
          <w:szCs w:val="24"/>
        </w:rPr>
      </w:pPr>
    </w:p>
    <w:p w:rsidR="00B61338" w:rsidRPr="00B80BFA" w:rsidRDefault="00B61338" w:rsidP="00B80BFA">
      <w:pPr>
        <w:pStyle w:val="Bezmezer"/>
        <w:jc w:val="both"/>
        <w:rPr>
          <w:szCs w:val="24"/>
        </w:rPr>
      </w:pPr>
      <w:bookmarkStart w:id="21" w:name="_GoBack"/>
      <w:bookmarkEnd w:id="21"/>
    </w:p>
    <w:sectPr w:rsidR="00B61338" w:rsidRPr="00B80BFA" w:rsidSect="00D56E0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E2" w:rsidRDefault="008B72E2" w:rsidP="00163D04">
      <w:pPr>
        <w:spacing w:after="0" w:line="240" w:lineRule="auto"/>
      </w:pPr>
      <w:r>
        <w:separator/>
      </w:r>
    </w:p>
  </w:endnote>
  <w:endnote w:type="continuationSeparator" w:id="0">
    <w:p w:rsidR="008B72E2" w:rsidRDefault="008B72E2" w:rsidP="0016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E0E" w:rsidRPr="00D56E0E" w:rsidRDefault="00D56E0E">
    <w:pPr>
      <w:pStyle w:val="Zpat"/>
      <w:rPr>
        <w:i/>
        <w:sz w:val="20"/>
        <w:szCs w:val="20"/>
      </w:rPr>
    </w:pPr>
    <w:r w:rsidRPr="00D56E0E">
      <w:rPr>
        <w:i/>
        <w:sz w:val="20"/>
        <w:szCs w:val="20"/>
      </w:rPr>
      <w:t>Obecná a vývojová psychologie – 9. Období kojenecké a batolecí</w:t>
    </w:r>
  </w:p>
  <w:p w:rsidR="00D56E0E" w:rsidRDefault="00D56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E2" w:rsidRDefault="008B72E2" w:rsidP="00163D04">
      <w:pPr>
        <w:spacing w:after="0" w:line="240" w:lineRule="auto"/>
      </w:pPr>
      <w:r>
        <w:separator/>
      </w:r>
    </w:p>
  </w:footnote>
  <w:footnote w:type="continuationSeparator" w:id="0">
    <w:p w:rsidR="008B72E2" w:rsidRDefault="008B72E2" w:rsidP="0016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9879"/>
      <w:docPartObj>
        <w:docPartGallery w:val="Page Numbers (Top of Page)"/>
        <w:docPartUnique/>
      </w:docPartObj>
    </w:sdtPr>
    <w:sdtEndPr/>
    <w:sdtContent>
      <w:p w:rsidR="00163D04" w:rsidRDefault="00670DB6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B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3D04" w:rsidRDefault="00163D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0.2pt" o:bullet="t">
        <v:imagedata r:id="rId1" o:title="BD21295_"/>
      </v:shape>
    </w:pict>
  </w:numPicBullet>
  <w:abstractNum w:abstractNumId="0" w15:restartNumberingAfterBreak="0">
    <w:nsid w:val="3FC65920"/>
    <w:multiLevelType w:val="hybridMultilevel"/>
    <w:tmpl w:val="E9921A2E"/>
    <w:lvl w:ilvl="0" w:tplc="9AC27D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C2464"/>
    <w:multiLevelType w:val="hybridMultilevel"/>
    <w:tmpl w:val="45426E52"/>
    <w:lvl w:ilvl="0" w:tplc="E0E672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6CD9"/>
    <w:multiLevelType w:val="hybridMultilevel"/>
    <w:tmpl w:val="FC6A2562"/>
    <w:lvl w:ilvl="0" w:tplc="E0E672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6395"/>
    <w:multiLevelType w:val="hybridMultilevel"/>
    <w:tmpl w:val="3488A30A"/>
    <w:lvl w:ilvl="0" w:tplc="E0E672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09C2"/>
    <w:multiLevelType w:val="hybridMultilevel"/>
    <w:tmpl w:val="B84CE74A"/>
    <w:lvl w:ilvl="0" w:tplc="B1929F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704A"/>
    <w:multiLevelType w:val="hybridMultilevel"/>
    <w:tmpl w:val="310CF89C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D7370"/>
    <w:multiLevelType w:val="hybridMultilevel"/>
    <w:tmpl w:val="BE50B22A"/>
    <w:lvl w:ilvl="0" w:tplc="E0E672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7A2"/>
    <w:rsid w:val="000115CB"/>
    <w:rsid w:val="000404E8"/>
    <w:rsid w:val="00041166"/>
    <w:rsid w:val="000A22E7"/>
    <w:rsid w:val="000A3DE6"/>
    <w:rsid w:val="000E6351"/>
    <w:rsid w:val="00163D04"/>
    <w:rsid w:val="002120C2"/>
    <w:rsid w:val="00305282"/>
    <w:rsid w:val="0031180E"/>
    <w:rsid w:val="00395410"/>
    <w:rsid w:val="004C3F8E"/>
    <w:rsid w:val="004E7A85"/>
    <w:rsid w:val="005C6FA1"/>
    <w:rsid w:val="005C7FD2"/>
    <w:rsid w:val="00670DB6"/>
    <w:rsid w:val="00740CB0"/>
    <w:rsid w:val="00741915"/>
    <w:rsid w:val="00796D4F"/>
    <w:rsid w:val="007A37A2"/>
    <w:rsid w:val="007B354B"/>
    <w:rsid w:val="00837766"/>
    <w:rsid w:val="00861B33"/>
    <w:rsid w:val="008B72E2"/>
    <w:rsid w:val="009172C1"/>
    <w:rsid w:val="009222CE"/>
    <w:rsid w:val="00983144"/>
    <w:rsid w:val="009A51CD"/>
    <w:rsid w:val="00A66CB6"/>
    <w:rsid w:val="00A93A70"/>
    <w:rsid w:val="00AA0C2E"/>
    <w:rsid w:val="00AB1678"/>
    <w:rsid w:val="00AD2D7C"/>
    <w:rsid w:val="00B61338"/>
    <w:rsid w:val="00B80BFA"/>
    <w:rsid w:val="00C37D54"/>
    <w:rsid w:val="00C4140A"/>
    <w:rsid w:val="00D47B4C"/>
    <w:rsid w:val="00D56E0E"/>
    <w:rsid w:val="00E33DC9"/>
    <w:rsid w:val="00EB48C7"/>
    <w:rsid w:val="00F04C9C"/>
    <w:rsid w:val="00F0753C"/>
    <w:rsid w:val="00F126F6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AEC6"/>
  <w15:docId w15:val="{04C22908-DFE2-401A-BD3D-65D5FF92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47B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37A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6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D04"/>
  </w:style>
  <w:style w:type="paragraph" w:styleId="Zpat">
    <w:name w:val="footer"/>
    <w:basedOn w:val="Normln"/>
    <w:link w:val="ZpatChar"/>
    <w:uiPriority w:val="99"/>
    <w:unhideWhenUsed/>
    <w:rsid w:val="0016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D04"/>
  </w:style>
  <w:style w:type="paragraph" w:styleId="Odstavecseseznamem">
    <w:name w:val="List Paragraph"/>
    <w:basedOn w:val="Normln"/>
    <w:uiPriority w:val="34"/>
    <w:qFormat/>
    <w:rsid w:val="00F126F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3066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21</cp:revision>
  <dcterms:created xsi:type="dcterms:W3CDTF">2016-06-24T16:06:00Z</dcterms:created>
  <dcterms:modified xsi:type="dcterms:W3CDTF">2016-08-18T15:55:00Z</dcterms:modified>
</cp:coreProperties>
</file>