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9C" w:rsidRPr="004B3CAF" w:rsidRDefault="009B3D9E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23980" w:rsidRPr="004B3CAF">
        <w:rPr>
          <w:rFonts w:ascii="Times New Roman" w:hAnsi="Times New Roman" w:cs="Times New Roman"/>
          <w:b/>
          <w:sz w:val="24"/>
          <w:szCs w:val="24"/>
        </w:rPr>
        <w:t>TYPOLOGIE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 OSOBNOSTI</w:t>
      </w:r>
    </w:p>
    <w:p w:rsidR="00FC2FF5" w:rsidRPr="004B3CAF" w:rsidRDefault="00FC2FF5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2516E" w:rsidRPr="004B3CAF" w:rsidRDefault="00D2516E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Osobnost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 se vyznačuje: </w:t>
      </w:r>
    </w:p>
    <w:p w:rsidR="00D2516E" w:rsidRPr="004B3CAF" w:rsidRDefault="00D2516E" w:rsidP="004B3CAF">
      <w:pPr>
        <w:pStyle w:val="Bezmezer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individualitou, </w:t>
      </w:r>
      <w:r w:rsidRPr="004B3CAF">
        <w:rPr>
          <w:rFonts w:ascii="Times New Roman" w:hAnsi="Times New Roman" w:cs="Times New Roman"/>
          <w:b/>
          <w:sz w:val="24"/>
          <w:szCs w:val="24"/>
        </w:rPr>
        <w:t>jedinečností</w:t>
      </w:r>
      <w:r w:rsidRPr="004B3CAF">
        <w:rPr>
          <w:rFonts w:ascii="Times New Roman" w:hAnsi="Times New Roman" w:cs="Times New Roman"/>
          <w:sz w:val="24"/>
          <w:szCs w:val="24"/>
        </w:rPr>
        <w:t>,</w:t>
      </w:r>
    </w:p>
    <w:p w:rsidR="00D2516E" w:rsidRPr="004B3CAF" w:rsidRDefault="00D2516E" w:rsidP="004B3CAF">
      <w:pPr>
        <w:pStyle w:val="Bezmezer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organizovaností, </w:t>
      </w:r>
      <w:r w:rsidRPr="004B3CAF">
        <w:rPr>
          <w:rFonts w:ascii="Times New Roman" w:hAnsi="Times New Roman" w:cs="Times New Roman"/>
          <w:b/>
          <w:sz w:val="24"/>
          <w:szCs w:val="24"/>
        </w:rPr>
        <w:t>strukturací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516E" w:rsidRPr="004B3CAF" w:rsidRDefault="00D2516E" w:rsidP="004B3CAF">
      <w:pPr>
        <w:pStyle w:val="Bezmezer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vývojem</w:t>
      </w:r>
      <w:r w:rsidRPr="004B3CAF">
        <w:rPr>
          <w:rFonts w:ascii="Times New Roman" w:hAnsi="Times New Roman" w:cs="Times New Roman"/>
          <w:sz w:val="24"/>
          <w:szCs w:val="24"/>
        </w:rPr>
        <w:t xml:space="preserve"> na základě rozličných vlivů,</w:t>
      </w:r>
    </w:p>
    <w:p w:rsidR="0079156D" w:rsidRPr="004B3CAF" w:rsidRDefault="00D2516E" w:rsidP="004B3CAF">
      <w:pPr>
        <w:pStyle w:val="Bezmezer"/>
        <w:numPr>
          <w:ilvl w:val="0"/>
          <w:numId w:val="2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konzistentností, </w:t>
      </w:r>
      <w:r w:rsidRPr="004B3CAF">
        <w:rPr>
          <w:rFonts w:ascii="Times New Roman" w:hAnsi="Times New Roman" w:cs="Times New Roman"/>
          <w:b/>
          <w:sz w:val="24"/>
          <w:szCs w:val="24"/>
        </w:rPr>
        <w:t>stabilitou chování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D2516E" w:rsidRPr="004B3CAF" w:rsidRDefault="00D2516E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A97FD0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SIGMUND FREUD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sz w:val="24"/>
          <w:szCs w:val="24"/>
        </w:rPr>
        <w:t>(1856 – 1939)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Nevědomí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klíčovým pojmem a určujícím činitelem duševní dynamiky, jeho zdrojem jsou </w:t>
      </w:r>
      <w:r w:rsidRPr="004B3CAF">
        <w:rPr>
          <w:rFonts w:ascii="Times New Roman" w:hAnsi="Times New Roman" w:cs="Times New Roman"/>
          <w:b/>
          <w:sz w:val="24"/>
          <w:szCs w:val="24"/>
        </w:rPr>
        <w:t>potlačené (vytěsněné) psychické obsahy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přání, představy, pocity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které by jinak </w:t>
      </w:r>
      <w:r w:rsidRPr="004B3CAF">
        <w:rPr>
          <w:rFonts w:ascii="Times New Roman" w:hAnsi="Times New Roman" w:cs="Times New Roman"/>
          <w:b/>
          <w:sz w:val="24"/>
          <w:szCs w:val="24"/>
        </w:rPr>
        <w:t>vyvolaly konflikty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Topický (topografický) model: </w:t>
      </w:r>
    </w:p>
    <w:p w:rsidR="00B7222B" w:rsidRPr="004B3CAF" w:rsidRDefault="00B7222B" w:rsidP="004B3CAF">
      <w:pPr>
        <w:pStyle w:val="Bezmezer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Vědomí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Předvědomí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(cenzura, cenzurní bariéra mezi nevědomím a předvědomím).</w:t>
      </w:r>
    </w:p>
    <w:p w:rsidR="00B7222B" w:rsidRPr="004B3CAF" w:rsidRDefault="00B7222B" w:rsidP="004B3CAF">
      <w:pPr>
        <w:pStyle w:val="Bezmezer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Nevědomí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Model psychických instancí:</w:t>
      </w:r>
    </w:p>
    <w:p w:rsidR="00B7222B" w:rsidRPr="004B3CAF" w:rsidRDefault="00B8186C" w:rsidP="004B3CA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ID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b/>
          <w:sz w:val="24"/>
          <w:szCs w:val="24"/>
        </w:rPr>
        <w:t>ONO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)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komplex pudů, princip slasti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iracionální, chce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okamžité uspokojení svých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tužeb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nestará se o ostatní,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rezervoár psychické energie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ryzí </w:t>
      </w:r>
      <w:r w:rsidR="00952FC6" w:rsidRPr="004B3CAF">
        <w:rPr>
          <w:rFonts w:ascii="Times New Roman" w:hAnsi="Times New Roman" w:cs="Times New Roman"/>
          <w:sz w:val="24"/>
          <w:szCs w:val="24"/>
        </w:rPr>
        <w:t xml:space="preserve">ID </w:t>
      </w:r>
      <w:r w:rsidR="00B7222B" w:rsidRPr="004B3CAF">
        <w:rPr>
          <w:rFonts w:ascii="Times New Roman" w:hAnsi="Times New Roman" w:cs="Times New Roman"/>
          <w:sz w:val="24"/>
          <w:szCs w:val="24"/>
        </w:rPr>
        <w:t>– kojenec.</w:t>
      </w:r>
    </w:p>
    <w:p w:rsidR="00B7222B" w:rsidRPr="004B3CAF" w:rsidRDefault="00B8186C" w:rsidP="004B3CA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(</w:t>
      </w:r>
      <w:r w:rsidRPr="004B3CAF">
        <w:rPr>
          <w:rFonts w:ascii="Times New Roman" w:hAnsi="Times New Roman" w:cs="Times New Roman"/>
          <w:b/>
          <w:sz w:val="24"/>
          <w:szCs w:val="24"/>
        </w:rPr>
        <w:t>JÁ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)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racionálně-logické myšlení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jako produkt výchovy a vzdělávání,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princip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reality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důležitá nevědomá funkce –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 xml:space="preserve">vyrovnávání napětí mezi </w:t>
      </w:r>
      <w:r w:rsidR="00952FC6" w:rsidRPr="004B3CAF"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52FC6" w:rsidRPr="004B3CAF">
        <w:rPr>
          <w:rFonts w:ascii="Times New Roman" w:hAnsi="Times New Roman" w:cs="Times New Roman"/>
          <w:b/>
          <w:sz w:val="24"/>
          <w:szCs w:val="24"/>
        </w:rPr>
        <w:t>SUPEREGO</w:t>
      </w:r>
      <w:r w:rsidR="00952FC6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sz w:val="24"/>
          <w:szCs w:val="24"/>
        </w:rPr>
        <w:t>(mezi pudy a morálkou).</w:t>
      </w:r>
    </w:p>
    <w:p w:rsidR="00B7222B" w:rsidRPr="004B3CAF" w:rsidRDefault="00B8186C" w:rsidP="004B3CA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SUPEREGO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(</w:t>
      </w:r>
      <w:r w:rsidRPr="004B3CAF">
        <w:rPr>
          <w:rFonts w:ascii="Times New Roman" w:hAnsi="Times New Roman" w:cs="Times New Roman"/>
          <w:b/>
          <w:sz w:val="24"/>
          <w:szCs w:val="24"/>
        </w:rPr>
        <w:t>NADJÁ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)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moralizující síla v osobnosti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osobní morálka – internalizované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normy z kultury a výchovy, pri</w:t>
      </w:r>
      <w:r w:rsidR="0025159B" w:rsidRPr="004B3CAF">
        <w:rPr>
          <w:rFonts w:ascii="Times New Roman" w:hAnsi="Times New Roman" w:cs="Times New Roman"/>
          <w:b/>
          <w:sz w:val="24"/>
          <w:szCs w:val="24"/>
        </w:rPr>
        <w:t>ncip dokonalosti</w:t>
      </w:r>
      <w:r w:rsidR="0025159B" w:rsidRPr="004B3CAF">
        <w:rPr>
          <w:rFonts w:ascii="Times New Roman" w:hAnsi="Times New Roman" w:cs="Times New Roman"/>
          <w:sz w:val="24"/>
          <w:szCs w:val="24"/>
        </w:rPr>
        <w:t xml:space="preserve"> – žádná slast 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– vědomá část </w:t>
      </w:r>
      <w:r w:rsidR="002239DE" w:rsidRPr="004B3CAF">
        <w:rPr>
          <w:rFonts w:ascii="Times New Roman" w:hAnsi="Times New Roman" w:cs="Times New Roman"/>
          <w:sz w:val="24"/>
          <w:szCs w:val="24"/>
        </w:rPr>
        <w:t xml:space="preserve">SUPEREGA 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obsahuje vědomě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zvnitřněné zákazy a pochvaly</w:t>
      </w:r>
      <w:r w:rsidR="00B7222B" w:rsidRPr="004B3CAF">
        <w:rPr>
          <w:rFonts w:ascii="Times New Roman" w:hAnsi="Times New Roman" w:cs="Times New Roman"/>
          <w:sz w:val="24"/>
          <w:szCs w:val="24"/>
        </w:rPr>
        <w:t>, vyvíjí se identifikací s rodičem stejného pohlaví.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8186C" w:rsidRPr="004B3CAF" w:rsidRDefault="00B8186C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Princip slasti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reprezentující aktivitu pudů, je ve stálém </w:t>
      </w:r>
      <w:r w:rsidRPr="004B3CAF">
        <w:rPr>
          <w:rFonts w:ascii="Times New Roman" w:hAnsi="Times New Roman" w:cs="Times New Roman"/>
          <w:b/>
          <w:sz w:val="24"/>
          <w:szCs w:val="24"/>
        </w:rPr>
        <w:t>konfliktu s principem reality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reprezentujícím realistický vztah ke skutečnosti. </w:t>
      </w:r>
      <w:r w:rsidRPr="004B3CAF">
        <w:rPr>
          <w:rFonts w:ascii="Times New Roman" w:hAnsi="Times New Roman" w:cs="Times New Roman"/>
          <w:b/>
          <w:sz w:val="24"/>
          <w:szCs w:val="24"/>
        </w:rPr>
        <w:t>Pudové založení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stále bojuje s </w:t>
      </w:r>
      <w:r w:rsidRPr="004B3CAF">
        <w:rPr>
          <w:rFonts w:ascii="Times New Roman" w:hAnsi="Times New Roman" w:cs="Times New Roman"/>
          <w:b/>
          <w:sz w:val="24"/>
          <w:szCs w:val="24"/>
        </w:rPr>
        <w:t>restriktivním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b/>
          <w:sz w:val="24"/>
          <w:szCs w:val="24"/>
        </w:rPr>
        <w:t>prostředím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4B3CAF">
        <w:rPr>
          <w:rFonts w:ascii="Times New Roman" w:hAnsi="Times New Roman" w:cs="Times New Roman"/>
          <w:b/>
          <w:sz w:val="24"/>
          <w:szCs w:val="24"/>
        </w:rPr>
        <w:t>potlačuje</w:t>
      </w:r>
      <w:r w:rsidRPr="004B3CAF">
        <w:rPr>
          <w:rFonts w:ascii="Times New Roman" w:hAnsi="Times New Roman" w:cs="Times New Roman"/>
          <w:sz w:val="24"/>
          <w:szCs w:val="24"/>
        </w:rPr>
        <w:t xml:space="preserve"> hlavně </w:t>
      </w:r>
      <w:r w:rsidRPr="004B3CAF">
        <w:rPr>
          <w:rFonts w:ascii="Times New Roman" w:hAnsi="Times New Roman" w:cs="Times New Roman"/>
          <w:b/>
          <w:sz w:val="24"/>
          <w:szCs w:val="24"/>
        </w:rPr>
        <w:t>projevy sexu a agrese</w:t>
      </w:r>
      <w:r w:rsidRPr="004B3CAF">
        <w:rPr>
          <w:rFonts w:ascii="Times New Roman" w:hAnsi="Times New Roman" w:cs="Times New Roman"/>
          <w:sz w:val="24"/>
          <w:szCs w:val="24"/>
        </w:rPr>
        <w:t>, a s morálkou.</w:t>
      </w:r>
    </w:p>
    <w:p w:rsidR="00B8186C" w:rsidRPr="004B3CAF" w:rsidRDefault="00B8186C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Dvěma </w:t>
      </w:r>
      <w:r w:rsidRPr="004B3CAF">
        <w:rPr>
          <w:rFonts w:ascii="Times New Roman" w:hAnsi="Times New Roman" w:cs="Times New Roman"/>
          <w:b/>
          <w:sz w:val="24"/>
          <w:szCs w:val="24"/>
        </w:rPr>
        <w:t>hlavními pudy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</w:t>
      </w:r>
      <w:r w:rsidRPr="004B3CAF">
        <w:rPr>
          <w:rFonts w:ascii="Times New Roman" w:hAnsi="Times New Roman" w:cs="Times New Roman"/>
          <w:b/>
          <w:sz w:val="24"/>
          <w:szCs w:val="24"/>
        </w:rPr>
        <w:t>Eros a Thanatos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  <w:r w:rsidRPr="004B3CAF">
        <w:rPr>
          <w:rFonts w:ascii="Times New Roman" w:hAnsi="Times New Roman" w:cs="Times New Roman"/>
          <w:b/>
          <w:sz w:val="24"/>
          <w:szCs w:val="24"/>
        </w:rPr>
        <w:t>Pudy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somatické požadavky kladené na psychiku – jsou </w:t>
      </w:r>
      <w:r w:rsidRPr="004B3CAF">
        <w:rPr>
          <w:rFonts w:ascii="Times New Roman" w:hAnsi="Times New Roman" w:cs="Times New Roman"/>
          <w:b/>
          <w:sz w:val="24"/>
          <w:szCs w:val="24"/>
        </w:rPr>
        <w:t>vrozené</w:t>
      </w:r>
      <w:r w:rsidRPr="004B3CAF">
        <w:rPr>
          <w:rFonts w:ascii="Times New Roman" w:hAnsi="Times New Roman" w:cs="Times New Roman"/>
          <w:sz w:val="24"/>
          <w:szCs w:val="24"/>
        </w:rPr>
        <w:t>, patří k </w:t>
      </w:r>
      <w:r w:rsidR="00CB5942" w:rsidRPr="004B3CAF">
        <w:rPr>
          <w:rFonts w:ascii="Times New Roman" w:hAnsi="Times New Roman" w:cs="Times New Roman"/>
          <w:sz w:val="24"/>
          <w:szCs w:val="24"/>
        </w:rPr>
        <w:t>ID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</w:t>
      </w:r>
      <w:r w:rsidRPr="004B3CAF">
        <w:rPr>
          <w:rFonts w:ascii="Times New Roman" w:hAnsi="Times New Roman" w:cs="Times New Roman"/>
          <w:b/>
          <w:sz w:val="24"/>
          <w:szCs w:val="24"/>
        </w:rPr>
        <w:t>projevují se napětím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Eros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zaměřen na </w:t>
      </w:r>
      <w:r w:rsidRPr="004B3CAF">
        <w:rPr>
          <w:rFonts w:ascii="Times New Roman" w:hAnsi="Times New Roman" w:cs="Times New Roman"/>
          <w:b/>
          <w:sz w:val="24"/>
          <w:szCs w:val="24"/>
        </w:rPr>
        <w:t>získání sexuální slasti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pojí se s erogenními zónami.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Thanatos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</w:t>
      </w:r>
      <w:r w:rsidRPr="004B3CAF">
        <w:rPr>
          <w:rFonts w:ascii="Times New Roman" w:hAnsi="Times New Roman" w:cs="Times New Roman"/>
          <w:b/>
          <w:sz w:val="24"/>
          <w:szCs w:val="24"/>
        </w:rPr>
        <w:t>destruktivní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řídí se principem </w:t>
      </w:r>
      <w:r w:rsidRPr="004B3CAF">
        <w:rPr>
          <w:rFonts w:ascii="Times New Roman" w:hAnsi="Times New Roman" w:cs="Times New Roman"/>
          <w:b/>
          <w:sz w:val="24"/>
          <w:szCs w:val="24"/>
        </w:rPr>
        <w:t>nirvány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naprostého </w:t>
      </w:r>
      <w:r w:rsidRPr="004B3CAF">
        <w:rPr>
          <w:rFonts w:ascii="Times New Roman" w:hAnsi="Times New Roman" w:cs="Times New Roman"/>
          <w:b/>
          <w:sz w:val="24"/>
          <w:szCs w:val="24"/>
        </w:rPr>
        <w:t>pokoje a neexistence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b/>
          <w:sz w:val="24"/>
          <w:szCs w:val="24"/>
        </w:rPr>
        <w:t>utrpení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nalézáme ji </w:t>
      </w:r>
      <w:r w:rsidRPr="004B3CAF">
        <w:rPr>
          <w:rFonts w:ascii="Times New Roman" w:hAnsi="Times New Roman" w:cs="Times New Roman"/>
          <w:b/>
          <w:sz w:val="24"/>
          <w:szCs w:val="24"/>
        </w:rPr>
        <w:t>ve smrti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projevuje se </w:t>
      </w:r>
      <w:r w:rsidRPr="004B3CAF">
        <w:rPr>
          <w:rFonts w:ascii="Times New Roman" w:hAnsi="Times New Roman" w:cs="Times New Roman"/>
          <w:b/>
          <w:sz w:val="24"/>
          <w:szCs w:val="24"/>
        </w:rPr>
        <w:t>zlostí a agresivitou</w:t>
      </w:r>
      <w:r w:rsidRPr="004B3CAF">
        <w:rPr>
          <w:rFonts w:ascii="Times New Roman" w:hAnsi="Times New Roman" w:cs="Times New Roman"/>
          <w:sz w:val="24"/>
          <w:szCs w:val="24"/>
        </w:rPr>
        <w:t>, nebo masochismem (podle toho, jestli je obrácen ven nebo dovnitř).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B3D9E" w:rsidRPr="004B3CAF" w:rsidRDefault="009B3D9E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PSYCHOSEXUÁLNÍ VÝVOJ:</w:t>
      </w:r>
    </w:p>
    <w:p w:rsidR="009B3D9E" w:rsidRPr="004B3CAF" w:rsidRDefault="009B3D9E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Periodizace se zakládá na zákonitém </w:t>
      </w:r>
      <w:r w:rsidRPr="004B3CAF">
        <w:rPr>
          <w:rFonts w:ascii="Times New Roman" w:hAnsi="Times New Roman" w:cs="Times New Roman"/>
          <w:b/>
          <w:sz w:val="24"/>
          <w:szCs w:val="24"/>
        </w:rPr>
        <w:t>přesunu erotogenních zón těla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z nichž dítě získává maximální </w:t>
      </w:r>
      <w:r w:rsidRPr="004B3CAF">
        <w:rPr>
          <w:rFonts w:ascii="Times New Roman" w:hAnsi="Times New Roman" w:cs="Times New Roman"/>
          <w:b/>
          <w:sz w:val="24"/>
          <w:szCs w:val="24"/>
        </w:rPr>
        <w:t>libost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 při ukojování sexuálního pudu.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Orální stadium (do 1 roku)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hlavní zdroj libosti a pudového uspokojení dítěte je </w:t>
      </w:r>
      <w:r w:rsidRPr="004B3CAF">
        <w:rPr>
          <w:rFonts w:ascii="Times New Roman" w:hAnsi="Times New Roman" w:cs="Times New Roman"/>
          <w:b/>
          <w:sz w:val="24"/>
          <w:szCs w:val="24"/>
        </w:rPr>
        <w:t>stimulace orální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zóny těla. Dítě získává </w:t>
      </w:r>
      <w:r w:rsidRPr="004B3CAF">
        <w:rPr>
          <w:rFonts w:ascii="Times New Roman" w:hAnsi="Times New Roman" w:cs="Times New Roman"/>
          <w:b/>
          <w:sz w:val="24"/>
          <w:szCs w:val="24"/>
        </w:rPr>
        <w:t>libost ze sání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ať je spojeno s nasycením nebo ne (strkání věcí do úst), když mu narostou zuby, získává </w:t>
      </w:r>
      <w:r w:rsidRPr="004B3CAF">
        <w:rPr>
          <w:rFonts w:ascii="Times New Roman" w:hAnsi="Times New Roman" w:cs="Times New Roman"/>
          <w:b/>
          <w:sz w:val="24"/>
          <w:szCs w:val="24"/>
        </w:rPr>
        <w:t>libost z kousání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první frustrace je z odstavování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matkou. 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Anální stadium (2 – 3 roky)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dítě získává pudové uspokojení ze stimulace anální krajiny, především při </w:t>
      </w:r>
      <w:r w:rsidRPr="004B3CAF">
        <w:rPr>
          <w:rFonts w:ascii="Times New Roman" w:hAnsi="Times New Roman" w:cs="Times New Roman"/>
          <w:b/>
          <w:sz w:val="24"/>
          <w:szCs w:val="24"/>
        </w:rPr>
        <w:t>zadržování a vypuzování exkrementů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tam je centrum </w:t>
      </w:r>
      <w:r w:rsidRPr="004B3CAF">
        <w:rPr>
          <w:rFonts w:ascii="Times New Roman" w:hAnsi="Times New Roman" w:cs="Times New Roman"/>
          <w:b/>
          <w:sz w:val="24"/>
          <w:szCs w:val="24"/>
        </w:rPr>
        <w:t>odměn i frustračních</w:t>
      </w:r>
      <w:r w:rsidRPr="004B3CAF">
        <w:rPr>
          <w:rFonts w:ascii="Times New Roman" w:hAnsi="Times New Roman" w:cs="Times New Roman"/>
          <w:sz w:val="24"/>
          <w:szCs w:val="24"/>
        </w:rPr>
        <w:t xml:space="preserve"> prožitků. 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Falické stadium (4 – 6 let) </w:t>
      </w:r>
      <w:r w:rsidRPr="004B3CAF">
        <w:rPr>
          <w:rFonts w:ascii="Times New Roman" w:hAnsi="Times New Roman" w:cs="Times New Roman"/>
          <w:sz w:val="24"/>
          <w:szCs w:val="24"/>
        </w:rPr>
        <w:t xml:space="preserve">– místo uspokojování se přesouvá na </w:t>
      </w:r>
      <w:r w:rsidRPr="004B3CAF">
        <w:rPr>
          <w:rFonts w:ascii="Times New Roman" w:hAnsi="Times New Roman" w:cs="Times New Roman"/>
          <w:b/>
          <w:sz w:val="24"/>
          <w:szCs w:val="24"/>
        </w:rPr>
        <w:t>genitální oblast</w:t>
      </w:r>
      <w:r w:rsidRPr="004B3CAF">
        <w:rPr>
          <w:rFonts w:ascii="Times New Roman" w:hAnsi="Times New Roman" w:cs="Times New Roman"/>
          <w:sz w:val="24"/>
          <w:szCs w:val="24"/>
        </w:rPr>
        <w:t xml:space="preserve">. Jak se zájem dítěte obrací na genitál, je patrné z jeho zvědavosti na </w:t>
      </w:r>
      <w:r w:rsidRPr="004B3CAF">
        <w:rPr>
          <w:rFonts w:ascii="Times New Roman" w:hAnsi="Times New Roman" w:cs="Times New Roman"/>
          <w:b/>
          <w:sz w:val="24"/>
          <w:szCs w:val="24"/>
        </w:rPr>
        <w:t>anatomické rozdíly mezi pohlavími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na to, jak se </w:t>
      </w:r>
      <w:r w:rsidRPr="004B3CAF">
        <w:rPr>
          <w:rFonts w:ascii="Times New Roman" w:hAnsi="Times New Roman" w:cs="Times New Roman"/>
          <w:b/>
          <w:sz w:val="24"/>
          <w:szCs w:val="24"/>
        </w:rPr>
        <w:t>rodí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b/>
          <w:sz w:val="24"/>
          <w:szCs w:val="24"/>
        </w:rPr>
        <w:t>děti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na sexuální aktivitu rodičů. Infantilní masturbace je častá. Láska malého chlapce k jeho matce má podle Freuda sexuální rysy – dětinská </w:t>
      </w:r>
      <w:r w:rsidRPr="004B3CAF">
        <w:rPr>
          <w:rFonts w:ascii="Times New Roman" w:hAnsi="Times New Roman" w:cs="Times New Roman"/>
          <w:b/>
          <w:sz w:val="24"/>
          <w:szCs w:val="24"/>
        </w:rPr>
        <w:t>přání vzít si matku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spojeny s </w:t>
      </w:r>
      <w:r w:rsidRPr="004B3CAF">
        <w:rPr>
          <w:rFonts w:ascii="Times New Roman" w:hAnsi="Times New Roman" w:cs="Times New Roman"/>
          <w:b/>
          <w:sz w:val="24"/>
          <w:szCs w:val="24"/>
        </w:rPr>
        <w:t>žárlivostí a rivalitou vůči otci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b/>
          <w:sz w:val="24"/>
          <w:szCs w:val="24"/>
        </w:rPr>
        <w:t>Oidipův komplex</w:t>
      </w:r>
      <w:r w:rsidRPr="004B3CAF">
        <w:rPr>
          <w:rFonts w:ascii="Times New Roman" w:hAnsi="Times New Roman" w:cs="Times New Roman"/>
          <w:sz w:val="24"/>
          <w:szCs w:val="24"/>
        </w:rPr>
        <w:t xml:space="preserve">) – </w:t>
      </w:r>
      <w:r w:rsidRPr="004B3CAF">
        <w:rPr>
          <w:rFonts w:ascii="Times New Roman" w:hAnsi="Times New Roman" w:cs="Times New Roman"/>
          <w:b/>
          <w:sz w:val="24"/>
          <w:szCs w:val="24"/>
        </w:rPr>
        <w:t>strach z potrestání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(kastrační úzkost) vede chlapce k potlačení sexuálních přání vůči matce a k </w:t>
      </w:r>
      <w:r w:rsidRPr="004B3CAF">
        <w:rPr>
          <w:rFonts w:ascii="Times New Roman" w:hAnsi="Times New Roman" w:cs="Times New Roman"/>
          <w:b/>
          <w:sz w:val="24"/>
          <w:szCs w:val="24"/>
        </w:rPr>
        <w:t>identifikaci s agresorem</w:t>
      </w:r>
      <w:r w:rsidRPr="004B3CAF">
        <w:rPr>
          <w:rFonts w:ascii="Times New Roman" w:hAnsi="Times New Roman" w:cs="Times New Roman"/>
          <w:sz w:val="24"/>
          <w:szCs w:val="24"/>
        </w:rPr>
        <w:t xml:space="preserve"> (otcem), která s sebou přináší všechny atributy otce (i </w:t>
      </w:r>
      <w:r w:rsidRPr="004B3CAF">
        <w:rPr>
          <w:rFonts w:ascii="Times New Roman" w:hAnsi="Times New Roman" w:cs="Times New Roman"/>
          <w:sz w:val="24"/>
          <w:szCs w:val="24"/>
        </w:rPr>
        <w:lastRenderedPageBreak/>
        <w:t xml:space="preserve">jeho moc) – to je potřeba k </w:t>
      </w:r>
      <w:r w:rsidRPr="004B3CAF">
        <w:rPr>
          <w:rFonts w:ascii="Times New Roman" w:hAnsi="Times New Roman" w:cs="Times New Roman"/>
          <w:b/>
          <w:sz w:val="24"/>
          <w:szCs w:val="24"/>
        </w:rPr>
        <w:t>převzetí vlastní sexuální role</w:t>
      </w:r>
      <w:r w:rsidRPr="004B3CAF">
        <w:rPr>
          <w:rFonts w:ascii="Times New Roman" w:hAnsi="Times New Roman" w:cs="Times New Roman"/>
          <w:sz w:val="24"/>
          <w:szCs w:val="24"/>
        </w:rPr>
        <w:t xml:space="preserve">. U </w:t>
      </w:r>
      <w:r w:rsidRPr="004B3CAF">
        <w:rPr>
          <w:rFonts w:ascii="Times New Roman" w:hAnsi="Times New Roman" w:cs="Times New Roman"/>
          <w:b/>
          <w:sz w:val="24"/>
          <w:szCs w:val="24"/>
        </w:rPr>
        <w:t>dívek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to méně bouřlivé (</w:t>
      </w:r>
      <w:r w:rsidRPr="004B3CAF">
        <w:rPr>
          <w:rFonts w:ascii="Times New Roman" w:hAnsi="Times New Roman" w:cs="Times New Roman"/>
          <w:b/>
          <w:sz w:val="24"/>
          <w:szCs w:val="24"/>
        </w:rPr>
        <w:t>Elektřin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b/>
          <w:sz w:val="24"/>
          <w:szCs w:val="24"/>
        </w:rPr>
        <w:t>komplex</w:t>
      </w:r>
      <w:r w:rsidRPr="004B3CAF">
        <w:rPr>
          <w:rFonts w:ascii="Times New Roman" w:hAnsi="Times New Roman" w:cs="Times New Roman"/>
          <w:sz w:val="24"/>
          <w:szCs w:val="24"/>
        </w:rPr>
        <w:t>).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Stadium latence (7 – 11 let)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 době, kdy dítě vstupuje do školy, ustupují na čas jeho emoční a </w:t>
      </w:r>
      <w:r w:rsidRPr="004B3CAF">
        <w:rPr>
          <w:rFonts w:ascii="Times New Roman" w:hAnsi="Times New Roman" w:cs="Times New Roman"/>
          <w:b/>
          <w:sz w:val="24"/>
          <w:szCs w:val="24"/>
        </w:rPr>
        <w:t>sexuální tužby do pozadí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období </w:t>
      </w:r>
      <w:r w:rsidRPr="004B3CAF">
        <w:rPr>
          <w:rFonts w:ascii="Times New Roman" w:hAnsi="Times New Roman" w:cs="Times New Roman"/>
          <w:b/>
          <w:sz w:val="24"/>
          <w:szCs w:val="24"/>
        </w:rPr>
        <w:t>relativní stability</w:t>
      </w:r>
      <w:r w:rsidRPr="004B3CAF">
        <w:rPr>
          <w:rFonts w:ascii="Times New Roman" w:hAnsi="Times New Roman" w:cs="Times New Roman"/>
          <w:sz w:val="24"/>
          <w:szCs w:val="24"/>
        </w:rPr>
        <w:t xml:space="preserve"> zaměřené na </w:t>
      </w:r>
      <w:r w:rsidRPr="004B3CAF">
        <w:rPr>
          <w:rFonts w:ascii="Times New Roman" w:hAnsi="Times New Roman" w:cs="Times New Roman"/>
          <w:b/>
          <w:sz w:val="24"/>
          <w:szCs w:val="24"/>
        </w:rPr>
        <w:t>osvojování kulturních hodnot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poznatků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sociálních rolí. 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Genitální stadium (od 12 let) </w:t>
      </w:r>
      <w:r w:rsidRPr="004B3CAF">
        <w:rPr>
          <w:rFonts w:ascii="Times New Roman" w:hAnsi="Times New Roman" w:cs="Times New Roman"/>
          <w:sz w:val="24"/>
          <w:szCs w:val="24"/>
        </w:rPr>
        <w:t xml:space="preserve">– dospívající začíná navazovat vztahy mimo rodinu a postupně hledá </w:t>
      </w:r>
      <w:r w:rsidRPr="004B3CAF">
        <w:rPr>
          <w:rFonts w:ascii="Times New Roman" w:hAnsi="Times New Roman" w:cs="Times New Roman"/>
          <w:b/>
          <w:sz w:val="24"/>
          <w:szCs w:val="24"/>
        </w:rPr>
        <w:t>heterosexuální vztahy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C11" w:rsidRPr="004B3CAF" w:rsidRDefault="00D06C11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F24AC5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CARL GUSTAV JUNG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sz w:val="24"/>
          <w:szCs w:val="24"/>
        </w:rPr>
        <w:t>(1875 – 1961)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Jungovým základním přínosem je komplexní pohled na psychiku a vývoj osobnosti, hledal oporu pro své </w:t>
      </w:r>
      <w:r w:rsidRPr="004B3CAF">
        <w:rPr>
          <w:rFonts w:ascii="Times New Roman" w:hAnsi="Times New Roman" w:cs="Times New Roman"/>
          <w:b/>
          <w:sz w:val="24"/>
          <w:szCs w:val="24"/>
        </w:rPr>
        <w:t>teorie ve snech, mýtech, legendách a pověstech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Pudy nejsou</w:t>
      </w:r>
      <w:r w:rsidRPr="004B3CAF">
        <w:rPr>
          <w:rFonts w:ascii="Times New Roman" w:hAnsi="Times New Roman" w:cs="Times New Roman"/>
          <w:sz w:val="24"/>
          <w:szCs w:val="24"/>
        </w:rPr>
        <w:t xml:space="preserve"> hlavními </w:t>
      </w:r>
      <w:r w:rsidRPr="004B3CAF">
        <w:rPr>
          <w:rFonts w:ascii="Times New Roman" w:hAnsi="Times New Roman" w:cs="Times New Roman"/>
          <w:b/>
          <w:sz w:val="24"/>
          <w:szCs w:val="24"/>
        </w:rPr>
        <w:t>hybnými silami</w:t>
      </w:r>
      <w:r w:rsidRPr="004B3CAF">
        <w:rPr>
          <w:rFonts w:ascii="Times New Roman" w:hAnsi="Times New Roman" w:cs="Times New Roman"/>
          <w:sz w:val="24"/>
          <w:szCs w:val="24"/>
        </w:rPr>
        <w:t xml:space="preserve">. Lidé jsou ovlivňováni jak svými </w:t>
      </w:r>
      <w:r w:rsidRPr="004B3CAF">
        <w:rPr>
          <w:rFonts w:ascii="Times New Roman" w:hAnsi="Times New Roman" w:cs="Times New Roman"/>
          <w:b/>
          <w:sz w:val="24"/>
          <w:szCs w:val="24"/>
        </w:rPr>
        <w:t>minulými zážitky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tak svými </w:t>
      </w:r>
      <w:r w:rsidRPr="004B3CAF">
        <w:rPr>
          <w:rFonts w:ascii="Times New Roman" w:hAnsi="Times New Roman" w:cs="Times New Roman"/>
          <w:b/>
          <w:sz w:val="24"/>
          <w:szCs w:val="24"/>
        </w:rPr>
        <w:t>aspiracemi do budoucna</w:t>
      </w:r>
      <w:r w:rsidRPr="004B3CAF">
        <w:rPr>
          <w:rFonts w:ascii="Times New Roman" w:hAnsi="Times New Roman" w:cs="Times New Roman"/>
          <w:sz w:val="24"/>
          <w:szCs w:val="24"/>
        </w:rPr>
        <w:t xml:space="preserve">. Pro dosažení </w:t>
      </w:r>
      <w:r w:rsidRPr="004B3CAF">
        <w:rPr>
          <w:rFonts w:ascii="Times New Roman" w:hAnsi="Times New Roman" w:cs="Times New Roman"/>
          <w:b/>
          <w:sz w:val="24"/>
          <w:szCs w:val="24"/>
        </w:rPr>
        <w:t>psychického zdraví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třeba </w:t>
      </w:r>
      <w:r w:rsidRPr="004B3CAF">
        <w:rPr>
          <w:rFonts w:ascii="Times New Roman" w:hAnsi="Times New Roman" w:cs="Times New Roman"/>
          <w:b/>
          <w:sz w:val="24"/>
          <w:szCs w:val="24"/>
        </w:rPr>
        <w:t>integrovat</w:t>
      </w:r>
      <w:r w:rsidRPr="004B3CAF">
        <w:rPr>
          <w:rFonts w:ascii="Times New Roman" w:hAnsi="Times New Roman" w:cs="Times New Roman"/>
          <w:sz w:val="24"/>
          <w:szCs w:val="24"/>
        </w:rPr>
        <w:t xml:space="preserve"> všechny </w:t>
      </w:r>
      <w:r w:rsidRPr="004B3CAF">
        <w:rPr>
          <w:rFonts w:ascii="Times New Roman" w:hAnsi="Times New Roman" w:cs="Times New Roman"/>
          <w:b/>
          <w:sz w:val="24"/>
          <w:szCs w:val="24"/>
        </w:rPr>
        <w:t>protichůdné síly v osobnosti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do koherentního celku. </w:t>
      </w:r>
    </w:p>
    <w:p w:rsidR="002A3703" w:rsidRPr="004B3CAF" w:rsidRDefault="002A3703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Nevědomí – osobní a kolektivní. </w:t>
      </w:r>
    </w:p>
    <w:p w:rsidR="00083CAE" w:rsidRPr="004B3CAF" w:rsidRDefault="00083CAE" w:rsidP="004B3CAF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Osobní nevědomí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získané, závislé na </w:t>
      </w:r>
      <w:r w:rsidRPr="004B3CAF">
        <w:rPr>
          <w:rFonts w:ascii="Times New Roman" w:hAnsi="Times New Roman" w:cs="Times New Roman"/>
          <w:b/>
          <w:sz w:val="24"/>
          <w:szCs w:val="24"/>
        </w:rPr>
        <w:t>osobní historii jedince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vzniká ze zapomenutých, </w:t>
      </w:r>
      <w:r w:rsidRPr="004B3CAF">
        <w:rPr>
          <w:rFonts w:ascii="Times New Roman" w:hAnsi="Times New Roman" w:cs="Times New Roman"/>
          <w:b/>
          <w:sz w:val="24"/>
          <w:szCs w:val="24"/>
        </w:rPr>
        <w:t>potlačených nebo vytěsněných zážitků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myšlenek, traumatických prožitků, vyjevuje se </w:t>
      </w:r>
      <w:r w:rsidRPr="004B3CAF">
        <w:rPr>
          <w:rFonts w:ascii="Times New Roman" w:hAnsi="Times New Roman" w:cs="Times New Roman"/>
          <w:b/>
          <w:sz w:val="24"/>
          <w:szCs w:val="24"/>
        </w:rPr>
        <w:t>ve snech a fantaziích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Kolektivní nevědomí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to psychika </w:t>
      </w:r>
      <w:r w:rsidRPr="004B3CAF">
        <w:rPr>
          <w:rFonts w:ascii="Times New Roman" w:hAnsi="Times New Roman" w:cs="Times New Roman"/>
          <w:b/>
          <w:sz w:val="24"/>
          <w:szCs w:val="24"/>
        </w:rPr>
        <w:t>zdědila</w:t>
      </w:r>
      <w:r w:rsidRPr="004B3CAF">
        <w:rPr>
          <w:rFonts w:ascii="Times New Roman" w:hAnsi="Times New Roman" w:cs="Times New Roman"/>
          <w:sz w:val="24"/>
          <w:szCs w:val="24"/>
        </w:rPr>
        <w:t xml:space="preserve"> (instinkty a archetypy) – společný jmenovatel </w:t>
      </w:r>
      <w:r w:rsidRPr="004B3CAF">
        <w:rPr>
          <w:rFonts w:ascii="Times New Roman" w:hAnsi="Times New Roman" w:cs="Times New Roman"/>
          <w:b/>
          <w:sz w:val="24"/>
          <w:szCs w:val="24"/>
        </w:rPr>
        <w:t>všech lidí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tam jsme všichni stejní.</w:t>
      </w:r>
    </w:p>
    <w:p w:rsidR="00B7222B" w:rsidRPr="004B3CAF" w:rsidRDefault="00B7222B" w:rsidP="004B3CAF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Archetypy</w:t>
      </w:r>
      <w:r w:rsidRPr="004B3CAF">
        <w:rPr>
          <w:rFonts w:ascii="Times New Roman" w:hAnsi="Times New Roman" w:cs="Times New Roman"/>
          <w:sz w:val="24"/>
          <w:szCs w:val="24"/>
        </w:rPr>
        <w:t xml:space="preserve"> (pojem převzat od křesťanského učence </w:t>
      </w:r>
      <w:r w:rsidRPr="004B3CAF">
        <w:rPr>
          <w:rFonts w:ascii="Times New Roman" w:hAnsi="Times New Roman" w:cs="Times New Roman"/>
          <w:b/>
          <w:sz w:val="24"/>
          <w:szCs w:val="24"/>
        </w:rPr>
        <w:t>Augustina</w:t>
      </w:r>
      <w:r w:rsidRPr="004B3CAF">
        <w:rPr>
          <w:rFonts w:ascii="Times New Roman" w:hAnsi="Times New Roman" w:cs="Times New Roman"/>
          <w:sz w:val="24"/>
          <w:szCs w:val="24"/>
        </w:rPr>
        <w:t xml:space="preserve">) – </w:t>
      </w:r>
      <w:r w:rsidRPr="004B3CAF">
        <w:rPr>
          <w:rFonts w:ascii="Times New Roman" w:hAnsi="Times New Roman" w:cs="Times New Roman"/>
          <w:b/>
          <w:sz w:val="24"/>
          <w:szCs w:val="24"/>
        </w:rPr>
        <w:t>praobrazy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původní modely, </w:t>
      </w:r>
      <w:r w:rsidRPr="004B3CAF">
        <w:rPr>
          <w:rFonts w:ascii="Times New Roman" w:hAnsi="Times New Roman" w:cs="Times New Roman"/>
          <w:b/>
          <w:sz w:val="24"/>
          <w:szCs w:val="24"/>
        </w:rPr>
        <w:t>vzorce chování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  <w:r w:rsidRPr="004B3CAF">
        <w:rPr>
          <w:rFonts w:ascii="Times New Roman" w:hAnsi="Times New Roman" w:cs="Times New Roman"/>
          <w:b/>
          <w:sz w:val="24"/>
          <w:szCs w:val="24"/>
        </w:rPr>
        <w:t>Predisponuje</w:t>
      </w:r>
      <w:r w:rsidRPr="004B3CAF">
        <w:rPr>
          <w:rFonts w:ascii="Times New Roman" w:hAnsi="Times New Roman" w:cs="Times New Roman"/>
          <w:sz w:val="24"/>
          <w:szCs w:val="24"/>
        </w:rPr>
        <w:t xml:space="preserve"> nás určitým způsobem </w:t>
      </w:r>
      <w:r w:rsidRPr="004B3CAF">
        <w:rPr>
          <w:rFonts w:ascii="Times New Roman" w:hAnsi="Times New Roman" w:cs="Times New Roman"/>
          <w:b/>
          <w:sz w:val="24"/>
          <w:szCs w:val="24"/>
        </w:rPr>
        <w:t>vnímat, prožívat a reagovat</w:t>
      </w:r>
      <w:r w:rsidRPr="004B3CAF">
        <w:rPr>
          <w:rFonts w:ascii="Times New Roman" w:hAnsi="Times New Roman" w:cs="Times New Roman"/>
          <w:sz w:val="24"/>
          <w:szCs w:val="24"/>
        </w:rPr>
        <w:t xml:space="preserve">. Zrcadlí se </w:t>
      </w:r>
      <w:r w:rsidRPr="004B3CAF">
        <w:rPr>
          <w:rFonts w:ascii="Times New Roman" w:hAnsi="Times New Roman" w:cs="Times New Roman"/>
          <w:b/>
          <w:sz w:val="24"/>
          <w:szCs w:val="24"/>
        </w:rPr>
        <w:t>ve snech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v </w:t>
      </w:r>
      <w:r w:rsidRPr="004B3CAF">
        <w:rPr>
          <w:rFonts w:ascii="Times New Roman" w:hAnsi="Times New Roman" w:cs="Times New Roman"/>
          <w:b/>
          <w:sz w:val="24"/>
          <w:szCs w:val="24"/>
        </w:rPr>
        <w:t>umění užívaných symbolech</w:t>
      </w:r>
      <w:r w:rsidRPr="004B3CAF">
        <w:rPr>
          <w:rFonts w:ascii="Times New Roman" w:hAnsi="Times New Roman" w:cs="Times New Roman"/>
          <w:sz w:val="24"/>
          <w:szCs w:val="24"/>
        </w:rPr>
        <w:t>, například narození a smrt, hrdina, velká matka, moudrý stařec.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036CA9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Archetypy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:</w:t>
      </w:r>
    </w:p>
    <w:p w:rsidR="00B7222B" w:rsidRPr="004B3CAF" w:rsidRDefault="00B7222B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Persona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veřejná tvář, role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souvisí s principem společenského přijetí a osobní nezávislosti, umožní </w:t>
      </w:r>
      <w:r w:rsidRPr="004B3CAF">
        <w:rPr>
          <w:rFonts w:ascii="Times New Roman" w:hAnsi="Times New Roman" w:cs="Times New Roman"/>
          <w:b/>
          <w:sz w:val="24"/>
          <w:szCs w:val="24"/>
        </w:rPr>
        <w:t>jedinci uchovat</w:t>
      </w:r>
      <w:r w:rsidRPr="004B3CAF">
        <w:rPr>
          <w:rFonts w:ascii="Times New Roman" w:hAnsi="Times New Roman" w:cs="Times New Roman"/>
          <w:sz w:val="24"/>
          <w:szCs w:val="24"/>
        </w:rPr>
        <w:t xml:space="preserve"> si svoji </w:t>
      </w:r>
      <w:r w:rsidRPr="004B3CAF">
        <w:rPr>
          <w:rFonts w:ascii="Times New Roman" w:hAnsi="Times New Roman" w:cs="Times New Roman"/>
          <w:b/>
          <w:sz w:val="24"/>
          <w:szCs w:val="24"/>
        </w:rPr>
        <w:t>individualitu</w:t>
      </w:r>
      <w:r w:rsidRPr="004B3CAF">
        <w:rPr>
          <w:rFonts w:ascii="Times New Roman" w:hAnsi="Times New Roman" w:cs="Times New Roman"/>
          <w:sz w:val="24"/>
          <w:szCs w:val="24"/>
        </w:rPr>
        <w:t xml:space="preserve"> při </w:t>
      </w:r>
      <w:r w:rsidRPr="004B3CAF">
        <w:rPr>
          <w:rFonts w:ascii="Times New Roman" w:hAnsi="Times New Roman" w:cs="Times New Roman"/>
          <w:b/>
          <w:sz w:val="24"/>
          <w:szCs w:val="24"/>
        </w:rPr>
        <w:t>podřizování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se určitým </w:t>
      </w:r>
      <w:r w:rsidRPr="004B3CAF">
        <w:rPr>
          <w:rFonts w:ascii="Times New Roman" w:hAnsi="Times New Roman" w:cs="Times New Roman"/>
          <w:b/>
          <w:sz w:val="24"/>
          <w:szCs w:val="24"/>
        </w:rPr>
        <w:t>požadavkům společnosti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maska </w:t>
      </w:r>
      <w:r w:rsidRPr="004B3CAF">
        <w:rPr>
          <w:rFonts w:ascii="Times New Roman" w:hAnsi="Times New Roman" w:cs="Times New Roman"/>
          <w:sz w:val="24"/>
          <w:szCs w:val="24"/>
        </w:rPr>
        <w:t xml:space="preserve">k utváření </w:t>
      </w:r>
      <w:r w:rsidRPr="004B3CAF">
        <w:rPr>
          <w:rFonts w:ascii="Times New Roman" w:hAnsi="Times New Roman" w:cs="Times New Roman"/>
          <w:b/>
          <w:sz w:val="24"/>
          <w:szCs w:val="24"/>
        </w:rPr>
        <w:t>dojmu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</w:t>
      </w:r>
      <w:r w:rsidRPr="004B3CAF">
        <w:rPr>
          <w:rFonts w:ascii="Times New Roman" w:hAnsi="Times New Roman" w:cs="Times New Roman"/>
          <w:b/>
          <w:sz w:val="24"/>
          <w:szCs w:val="24"/>
        </w:rPr>
        <w:t>skrytí pravé povahy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je užitečná, ale jen pokud </w:t>
      </w:r>
      <w:r w:rsidRPr="004B3CAF">
        <w:rPr>
          <w:rFonts w:ascii="Times New Roman" w:hAnsi="Times New Roman" w:cs="Times New Roman"/>
          <w:b/>
          <w:sz w:val="24"/>
          <w:szCs w:val="24"/>
        </w:rPr>
        <w:t>nenahradí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vědomá rozhodnutí jedince přílišným konformismem, pak se člověk </w:t>
      </w:r>
      <w:r w:rsidRPr="004B3CAF">
        <w:rPr>
          <w:rFonts w:ascii="Times New Roman" w:hAnsi="Times New Roman" w:cs="Times New Roman"/>
          <w:b/>
          <w:sz w:val="24"/>
          <w:szCs w:val="24"/>
        </w:rPr>
        <w:t>stává povrchním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je </w:t>
      </w:r>
      <w:r w:rsidRPr="004B3CAF">
        <w:rPr>
          <w:rFonts w:ascii="Times New Roman" w:hAnsi="Times New Roman" w:cs="Times New Roman"/>
          <w:b/>
          <w:sz w:val="24"/>
          <w:szCs w:val="24"/>
        </w:rPr>
        <w:t>oddělen</w:t>
      </w:r>
      <w:r w:rsidRPr="004B3CAF">
        <w:rPr>
          <w:rFonts w:ascii="Times New Roman" w:hAnsi="Times New Roman" w:cs="Times New Roman"/>
          <w:sz w:val="24"/>
          <w:szCs w:val="24"/>
        </w:rPr>
        <w:t xml:space="preserve"> od svých </w:t>
      </w:r>
      <w:r w:rsidRPr="004B3CAF">
        <w:rPr>
          <w:rFonts w:ascii="Times New Roman" w:hAnsi="Times New Roman" w:cs="Times New Roman"/>
          <w:b/>
          <w:sz w:val="24"/>
          <w:szCs w:val="24"/>
        </w:rPr>
        <w:t>pravých citových zážitků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Animus a anima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dvě modality téhož archetypu – </w:t>
      </w:r>
      <w:r w:rsidRPr="004B3CAF">
        <w:rPr>
          <w:rFonts w:ascii="Times New Roman" w:hAnsi="Times New Roman" w:cs="Times New Roman"/>
          <w:b/>
          <w:sz w:val="24"/>
          <w:szCs w:val="24"/>
        </w:rPr>
        <w:t>ženská stránka v mužích</w:t>
      </w:r>
      <w:r w:rsidRPr="004B3CAF">
        <w:rPr>
          <w:rFonts w:ascii="Times New Roman" w:hAnsi="Times New Roman" w:cs="Times New Roman"/>
          <w:sz w:val="24"/>
          <w:szCs w:val="24"/>
        </w:rPr>
        <w:t xml:space="preserve"> (pasivita) a </w:t>
      </w:r>
      <w:r w:rsidRPr="004B3CAF">
        <w:rPr>
          <w:rFonts w:ascii="Times New Roman" w:hAnsi="Times New Roman" w:cs="Times New Roman"/>
          <w:b/>
          <w:sz w:val="24"/>
          <w:szCs w:val="24"/>
        </w:rPr>
        <w:t>mužská stránka v ženách</w:t>
      </w:r>
      <w:r w:rsidRPr="004B3CAF">
        <w:rPr>
          <w:rFonts w:ascii="Times New Roman" w:hAnsi="Times New Roman" w:cs="Times New Roman"/>
          <w:sz w:val="24"/>
          <w:szCs w:val="24"/>
        </w:rPr>
        <w:t xml:space="preserve"> (asertivita) – pomáhá nám </w:t>
      </w:r>
      <w:r w:rsidRPr="004B3CAF">
        <w:rPr>
          <w:rFonts w:ascii="Times New Roman" w:hAnsi="Times New Roman" w:cs="Times New Roman"/>
          <w:b/>
          <w:sz w:val="24"/>
          <w:szCs w:val="24"/>
        </w:rPr>
        <w:t>chápat a ocenit druhé pohlaví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uplatnit některé </w:t>
      </w:r>
      <w:r w:rsidRPr="004B3CAF">
        <w:rPr>
          <w:rFonts w:ascii="Times New Roman" w:hAnsi="Times New Roman" w:cs="Times New Roman"/>
          <w:b/>
          <w:sz w:val="24"/>
          <w:szCs w:val="24"/>
        </w:rPr>
        <w:t>jeho znaky ve vlastním chování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nebezpečí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v tom, obrátí-li se </w:t>
      </w:r>
      <w:r w:rsidRPr="004B3CAF">
        <w:rPr>
          <w:rFonts w:ascii="Times New Roman" w:hAnsi="Times New Roman" w:cs="Times New Roman"/>
          <w:b/>
          <w:sz w:val="24"/>
          <w:szCs w:val="24"/>
        </w:rPr>
        <w:t>archetyp ven a převládne</w:t>
      </w:r>
      <w:r w:rsidRPr="004B3CAF">
        <w:rPr>
          <w:rFonts w:ascii="Times New Roman" w:hAnsi="Times New Roman" w:cs="Times New Roman"/>
          <w:sz w:val="24"/>
          <w:szCs w:val="24"/>
        </w:rPr>
        <w:t>, pak ztratí žena svoji ženskost, svou přizpůsobenou ženskou personu.</w:t>
      </w:r>
    </w:p>
    <w:p w:rsidR="00B7222B" w:rsidRPr="004B3CAF" w:rsidRDefault="00B7222B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Stín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animální stránka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každý člověk nosí </w:t>
      </w:r>
      <w:r w:rsidRPr="004B3CAF">
        <w:rPr>
          <w:rFonts w:ascii="Times New Roman" w:hAnsi="Times New Roman" w:cs="Times New Roman"/>
          <w:b/>
          <w:sz w:val="24"/>
          <w:szCs w:val="24"/>
        </w:rPr>
        <w:t>nátěr civilizace na zvířeti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které se v něm skrývá, </w:t>
      </w:r>
      <w:r w:rsidRPr="004B3CAF">
        <w:rPr>
          <w:rFonts w:ascii="Times New Roman" w:hAnsi="Times New Roman" w:cs="Times New Roman"/>
          <w:b/>
          <w:sz w:val="24"/>
          <w:szCs w:val="24"/>
        </w:rPr>
        <w:t>odvrácená stránka vlastní povahy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také ovšem </w:t>
      </w:r>
      <w:r w:rsidRPr="004B3CAF">
        <w:rPr>
          <w:rFonts w:ascii="Times New Roman" w:hAnsi="Times New Roman" w:cs="Times New Roman"/>
          <w:b/>
          <w:sz w:val="24"/>
          <w:szCs w:val="24"/>
        </w:rPr>
        <w:t>zdroj vitality, spontaneity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</w:t>
      </w:r>
      <w:r w:rsidRPr="004B3CAF">
        <w:rPr>
          <w:rFonts w:ascii="Times New Roman" w:hAnsi="Times New Roman" w:cs="Times New Roman"/>
          <w:b/>
          <w:sz w:val="24"/>
          <w:szCs w:val="24"/>
        </w:rPr>
        <w:t>tvořivosti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stín by měl být </w:t>
      </w:r>
      <w:r w:rsidRPr="004B3CAF">
        <w:rPr>
          <w:rFonts w:ascii="Times New Roman" w:hAnsi="Times New Roman" w:cs="Times New Roman"/>
          <w:b/>
          <w:sz w:val="24"/>
          <w:szCs w:val="24"/>
        </w:rPr>
        <w:t>přijat jako součást povahy</w:t>
      </w:r>
      <w:r w:rsidRPr="004B3CAF">
        <w:rPr>
          <w:rFonts w:ascii="Times New Roman" w:hAnsi="Times New Roman" w:cs="Times New Roman"/>
          <w:sz w:val="24"/>
          <w:szCs w:val="24"/>
        </w:rPr>
        <w:t>, člověk bez stínu ztrácí svoji celostnost, životnost.</w:t>
      </w:r>
    </w:p>
    <w:p w:rsidR="00894A7C" w:rsidRPr="004B3CAF" w:rsidRDefault="00894A7C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„Mana – osobnost“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="00BB783E" w:rsidRPr="004B3CAF">
        <w:rPr>
          <w:rFonts w:ascii="Times New Roman" w:hAnsi="Times New Roman" w:cs="Times New Roman"/>
          <w:b/>
          <w:sz w:val="24"/>
          <w:szCs w:val="24"/>
        </w:rPr>
        <w:t>moudrý stařec</w:t>
      </w:r>
      <w:r w:rsidRPr="004B3CAF">
        <w:rPr>
          <w:rFonts w:ascii="Times New Roman" w:hAnsi="Times New Roman" w:cs="Times New Roman"/>
          <w:sz w:val="24"/>
          <w:szCs w:val="24"/>
        </w:rPr>
        <w:t xml:space="preserve"> jako personifikace </w:t>
      </w:r>
      <w:r w:rsidRPr="004B3CAF">
        <w:rPr>
          <w:rFonts w:ascii="Times New Roman" w:hAnsi="Times New Roman" w:cs="Times New Roman"/>
          <w:b/>
          <w:sz w:val="24"/>
          <w:szCs w:val="24"/>
        </w:rPr>
        <w:t>duševního (duchovního)</w:t>
      </w:r>
      <w:r w:rsidRPr="004B3CAF">
        <w:rPr>
          <w:rFonts w:ascii="Times New Roman" w:hAnsi="Times New Roman" w:cs="Times New Roman"/>
          <w:sz w:val="24"/>
          <w:szCs w:val="24"/>
        </w:rPr>
        <w:t xml:space="preserve"> principu a </w:t>
      </w:r>
      <w:r w:rsidRPr="004B3CAF">
        <w:rPr>
          <w:rFonts w:ascii="Times New Roman" w:hAnsi="Times New Roman" w:cs="Times New Roman"/>
          <w:b/>
          <w:sz w:val="24"/>
          <w:szCs w:val="24"/>
        </w:rPr>
        <w:t>velká matka</w:t>
      </w:r>
      <w:r w:rsidRPr="004B3CAF">
        <w:rPr>
          <w:rFonts w:ascii="Times New Roman" w:hAnsi="Times New Roman" w:cs="Times New Roman"/>
          <w:sz w:val="24"/>
          <w:szCs w:val="24"/>
        </w:rPr>
        <w:t xml:space="preserve"> jako personifikace </w:t>
      </w:r>
      <w:r w:rsidRPr="004B3CAF">
        <w:rPr>
          <w:rFonts w:ascii="Times New Roman" w:hAnsi="Times New Roman" w:cs="Times New Roman"/>
          <w:b/>
          <w:sz w:val="24"/>
          <w:szCs w:val="24"/>
        </w:rPr>
        <w:t>tělesného (hmotného)</w:t>
      </w:r>
      <w:r w:rsidRPr="004B3CAF">
        <w:rPr>
          <w:rFonts w:ascii="Times New Roman" w:hAnsi="Times New Roman" w:cs="Times New Roman"/>
          <w:sz w:val="24"/>
          <w:szCs w:val="24"/>
        </w:rPr>
        <w:t xml:space="preserve"> principu.</w:t>
      </w:r>
    </w:p>
    <w:p w:rsidR="00B7222B" w:rsidRPr="004B3CAF" w:rsidRDefault="00B7222B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Bytostné JÁ – SELF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nejzákladnější archetyp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, jádro, primárním symbolem je mandala (magický kruh), SELF může být </w:t>
      </w:r>
      <w:r w:rsidRPr="004B3CAF">
        <w:rPr>
          <w:rFonts w:ascii="Times New Roman" w:hAnsi="Times New Roman" w:cs="Times New Roman"/>
          <w:b/>
          <w:sz w:val="24"/>
          <w:szCs w:val="24"/>
        </w:rPr>
        <w:t>zralé nejdříve ve středním věku</w:t>
      </w:r>
      <w:r w:rsidR="00083CAE" w:rsidRPr="004B3CAF">
        <w:rPr>
          <w:rFonts w:ascii="Times New Roman" w:hAnsi="Times New Roman" w:cs="Times New Roman"/>
          <w:sz w:val="24"/>
          <w:szCs w:val="24"/>
        </w:rPr>
        <w:t xml:space="preserve"> (věk nad 40 let)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chce </w:t>
      </w:r>
      <w:r w:rsidRPr="004B3CAF">
        <w:rPr>
          <w:rFonts w:ascii="Times New Roman" w:hAnsi="Times New Roman" w:cs="Times New Roman"/>
          <w:b/>
          <w:sz w:val="24"/>
          <w:szCs w:val="24"/>
        </w:rPr>
        <w:t>vytrvalost a moudrost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Typologie: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Introverze a extr</w:t>
      </w:r>
      <w:r w:rsidR="006B071E" w:rsidRPr="004B3CAF">
        <w:rPr>
          <w:rFonts w:ascii="Times New Roman" w:hAnsi="Times New Roman" w:cs="Times New Roman"/>
          <w:b/>
          <w:sz w:val="24"/>
          <w:szCs w:val="24"/>
        </w:rPr>
        <w:t>a</w:t>
      </w:r>
      <w:r w:rsidRPr="004B3CAF">
        <w:rPr>
          <w:rFonts w:ascii="Times New Roman" w:hAnsi="Times New Roman" w:cs="Times New Roman"/>
          <w:b/>
          <w:sz w:val="24"/>
          <w:szCs w:val="24"/>
        </w:rPr>
        <w:t>verze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podle zaměření já dovnitř a ven.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Typy osobnosti podle převládající mohutnosti –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psychické funkce </w:t>
      </w:r>
      <w:r w:rsidR="0053633C" w:rsidRPr="004B3CAF">
        <w:rPr>
          <w:rFonts w:ascii="Times New Roman" w:hAnsi="Times New Roman" w:cs="Times New Roman"/>
          <w:b/>
          <w:sz w:val="24"/>
          <w:szCs w:val="24"/>
        </w:rPr>
        <w:t>EGA</w:t>
      </w:r>
      <w:r w:rsidRPr="004B3CAF">
        <w:rPr>
          <w:rFonts w:ascii="Times New Roman" w:hAnsi="Times New Roman" w:cs="Times New Roman"/>
          <w:sz w:val="24"/>
          <w:szCs w:val="24"/>
        </w:rPr>
        <w:t>:</w:t>
      </w:r>
    </w:p>
    <w:p w:rsidR="00B7222B" w:rsidRPr="004B3CAF" w:rsidRDefault="00B7222B" w:rsidP="004B3CAF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Myšlení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co předmět je, racionální.</w:t>
      </w:r>
    </w:p>
    <w:p w:rsidR="00B7222B" w:rsidRPr="004B3CAF" w:rsidRDefault="00B7222B" w:rsidP="004B3CAF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Cítění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hodnota předmětu, přijatelný – nepřijatelný, racionální.</w:t>
      </w:r>
    </w:p>
    <w:p w:rsidR="00B7222B" w:rsidRPr="004B3CAF" w:rsidRDefault="00B7222B" w:rsidP="004B3CAF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Čití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smyslové vnímání – smyslová zkušenost, že něco je, iracionální.</w:t>
      </w:r>
    </w:p>
    <w:p w:rsidR="00B7222B" w:rsidRPr="004B3CAF" w:rsidRDefault="00B7222B" w:rsidP="004B3CAF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Intuice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skrytý význam předmětu – odkud to přichází a kam to jde, iracionální.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lastRenderedPageBreak/>
        <w:t xml:space="preserve">Kombinací vzniká </w:t>
      </w:r>
      <w:r w:rsidRPr="004B3CAF">
        <w:rPr>
          <w:rFonts w:ascii="Times New Roman" w:hAnsi="Times New Roman" w:cs="Times New Roman"/>
          <w:b/>
          <w:sz w:val="24"/>
          <w:szCs w:val="24"/>
        </w:rPr>
        <w:t>osm typů osobnosti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jedna</w:t>
      </w:r>
      <w:r w:rsidRPr="004B3CAF">
        <w:rPr>
          <w:rFonts w:ascii="Times New Roman" w:hAnsi="Times New Roman" w:cs="Times New Roman"/>
          <w:sz w:val="24"/>
          <w:szCs w:val="24"/>
        </w:rPr>
        <w:t xml:space="preserve"> z těchto funkcí je vždy </w:t>
      </w:r>
      <w:r w:rsidRPr="004B3CAF">
        <w:rPr>
          <w:rFonts w:ascii="Times New Roman" w:hAnsi="Times New Roman" w:cs="Times New Roman"/>
          <w:b/>
          <w:sz w:val="24"/>
          <w:szCs w:val="24"/>
        </w:rPr>
        <w:t>dominantní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superiorní – a tím i </w:t>
      </w:r>
      <w:r w:rsidRPr="004B3CAF">
        <w:rPr>
          <w:rFonts w:ascii="Times New Roman" w:hAnsi="Times New Roman" w:cs="Times New Roman"/>
          <w:b/>
          <w:sz w:val="24"/>
          <w:szCs w:val="24"/>
        </w:rPr>
        <w:t>vědomá</w:t>
      </w:r>
      <w:r w:rsidRPr="004B3CAF">
        <w:rPr>
          <w:rFonts w:ascii="Times New Roman" w:hAnsi="Times New Roman" w:cs="Times New Roman"/>
          <w:sz w:val="24"/>
          <w:szCs w:val="24"/>
        </w:rPr>
        <w:t xml:space="preserve">, ostatní jsou </w:t>
      </w:r>
      <w:r w:rsidRPr="004B3CAF">
        <w:rPr>
          <w:rFonts w:ascii="Times New Roman" w:hAnsi="Times New Roman" w:cs="Times New Roman"/>
          <w:b/>
          <w:sz w:val="24"/>
          <w:szCs w:val="24"/>
        </w:rPr>
        <w:t>podřízené a spíše nevědomé</w:t>
      </w:r>
      <w:r w:rsidRPr="004B3CAF">
        <w:rPr>
          <w:rFonts w:ascii="Times New Roman" w:hAnsi="Times New Roman" w:cs="Times New Roman"/>
          <w:sz w:val="24"/>
          <w:szCs w:val="24"/>
        </w:rPr>
        <w:t xml:space="preserve">, jsou uspořádány komplementárně. </w:t>
      </w:r>
    </w:p>
    <w:p w:rsidR="007437E3" w:rsidRDefault="007437E3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B3CAF" w:rsidRPr="004B3CAF" w:rsidRDefault="004B3CAF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802D32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BEHAVIORISMUS </w:t>
      </w:r>
    </w:p>
    <w:p w:rsidR="00354E39" w:rsidRPr="004B3CAF" w:rsidRDefault="00354E39" w:rsidP="004B3CAF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0EDF" w:rsidRPr="004B3CAF" w:rsidRDefault="00802D32" w:rsidP="004B3CA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bCs/>
          <w:sz w:val="24"/>
          <w:szCs w:val="24"/>
        </w:rPr>
        <w:t>JOHN BROADUS WATSON</w:t>
      </w:r>
      <w:r w:rsidRPr="004B3CAF">
        <w:rPr>
          <w:rFonts w:ascii="Times New Roman" w:hAnsi="Times New Roman"/>
          <w:sz w:val="24"/>
          <w:szCs w:val="24"/>
        </w:rPr>
        <w:t xml:space="preserve"> </w:t>
      </w:r>
    </w:p>
    <w:p w:rsidR="00EF559E" w:rsidRPr="004B3CAF" w:rsidRDefault="00A50EDF" w:rsidP="004B3CAF">
      <w:pPr>
        <w:pStyle w:val="Bezmezer"/>
        <w:numPr>
          <w:ilvl w:val="0"/>
          <w:numId w:val="1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Člověk</w:t>
      </w:r>
      <w:r w:rsidRPr="004B3CAF">
        <w:rPr>
          <w:rFonts w:ascii="Times New Roman" w:hAnsi="Times New Roman"/>
          <w:sz w:val="24"/>
          <w:szCs w:val="24"/>
        </w:rPr>
        <w:t xml:space="preserve"> – mechanismus – výsledek </w:t>
      </w:r>
      <w:r w:rsidRPr="004B3CAF">
        <w:rPr>
          <w:rFonts w:ascii="Times New Roman" w:hAnsi="Times New Roman"/>
          <w:b/>
          <w:sz w:val="24"/>
          <w:szCs w:val="24"/>
        </w:rPr>
        <w:t>působení prostředí</w:t>
      </w:r>
      <w:r w:rsidR="00802D32" w:rsidRPr="004B3CAF">
        <w:rPr>
          <w:rFonts w:ascii="Times New Roman" w:hAnsi="Times New Roman"/>
          <w:sz w:val="24"/>
          <w:szCs w:val="24"/>
        </w:rPr>
        <w:t>.</w:t>
      </w:r>
      <w:r w:rsidR="003C368F" w:rsidRPr="004B3CAF">
        <w:rPr>
          <w:rFonts w:ascii="Times New Roman" w:hAnsi="Times New Roman"/>
          <w:sz w:val="24"/>
          <w:szCs w:val="24"/>
        </w:rPr>
        <w:t xml:space="preserve"> </w:t>
      </w:r>
    </w:p>
    <w:p w:rsidR="00EF559E" w:rsidRPr="004B3CAF" w:rsidRDefault="00A50EDF" w:rsidP="004B3CAF">
      <w:pPr>
        <w:pStyle w:val="Bezmezer"/>
        <w:numPr>
          <w:ilvl w:val="0"/>
          <w:numId w:val="1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sz w:val="24"/>
          <w:szCs w:val="24"/>
        </w:rPr>
        <w:t>Os</w:t>
      </w:r>
      <w:r w:rsidR="00802D32" w:rsidRPr="004B3CAF">
        <w:rPr>
          <w:rFonts w:ascii="Times New Roman" w:hAnsi="Times New Roman"/>
          <w:sz w:val="24"/>
          <w:szCs w:val="24"/>
        </w:rPr>
        <w:t xml:space="preserve">obnost – produkt </w:t>
      </w:r>
      <w:r w:rsidR="00802D32" w:rsidRPr="004B3CAF">
        <w:rPr>
          <w:rFonts w:ascii="Times New Roman" w:hAnsi="Times New Roman"/>
          <w:b/>
          <w:sz w:val="24"/>
          <w:szCs w:val="24"/>
        </w:rPr>
        <w:t>soustavy zvyků</w:t>
      </w:r>
      <w:r w:rsidR="00802D32" w:rsidRPr="004B3CAF">
        <w:rPr>
          <w:rFonts w:ascii="Times New Roman" w:hAnsi="Times New Roman"/>
          <w:sz w:val="24"/>
          <w:szCs w:val="24"/>
        </w:rPr>
        <w:t>.</w:t>
      </w:r>
      <w:r w:rsidRPr="004B3CAF">
        <w:rPr>
          <w:rFonts w:ascii="Times New Roman" w:hAnsi="Times New Roman"/>
          <w:sz w:val="24"/>
          <w:szCs w:val="24"/>
        </w:rPr>
        <w:t xml:space="preserve"> </w:t>
      </w:r>
    </w:p>
    <w:p w:rsidR="00EF559E" w:rsidRPr="004B3CAF" w:rsidRDefault="00A50EDF" w:rsidP="004B3CAF">
      <w:pPr>
        <w:pStyle w:val="Bezmezer"/>
        <w:numPr>
          <w:ilvl w:val="0"/>
          <w:numId w:val="1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sz w:val="24"/>
          <w:szCs w:val="24"/>
        </w:rPr>
        <w:t xml:space="preserve">Všemocnost </w:t>
      </w:r>
      <w:r w:rsidRPr="004B3CAF">
        <w:rPr>
          <w:rFonts w:ascii="Times New Roman" w:hAnsi="Times New Roman"/>
          <w:b/>
          <w:sz w:val="24"/>
          <w:szCs w:val="24"/>
        </w:rPr>
        <w:t>výchovy</w:t>
      </w:r>
      <w:r w:rsidRPr="004B3CAF">
        <w:rPr>
          <w:rFonts w:ascii="Times New Roman" w:hAnsi="Times New Roman"/>
          <w:sz w:val="24"/>
          <w:szCs w:val="24"/>
        </w:rPr>
        <w:t>.</w:t>
      </w:r>
      <w:r w:rsidR="003C368F" w:rsidRPr="004B3CAF">
        <w:rPr>
          <w:rFonts w:ascii="Times New Roman" w:hAnsi="Times New Roman"/>
          <w:sz w:val="24"/>
          <w:szCs w:val="24"/>
        </w:rPr>
        <w:t xml:space="preserve">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50EDF" w:rsidRPr="004B3CAF" w:rsidRDefault="00802D32" w:rsidP="004B3CAF">
      <w:pPr>
        <w:pStyle w:val="Bezmezer"/>
        <w:rPr>
          <w:rFonts w:ascii="Times New Roman" w:hAnsi="Times New Roman"/>
          <w:b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BURRHUS FREDERICK SKINNER:</w:t>
      </w:r>
    </w:p>
    <w:p w:rsidR="00A50EDF" w:rsidRPr="004B3CAF" w:rsidRDefault="00A50EDF" w:rsidP="004B3CAF">
      <w:pPr>
        <w:pStyle w:val="Bezmezer"/>
        <w:numPr>
          <w:ilvl w:val="0"/>
          <w:numId w:val="14"/>
        </w:numPr>
        <w:ind w:left="426" w:hanging="284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Člověk</w:t>
      </w:r>
      <w:r w:rsidRPr="004B3CAF">
        <w:rPr>
          <w:rFonts w:ascii="Times New Roman" w:hAnsi="Times New Roman"/>
          <w:sz w:val="24"/>
          <w:szCs w:val="24"/>
        </w:rPr>
        <w:t xml:space="preserve"> – </w:t>
      </w:r>
      <w:r w:rsidRPr="004B3CAF">
        <w:rPr>
          <w:rFonts w:ascii="Times New Roman" w:hAnsi="Times New Roman"/>
          <w:i/>
          <w:sz w:val="24"/>
          <w:szCs w:val="24"/>
        </w:rPr>
        <w:t>black box</w:t>
      </w:r>
      <w:r w:rsidRPr="004B3CAF">
        <w:rPr>
          <w:rFonts w:ascii="Times New Roman" w:hAnsi="Times New Roman"/>
          <w:sz w:val="24"/>
          <w:szCs w:val="24"/>
        </w:rPr>
        <w:t xml:space="preserve"> (černá skříňka), </w:t>
      </w:r>
      <w:r w:rsidRPr="004B3CAF">
        <w:rPr>
          <w:rFonts w:ascii="Times New Roman" w:hAnsi="Times New Roman"/>
          <w:b/>
          <w:sz w:val="24"/>
          <w:szCs w:val="24"/>
        </w:rPr>
        <w:t>nezkoumat motivy, emoce,</w:t>
      </w:r>
      <w:r w:rsidRPr="004B3CAF">
        <w:rPr>
          <w:rFonts w:ascii="Times New Roman" w:hAnsi="Times New Roman"/>
          <w:sz w:val="24"/>
          <w:szCs w:val="24"/>
        </w:rPr>
        <w:t xml:space="preserve"> konflikty, pudy – nelze je objektivně pozorovat, pozorovat lze </w:t>
      </w:r>
      <w:r w:rsidRPr="004B3CAF">
        <w:rPr>
          <w:rFonts w:ascii="Times New Roman" w:hAnsi="Times New Roman"/>
          <w:b/>
          <w:sz w:val="24"/>
          <w:szCs w:val="24"/>
        </w:rPr>
        <w:t>pouze chování</w:t>
      </w:r>
      <w:r w:rsidRPr="004B3CAF">
        <w:rPr>
          <w:rFonts w:ascii="Times New Roman" w:hAnsi="Times New Roman"/>
          <w:sz w:val="24"/>
          <w:szCs w:val="24"/>
        </w:rPr>
        <w:t>,</w:t>
      </w:r>
    </w:p>
    <w:p w:rsidR="00A50EDF" w:rsidRPr="004B3CAF" w:rsidRDefault="00A50EDF" w:rsidP="004B3CAF">
      <w:pPr>
        <w:pStyle w:val="Bezmezer"/>
        <w:numPr>
          <w:ilvl w:val="0"/>
          <w:numId w:val="14"/>
        </w:numPr>
        <w:ind w:left="426" w:hanging="284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Učení operantním podmiňováním</w:t>
      </w:r>
      <w:r w:rsidRPr="004B3CAF">
        <w:rPr>
          <w:rFonts w:ascii="Times New Roman" w:hAnsi="Times New Roman"/>
          <w:sz w:val="24"/>
          <w:szCs w:val="24"/>
        </w:rPr>
        <w:t xml:space="preserve"> – operantní akce jsou spontánně vzniklým výsledkem aktivního pokusu o adaptaci – zpočátku jsou náhodné a ty, které vedou k užitečnému výsledku, se upevňují – </w:t>
      </w:r>
      <w:r w:rsidRPr="004B3CAF">
        <w:rPr>
          <w:rFonts w:ascii="Times New Roman" w:hAnsi="Times New Roman"/>
          <w:b/>
          <w:sz w:val="24"/>
          <w:szCs w:val="24"/>
        </w:rPr>
        <w:t>učení pokus/omyl</w:t>
      </w:r>
      <w:r w:rsidRPr="004B3CAF">
        <w:rPr>
          <w:rFonts w:ascii="Times New Roman" w:hAnsi="Times New Roman"/>
          <w:sz w:val="24"/>
          <w:szCs w:val="24"/>
        </w:rPr>
        <w:t xml:space="preserve"> – zpevňováno </w:t>
      </w:r>
      <w:r w:rsidRPr="004B3CAF">
        <w:rPr>
          <w:rFonts w:ascii="Times New Roman" w:hAnsi="Times New Roman"/>
          <w:b/>
          <w:sz w:val="24"/>
          <w:szCs w:val="24"/>
        </w:rPr>
        <w:t>odměnami a tresty</w:t>
      </w:r>
      <w:r w:rsidRPr="004B3CAF">
        <w:rPr>
          <w:rFonts w:ascii="Times New Roman" w:hAnsi="Times New Roman"/>
          <w:sz w:val="24"/>
          <w:szCs w:val="24"/>
        </w:rPr>
        <w:t xml:space="preserve"> od okolí – reakce, které jsou </w:t>
      </w:r>
      <w:r w:rsidRPr="004B3CAF">
        <w:rPr>
          <w:rFonts w:ascii="Times New Roman" w:hAnsi="Times New Roman"/>
          <w:b/>
          <w:sz w:val="24"/>
          <w:szCs w:val="24"/>
        </w:rPr>
        <w:t>odměňovány</w:t>
      </w:r>
      <w:r w:rsidRPr="004B3CAF">
        <w:rPr>
          <w:rFonts w:ascii="Times New Roman" w:hAnsi="Times New Roman"/>
          <w:sz w:val="24"/>
          <w:szCs w:val="24"/>
        </w:rPr>
        <w:t xml:space="preserve">, se </w:t>
      </w:r>
      <w:r w:rsidRPr="004B3CAF">
        <w:rPr>
          <w:rFonts w:ascii="Times New Roman" w:hAnsi="Times New Roman"/>
          <w:b/>
          <w:sz w:val="24"/>
          <w:szCs w:val="24"/>
        </w:rPr>
        <w:t>posilují</w:t>
      </w:r>
      <w:r w:rsidRPr="004B3CAF">
        <w:rPr>
          <w:rFonts w:ascii="Times New Roman" w:hAnsi="Times New Roman"/>
          <w:sz w:val="24"/>
          <w:szCs w:val="24"/>
        </w:rPr>
        <w:t xml:space="preserve"> (člověk je opakuje) </w:t>
      </w:r>
    </w:p>
    <w:p w:rsidR="00A50EDF" w:rsidRPr="004B3CAF" w:rsidRDefault="00A50EDF" w:rsidP="004B3CAF">
      <w:pPr>
        <w:pStyle w:val="Bezmezer"/>
        <w:numPr>
          <w:ilvl w:val="0"/>
          <w:numId w:val="14"/>
        </w:numPr>
        <w:ind w:left="426" w:hanging="284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Člověk není svobodnou</w:t>
      </w:r>
      <w:r w:rsidRPr="004B3CAF">
        <w:rPr>
          <w:rFonts w:ascii="Times New Roman" w:hAnsi="Times New Roman"/>
          <w:sz w:val="24"/>
          <w:szCs w:val="24"/>
        </w:rPr>
        <w:t xml:space="preserve"> bytostí iniciující vlastní aktivitu – je určen </w:t>
      </w:r>
      <w:r w:rsidRPr="004B3CAF">
        <w:rPr>
          <w:rFonts w:ascii="Times New Roman" w:hAnsi="Times New Roman"/>
          <w:b/>
          <w:sz w:val="24"/>
          <w:szCs w:val="24"/>
        </w:rPr>
        <w:t>vnějšími stimuly</w:t>
      </w:r>
      <w:r w:rsidRPr="004B3CAF">
        <w:rPr>
          <w:rFonts w:ascii="Times New Roman" w:hAnsi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577A9" w:rsidRPr="004B3CAF" w:rsidRDefault="005577A9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Behaviorismus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se uplatňuje ve výchově a poradenství proto, že nabízí technologii dosahování </w:t>
      </w:r>
      <w:r w:rsidR="00802D32" w:rsidRPr="004B3CAF">
        <w:rPr>
          <w:rFonts w:ascii="Times New Roman" w:hAnsi="Times New Roman" w:cs="Times New Roman"/>
          <w:b/>
          <w:sz w:val="24"/>
          <w:szCs w:val="24"/>
        </w:rPr>
        <w:t xml:space="preserve">rychlých </w:t>
      </w:r>
      <w:r w:rsidRPr="004B3CAF">
        <w:rPr>
          <w:rFonts w:ascii="Times New Roman" w:hAnsi="Times New Roman" w:cs="Times New Roman"/>
          <w:b/>
          <w:sz w:val="24"/>
          <w:szCs w:val="24"/>
        </w:rPr>
        <w:t>změn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7A9" w:rsidRPr="004B3CAF" w:rsidRDefault="005577A9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62588" w:rsidRPr="004B3CAF" w:rsidRDefault="00E62588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802D32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JULIAN ROTTER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Místo kontroly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i/>
          <w:sz w:val="24"/>
          <w:szCs w:val="24"/>
        </w:rPr>
        <w:t xml:space="preserve">locus of </w:t>
      </w:r>
      <w:r w:rsidR="00462F7F" w:rsidRPr="004B3CAF">
        <w:rPr>
          <w:rFonts w:ascii="Times New Roman" w:hAnsi="Times New Roman" w:cs="Times New Roman"/>
          <w:i/>
          <w:sz w:val="24"/>
          <w:szCs w:val="24"/>
        </w:rPr>
        <w:t>c</w:t>
      </w:r>
      <w:r w:rsidRPr="004B3CAF">
        <w:rPr>
          <w:rFonts w:ascii="Times New Roman" w:hAnsi="Times New Roman" w:cs="Times New Roman"/>
          <w:i/>
          <w:sz w:val="24"/>
          <w:szCs w:val="24"/>
        </w:rPr>
        <w:t>ontrol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>Interní versus externí – jde o kontinuum, ne buď anebo.</w:t>
      </w:r>
    </w:p>
    <w:p w:rsidR="00B7222B" w:rsidRPr="004B3CAF" w:rsidRDefault="00B7222B" w:rsidP="004B3CAF">
      <w:pPr>
        <w:pStyle w:val="Bezmezer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>Osoba s </w:t>
      </w:r>
      <w:r w:rsidRPr="004B3CAF">
        <w:rPr>
          <w:rFonts w:ascii="Times New Roman" w:hAnsi="Times New Roman" w:cs="Times New Roman"/>
          <w:b/>
          <w:sz w:val="24"/>
          <w:szCs w:val="24"/>
        </w:rPr>
        <w:t>externím místem</w:t>
      </w:r>
      <w:r w:rsidRPr="004B3CAF">
        <w:rPr>
          <w:rFonts w:ascii="Times New Roman" w:hAnsi="Times New Roman" w:cs="Times New Roman"/>
          <w:sz w:val="24"/>
          <w:szCs w:val="24"/>
        </w:rPr>
        <w:t xml:space="preserve"> kontroly má za to, že její </w:t>
      </w:r>
      <w:r w:rsidRPr="004B3CAF">
        <w:rPr>
          <w:rFonts w:ascii="Times New Roman" w:hAnsi="Times New Roman" w:cs="Times New Roman"/>
          <w:b/>
          <w:sz w:val="24"/>
          <w:szCs w:val="24"/>
        </w:rPr>
        <w:t>úspěchy i nezdary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určený </w:t>
      </w:r>
      <w:r w:rsidRPr="004B3CAF">
        <w:rPr>
          <w:rFonts w:ascii="Times New Roman" w:hAnsi="Times New Roman" w:cs="Times New Roman"/>
          <w:b/>
          <w:sz w:val="24"/>
          <w:szCs w:val="24"/>
        </w:rPr>
        <w:t>vnějšími vlivy</w:t>
      </w:r>
      <w:r w:rsidRPr="004B3CAF">
        <w:rPr>
          <w:rFonts w:ascii="Times New Roman" w:hAnsi="Times New Roman" w:cs="Times New Roman"/>
          <w:sz w:val="24"/>
          <w:szCs w:val="24"/>
        </w:rPr>
        <w:t xml:space="preserve"> (smůla, moc druhých, nepředvídatelné vlivy), </w:t>
      </w:r>
      <w:r w:rsidRPr="004B3CAF">
        <w:rPr>
          <w:rFonts w:ascii="Times New Roman" w:hAnsi="Times New Roman" w:cs="Times New Roman"/>
          <w:b/>
          <w:sz w:val="24"/>
          <w:szCs w:val="24"/>
        </w:rPr>
        <w:t>vláčeni životem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>Osoba s </w:t>
      </w:r>
      <w:r w:rsidRPr="004B3CAF">
        <w:rPr>
          <w:rFonts w:ascii="Times New Roman" w:hAnsi="Times New Roman" w:cs="Times New Roman"/>
          <w:b/>
          <w:sz w:val="24"/>
          <w:szCs w:val="24"/>
        </w:rPr>
        <w:t>interním místem</w:t>
      </w:r>
      <w:r w:rsidRPr="004B3CAF">
        <w:rPr>
          <w:rFonts w:ascii="Times New Roman" w:hAnsi="Times New Roman" w:cs="Times New Roman"/>
          <w:sz w:val="24"/>
          <w:szCs w:val="24"/>
        </w:rPr>
        <w:t xml:space="preserve"> kontroly – </w:t>
      </w:r>
      <w:r w:rsidRPr="004B3CAF">
        <w:rPr>
          <w:rFonts w:ascii="Times New Roman" w:hAnsi="Times New Roman" w:cs="Times New Roman"/>
          <w:b/>
          <w:sz w:val="24"/>
          <w:szCs w:val="24"/>
        </w:rPr>
        <w:t>úspěchy a neúspěchy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determinovány jejími vlastními </w:t>
      </w:r>
      <w:r w:rsidRPr="004B3CAF">
        <w:rPr>
          <w:rFonts w:ascii="Times New Roman" w:hAnsi="Times New Roman" w:cs="Times New Roman"/>
          <w:b/>
          <w:sz w:val="24"/>
          <w:szCs w:val="24"/>
        </w:rPr>
        <w:t>aktivitami a schopnostmi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věří, že sama výrazně </w:t>
      </w:r>
      <w:r w:rsidRPr="004B3CAF">
        <w:rPr>
          <w:rFonts w:ascii="Times New Roman" w:hAnsi="Times New Roman" w:cs="Times New Roman"/>
          <w:b/>
          <w:sz w:val="24"/>
          <w:szCs w:val="24"/>
        </w:rPr>
        <w:t>určuje svůj život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4B3CAF" w:rsidRDefault="004B3CAF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CAF" w:rsidRDefault="004B3CAF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HANS JÜRGEN EYSENCK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Hierarchický model</w:t>
      </w:r>
      <w:r w:rsidRPr="004B3CAF">
        <w:rPr>
          <w:rFonts w:ascii="Times New Roman" w:hAnsi="Times New Roman" w:cs="Times New Roman"/>
          <w:sz w:val="24"/>
          <w:szCs w:val="24"/>
        </w:rPr>
        <w:t xml:space="preserve"> struktury osobnosti: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Nejvýše jsou tzv. </w:t>
      </w:r>
      <w:r w:rsidRPr="004B3CAF">
        <w:rPr>
          <w:rFonts w:ascii="Times New Roman" w:hAnsi="Times New Roman" w:cs="Times New Roman"/>
          <w:b/>
          <w:sz w:val="24"/>
          <w:szCs w:val="24"/>
        </w:rPr>
        <w:t>superrysy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například extroverze, jsou kontinuální, mají </w:t>
      </w:r>
      <w:r w:rsidRPr="004B3CAF">
        <w:rPr>
          <w:rFonts w:ascii="Times New Roman" w:hAnsi="Times New Roman" w:cs="Times New Roman"/>
          <w:b/>
          <w:sz w:val="24"/>
          <w:szCs w:val="24"/>
        </w:rPr>
        <w:t>největší vliv na chování.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Jednotlivé rysy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jsou zahrnuty v superrysech (sociabilita, živost).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Superrysy:</w:t>
      </w:r>
    </w:p>
    <w:p w:rsidR="00B6187D" w:rsidRPr="004B3CAF" w:rsidRDefault="00B6187D" w:rsidP="004B3CAF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Extraverze – introverze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6187D" w:rsidRPr="004B3CAF" w:rsidRDefault="00B6187D" w:rsidP="004B3CAF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Neuroticismus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emoční labilita a stabilita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6187D" w:rsidRPr="004B3CAF" w:rsidRDefault="00B6187D" w:rsidP="004B3CAF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Psychoticismus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síla EGA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vysoký skór psychoticismu – egocentrismus, impulzivita, necitlivost vůči druhým, obtížně vycházejí s druhými.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6187D" w:rsidRPr="004B3CAF" w:rsidRDefault="00B6187D" w:rsidP="004B3CAF">
      <w:pPr>
        <w:pStyle w:val="Bezmezer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bCs/>
          <w:sz w:val="24"/>
          <w:szCs w:val="24"/>
        </w:rPr>
        <w:t>Eysenckovy dotazníky</w:t>
      </w:r>
      <w:r w:rsidRPr="004B3CAF">
        <w:rPr>
          <w:rFonts w:ascii="Times New Roman" w:hAnsi="Times New Roman"/>
          <w:sz w:val="24"/>
          <w:szCs w:val="24"/>
        </w:rPr>
        <w:t xml:space="preserve"> </w:t>
      </w:r>
    </w:p>
    <w:p w:rsidR="00B6187D" w:rsidRPr="004B3CAF" w:rsidRDefault="00B6187D" w:rsidP="004B3CAF">
      <w:pPr>
        <w:pStyle w:val="Bezmezer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sz w:val="24"/>
          <w:szCs w:val="24"/>
        </w:rPr>
        <w:t xml:space="preserve">Eysenck Personality Inventory (EPI), Eysenck Personality Questionnaire (EPQ) – česky DOPEN. </w:t>
      </w:r>
    </w:p>
    <w:p w:rsidR="002A3703" w:rsidRPr="004B3CAF" w:rsidRDefault="002A3703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BIG FIVE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Lexikální přístup k osobnosti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založen na předpokladu, že nejvýznamnější individuální rozdíly jsou </w:t>
      </w:r>
      <w:r w:rsidRPr="004B3CAF">
        <w:rPr>
          <w:rFonts w:ascii="Times New Roman" w:hAnsi="Times New Roman" w:cs="Times New Roman"/>
          <w:b/>
          <w:sz w:val="24"/>
          <w:szCs w:val="24"/>
        </w:rPr>
        <w:t>kódovány v přirozeném jazyce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v podobě jednotlivých slov.</w:t>
      </w:r>
    </w:p>
    <w:p w:rsidR="00B7222B" w:rsidRPr="004B3CAF" w:rsidRDefault="00A50EDF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lastRenderedPageBreak/>
        <w:t>Costa, McRae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</w:t>
      </w:r>
      <w:r w:rsidR="00B7222B" w:rsidRPr="004B3CAF">
        <w:rPr>
          <w:rFonts w:ascii="Times New Roman" w:hAnsi="Times New Roman" w:cs="Times New Roman"/>
          <w:sz w:val="24"/>
          <w:szCs w:val="24"/>
        </w:rPr>
        <w:t>e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slovníku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vyb</w:t>
      </w:r>
      <w:r w:rsidR="002B6850" w:rsidRPr="004B3CAF">
        <w:rPr>
          <w:rFonts w:ascii="Times New Roman" w:hAnsi="Times New Roman" w:cs="Times New Roman"/>
          <w:sz w:val="24"/>
          <w:szCs w:val="24"/>
        </w:rPr>
        <w:t>rali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všechny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termíny postihující chování a prožívání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jedince a z nich odvodil</w:t>
      </w:r>
      <w:r w:rsidR="002B6850" w:rsidRPr="004B3CAF">
        <w:rPr>
          <w:rFonts w:ascii="Times New Roman" w:hAnsi="Times New Roman" w:cs="Times New Roman"/>
          <w:sz w:val="24"/>
          <w:szCs w:val="24"/>
        </w:rPr>
        <w:t>i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pět faktorů:</w:t>
      </w:r>
    </w:p>
    <w:p w:rsidR="00A50EDF" w:rsidRPr="004B3CAF" w:rsidRDefault="00A50EDF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E0AED" w:rsidRPr="004B3CAF" w:rsidRDefault="00FE0AED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OCEAN:</w:t>
      </w:r>
    </w:p>
    <w:p w:rsidR="00B7222B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Otevřenost vůči zkušenosti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i/>
          <w:sz w:val="24"/>
          <w:szCs w:val="24"/>
        </w:rPr>
        <w:t>ope</w:t>
      </w:r>
      <w:r w:rsidR="00F32B16" w:rsidRPr="004B3CAF">
        <w:rPr>
          <w:rFonts w:ascii="Times New Roman" w:hAnsi="Times New Roman" w:cs="Times New Roman"/>
          <w:i/>
          <w:sz w:val="24"/>
          <w:szCs w:val="24"/>
        </w:rPr>
        <w:t>n</w:t>
      </w:r>
      <w:r w:rsidRPr="004B3CAF">
        <w:rPr>
          <w:rFonts w:ascii="Times New Roman" w:hAnsi="Times New Roman" w:cs="Times New Roman"/>
          <w:i/>
          <w:sz w:val="24"/>
          <w:szCs w:val="24"/>
        </w:rPr>
        <w:t>ness</w:t>
      </w:r>
      <w:r w:rsidRPr="004B3CAF">
        <w:rPr>
          <w:rFonts w:ascii="Times New Roman" w:hAnsi="Times New Roman" w:cs="Times New Roman"/>
          <w:sz w:val="24"/>
          <w:szCs w:val="24"/>
        </w:rPr>
        <w:t xml:space="preserve">) – aktivní vyhledávání nových zážitků, tolerance k neznámému a jeho objevování – </w:t>
      </w:r>
      <w:r w:rsidRPr="004B3CAF">
        <w:rPr>
          <w:rFonts w:ascii="Times New Roman" w:hAnsi="Times New Roman" w:cs="Times New Roman"/>
          <w:b/>
          <w:sz w:val="24"/>
          <w:szCs w:val="24"/>
        </w:rPr>
        <w:t>zvídaví, upřednostňují rozmanitost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živou představivost, často se chovají nekonvenčně, zkoušejí nové způsoby jednání, tvořiví – </w:t>
      </w:r>
      <w:r w:rsidRPr="004B3CAF">
        <w:rPr>
          <w:rFonts w:ascii="Times New Roman" w:hAnsi="Times New Roman" w:cs="Times New Roman"/>
          <w:b/>
          <w:sz w:val="24"/>
          <w:szCs w:val="24"/>
        </w:rPr>
        <w:t>konzervativní, nemají rádi změny</w:t>
      </w:r>
      <w:r w:rsidRPr="004B3CAF">
        <w:rPr>
          <w:rFonts w:ascii="Times New Roman" w:hAnsi="Times New Roman" w:cs="Times New Roman"/>
          <w:sz w:val="24"/>
          <w:szCs w:val="24"/>
        </w:rPr>
        <w:t>, těžko se přizpůsobují novým situacím, neumí rychle reagovat.</w:t>
      </w:r>
    </w:p>
    <w:p w:rsidR="005577A9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Svědomitost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i/>
          <w:sz w:val="24"/>
          <w:szCs w:val="24"/>
        </w:rPr>
        <w:t>conscientiousness</w:t>
      </w:r>
      <w:r w:rsidRPr="004B3CAF">
        <w:rPr>
          <w:rFonts w:ascii="Times New Roman" w:hAnsi="Times New Roman" w:cs="Times New Roman"/>
          <w:sz w:val="24"/>
          <w:szCs w:val="24"/>
        </w:rPr>
        <w:t xml:space="preserve">) – uspořádaný, </w:t>
      </w:r>
      <w:r w:rsidRPr="004B3CAF">
        <w:rPr>
          <w:rFonts w:ascii="Times New Roman" w:hAnsi="Times New Roman" w:cs="Times New Roman"/>
          <w:b/>
          <w:sz w:val="24"/>
          <w:szCs w:val="24"/>
        </w:rPr>
        <w:t>zodpovědný, svědomitý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vytrvalý – </w:t>
      </w:r>
      <w:r w:rsidRPr="004B3CAF">
        <w:rPr>
          <w:rFonts w:ascii="Times New Roman" w:hAnsi="Times New Roman" w:cs="Times New Roman"/>
          <w:b/>
          <w:sz w:val="24"/>
          <w:szCs w:val="24"/>
        </w:rPr>
        <w:t>nedbalý, nespolehlivý</w:t>
      </w:r>
      <w:r w:rsidRPr="004B3CAF">
        <w:rPr>
          <w:rFonts w:ascii="Times New Roman" w:hAnsi="Times New Roman" w:cs="Times New Roman"/>
          <w:sz w:val="24"/>
          <w:szCs w:val="24"/>
        </w:rPr>
        <w:t>, nesvědomitý, nestálý.</w:t>
      </w:r>
    </w:p>
    <w:p w:rsidR="005577A9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Extraverze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i/>
          <w:sz w:val="24"/>
          <w:szCs w:val="24"/>
        </w:rPr>
        <w:t>extraversion</w:t>
      </w:r>
      <w:r w:rsidRPr="004B3CAF">
        <w:rPr>
          <w:rFonts w:ascii="Times New Roman" w:hAnsi="Times New Roman" w:cs="Times New Roman"/>
          <w:sz w:val="24"/>
          <w:szCs w:val="24"/>
        </w:rPr>
        <w:t xml:space="preserve">) – </w:t>
      </w:r>
      <w:r w:rsidRPr="004B3CAF">
        <w:rPr>
          <w:rFonts w:ascii="Times New Roman" w:hAnsi="Times New Roman" w:cs="Times New Roman"/>
          <w:b/>
          <w:sz w:val="24"/>
          <w:szCs w:val="24"/>
        </w:rPr>
        <w:t>povídavý, otevřený</w:t>
      </w:r>
      <w:r w:rsidRPr="004B3CAF">
        <w:rPr>
          <w:rFonts w:ascii="Times New Roman" w:hAnsi="Times New Roman" w:cs="Times New Roman"/>
          <w:sz w:val="24"/>
          <w:szCs w:val="24"/>
        </w:rPr>
        <w:t xml:space="preserve">, ukvapený, sociabilní – mlčenlivý, </w:t>
      </w:r>
      <w:r w:rsidRPr="004B3CAF">
        <w:rPr>
          <w:rFonts w:ascii="Times New Roman" w:hAnsi="Times New Roman" w:cs="Times New Roman"/>
          <w:b/>
          <w:sz w:val="24"/>
          <w:szCs w:val="24"/>
        </w:rPr>
        <w:t>rezervovaný</w:t>
      </w:r>
      <w:r w:rsidRPr="004B3CAF">
        <w:rPr>
          <w:rFonts w:ascii="Times New Roman" w:hAnsi="Times New Roman" w:cs="Times New Roman"/>
          <w:sz w:val="24"/>
          <w:szCs w:val="24"/>
        </w:rPr>
        <w:t xml:space="preserve">, opatrný, </w:t>
      </w:r>
      <w:r w:rsidRPr="004B3CAF">
        <w:rPr>
          <w:rFonts w:ascii="Times New Roman" w:hAnsi="Times New Roman" w:cs="Times New Roman"/>
          <w:b/>
          <w:sz w:val="24"/>
          <w:szCs w:val="24"/>
        </w:rPr>
        <w:t>uzavřený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5577A9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Laskavost</w:t>
      </w:r>
      <w:r w:rsidR="005F15DD" w:rsidRPr="004B3CAF">
        <w:rPr>
          <w:rFonts w:ascii="Times New Roman" w:hAnsi="Times New Roman" w:cs="Times New Roman"/>
          <w:b/>
          <w:sz w:val="24"/>
          <w:szCs w:val="24"/>
        </w:rPr>
        <w:t>/ přívětivost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i/>
          <w:sz w:val="24"/>
          <w:szCs w:val="24"/>
        </w:rPr>
        <w:t>agreeableness</w:t>
      </w:r>
      <w:r w:rsidRPr="004B3CAF">
        <w:rPr>
          <w:rFonts w:ascii="Times New Roman" w:hAnsi="Times New Roman" w:cs="Times New Roman"/>
          <w:sz w:val="24"/>
          <w:szCs w:val="24"/>
        </w:rPr>
        <w:t>) – dobromyslný, důvěřivý, mírný, kooperativní – vznětlivý, nedůvěřivý, svéhlavý, negativistický.</w:t>
      </w:r>
    </w:p>
    <w:p w:rsidR="005577A9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Neuroticismus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i/>
          <w:sz w:val="24"/>
          <w:szCs w:val="24"/>
        </w:rPr>
        <w:t>neuroticism</w:t>
      </w:r>
      <w:r w:rsidRPr="004B3CAF">
        <w:rPr>
          <w:rFonts w:ascii="Times New Roman" w:hAnsi="Times New Roman" w:cs="Times New Roman"/>
          <w:sz w:val="24"/>
          <w:szCs w:val="24"/>
        </w:rPr>
        <w:t xml:space="preserve">) – </w:t>
      </w:r>
      <w:r w:rsidRPr="004B3CAF">
        <w:rPr>
          <w:rFonts w:ascii="Times New Roman" w:hAnsi="Times New Roman" w:cs="Times New Roman"/>
          <w:b/>
          <w:sz w:val="24"/>
          <w:szCs w:val="24"/>
        </w:rPr>
        <w:t>emocionální stabilita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emocionální </w:t>
      </w:r>
      <w:r w:rsidRPr="004B3CAF">
        <w:rPr>
          <w:rFonts w:ascii="Times New Roman" w:hAnsi="Times New Roman" w:cs="Times New Roman"/>
          <w:b/>
          <w:sz w:val="24"/>
          <w:szCs w:val="24"/>
        </w:rPr>
        <w:t>labilita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vyrovnaný, </w:t>
      </w:r>
      <w:r w:rsidRPr="004B3CAF">
        <w:rPr>
          <w:rFonts w:ascii="Times New Roman" w:hAnsi="Times New Roman" w:cs="Times New Roman"/>
          <w:b/>
          <w:sz w:val="24"/>
          <w:szCs w:val="24"/>
        </w:rPr>
        <w:t>soustředěný, klidný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nervózní, </w:t>
      </w:r>
      <w:r w:rsidRPr="004B3CAF">
        <w:rPr>
          <w:rFonts w:ascii="Times New Roman" w:hAnsi="Times New Roman" w:cs="Times New Roman"/>
          <w:b/>
          <w:sz w:val="24"/>
          <w:szCs w:val="24"/>
        </w:rPr>
        <w:t>úzkostný, podrážděný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7437E3" w:rsidRPr="004B3CAF" w:rsidRDefault="007437E3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437E3" w:rsidRPr="004B3CAF" w:rsidRDefault="007437E3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3734E9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HUMANISTICKÉ SMĚRY</w:t>
      </w:r>
    </w:p>
    <w:p w:rsidR="00080148" w:rsidRPr="004B3CAF" w:rsidRDefault="00080148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9710F" w:rsidRPr="004B3CAF" w:rsidRDefault="00221F0E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CARL RANSOM ROGERS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Ovlivnil pomáhající profese, když navrhl </w:t>
      </w:r>
      <w:r w:rsidRPr="004B3CAF">
        <w:rPr>
          <w:rFonts w:ascii="Times New Roman" w:hAnsi="Times New Roman" w:cs="Times New Roman"/>
          <w:b/>
          <w:sz w:val="24"/>
          <w:szCs w:val="24"/>
        </w:rPr>
        <w:t>nový přístup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zaměřený na klienta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respektive na </w:t>
      </w:r>
      <w:r w:rsidRPr="004B3CAF">
        <w:rPr>
          <w:rFonts w:ascii="Times New Roman" w:hAnsi="Times New Roman" w:cs="Times New Roman"/>
          <w:b/>
          <w:sz w:val="24"/>
          <w:szCs w:val="24"/>
        </w:rPr>
        <w:t>člověka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středem jeho teorie osobnosti je </w:t>
      </w:r>
      <w:r w:rsidR="00221F0E" w:rsidRPr="004B3CAF">
        <w:rPr>
          <w:rFonts w:ascii="Times New Roman" w:hAnsi="Times New Roman" w:cs="Times New Roman"/>
          <w:sz w:val="24"/>
          <w:szCs w:val="24"/>
        </w:rPr>
        <w:t>JÁ – SELF</w:t>
      </w:r>
      <w:r w:rsidRPr="004B3CAF">
        <w:rPr>
          <w:rFonts w:ascii="Times New Roman" w:hAnsi="Times New Roman" w:cs="Times New Roman"/>
          <w:sz w:val="24"/>
          <w:szCs w:val="24"/>
        </w:rPr>
        <w:t xml:space="preserve">, zdůrazňující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jednotu a jedinečnost každého člověka. 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Prohlásil, že vše, co ví o osobnosti, se </w:t>
      </w:r>
      <w:r w:rsidRPr="004B3CAF">
        <w:rPr>
          <w:rFonts w:ascii="Times New Roman" w:hAnsi="Times New Roman" w:cs="Times New Roman"/>
          <w:b/>
          <w:sz w:val="24"/>
          <w:szCs w:val="24"/>
        </w:rPr>
        <w:t>naučil od svých klientů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nespoléhal na diagnostické nástroje, upřednostňoval informace od klientů, propagoval </w:t>
      </w:r>
      <w:r w:rsidRPr="004B3CAF">
        <w:rPr>
          <w:rFonts w:ascii="Times New Roman" w:hAnsi="Times New Roman" w:cs="Times New Roman"/>
          <w:b/>
          <w:sz w:val="24"/>
          <w:szCs w:val="24"/>
        </w:rPr>
        <w:t>ochranu lidské individuality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451B39" w:rsidRPr="004B3CAF" w:rsidRDefault="00451B39" w:rsidP="004B3CAF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Kladl </w:t>
      </w:r>
      <w:r w:rsidRPr="004B3CAF">
        <w:rPr>
          <w:rFonts w:ascii="Times New Roman" w:hAnsi="Times New Roman" w:cs="Times New Roman"/>
          <w:b/>
          <w:sz w:val="24"/>
          <w:szCs w:val="24"/>
        </w:rPr>
        <w:t>důraz na existenci a na svobodu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člověk je proces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nikoli hotový výtvor, a přestože v praxi omezen normami, </w:t>
      </w:r>
      <w:r w:rsidRPr="004B3CAF">
        <w:rPr>
          <w:rFonts w:ascii="Times New Roman" w:hAnsi="Times New Roman" w:cs="Times New Roman"/>
          <w:b/>
          <w:sz w:val="24"/>
          <w:szCs w:val="24"/>
        </w:rPr>
        <w:t>potřebuje užívat své svobody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Optimistický pohled na organismus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je moudřejší než vědomí, lidské chování je dokonale racionální a </w:t>
      </w:r>
      <w:r w:rsidRPr="004B3CAF">
        <w:rPr>
          <w:rFonts w:ascii="Times New Roman" w:hAnsi="Times New Roman" w:cs="Times New Roman"/>
          <w:b/>
          <w:sz w:val="24"/>
          <w:szCs w:val="24"/>
        </w:rPr>
        <w:t>postupuje uspořádaně k cíli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naše </w:t>
      </w:r>
      <w:r w:rsidRPr="004B3CAF">
        <w:rPr>
          <w:rFonts w:ascii="Times New Roman" w:hAnsi="Times New Roman" w:cs="Times New Roman"/>
          <w:b/>
          <w:sz w:val="24"/>
          <w:szCs w:val="24"/>
        </w:rPr>
        <w:t>obrany</w:t>
      </w:r>
      <w:r w:rsidRPr="004B3CAF">
        <w:rPr>
          <w:rFonts w:ascii="Times New Roman" w:hAnsi="Times New Roman" w:cs="Times New Roman"/>
          <w:sz w:val="24"/>
          <w:szCs w:val="24"/>
        </w:rPr>
        <w:t xml:space="preserve"> nám to ale </w:t>
      </w:r>
      <w:r w:rsidRPr="004B3CAF">
        <w:rPr>
          <w:rFonts w:ascii="Times New Roman" w:hAnsi="Times New Roman" w:cs="Times New Roman"/>
          <w:b/>
          <w:sz w:val="24"/>
          <w:szCs w:val="24"/>
        </w:rPr>
        <w:t>znemožňují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poznat, takže vědomě se ubíráme někam a organismem jinam. </w:t>
      </w:r>
    </w:p>
    <w:p w:rsidR="0039710F" w:rsidRPr="004B3CAF" w:rsidRDefault="0039710F" w:rsidP="004B3CAF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Člověk má přirozenou tendenci </w:t>
      </w:r>
      <w:r w:rsidRPr="004B3CAF">
        <w:rPr>
          <w:rFonts w:ascii="Times New Roman" w:hAnsi="Times New Roman" w:cs="Times New Roman"/>
          <w:b/>
          <w:sz w:val="24"/>
          <w:szCs w:val="24"/>
        </w:rPr>
        <w:t>pohybovat se směrem k nezávislosti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sociální </w:t>
      </w:r>
      <w:r w:rsidRPr="004B3CAF">
        <w:rPr>
          <w:rFonts w:ascii="Times New Roman" w:hAnsi="Times New Roman" w:cs="Times New Roman"/>
          <w:b/>
          <w:sz w:val="24"/>
          <w:szCs w:val="24"/>
        </w:rPr>
        <w:t>odpovědnosti, tvořivosti a zralosti</w:t>
      </w:r>
      <w:r w:rsidR="001163A1" w:rsidRPr="004B3CA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63A1" w:rsidRPr="004B3CAF">
        <w:rPr>
          <w:rFonts w:ascii="Times New Roman" w:hAnsi="Times New Roman" w:cs="Times New Roman"/>
          <w:sz w:val="24"/>
          <w:szCs w:val="24"/>
        </w:rPr>
        <w:t xml:space="preserve">jako </w:t>
      </w:r>
      <w:r w:rsidR="001163A1" w:rsidRPr="004B3CAF">
        <w:rPr>
          <w:rFonts w:ascii="Times New Roman" w:hAnsi="Times New Roman" w:cs="Times New Roman"/>
          <w:b/>
          <w:sz w:val="24"/>
          <w:szCs w:val="24"/>
        </w:rPr>
        <w:t>strom vyroste sám</w:t>
      </w:r>
      <w:r w:rsidR="001163A1" w:rsidRPr="004B3CAF">
        <w:rPr>
          <w:rFonts w:ascii="Times New Roman" w:hAnsi="Times New Roman" w:cs="Times New Roman"/>
          <w:sz w:val="24"/>
          <w:szCs w:val="24"/>
        </w:rPr>
        <w:t xml:space="preserve"> – ze semínka jabloně vždycky vyroste jabloň – my máme jenom odstraňovat překážky, aby rostl dobře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Základní motivace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tendence k sebeaktualizaci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realizující tendence, obsahuje potřeby biologické, bezpečí, nezávislosti, sebeřízení a naplnění prostředí interpersonálních vztahů. 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Vrozená tendence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organismu </w:t>
      </w:r>
      <w:r w:rsidRPr="004B3CAF">
        <w:rPr>
          <w:rFonts w:ascii="Times New Roman" w:hAnsi="Times New Roman" w:cs="Times New Roman"/>
          <w:b/>
          <w:sz w:val="24"/>
          <w:szCs w:val="24"/>
        </w:rPr>
        <w:t>aktualizovat svou kapacitu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rozvíjet, stát se tím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nejlepším </w:t>
      </w:r>
      <w:r w:rsidR="001163A1" w:rsidRPr="004B3CAF">
        <w:rPr>
          <w:rFonts w:ascii="Times New Roman" w:hAnsi="Times New Roman" w:cs="Times New Roman"/>
          <w:b/>
          <w:sz w:val="24"/>
          <w:szCs w:val="24"/>
        </w:rPr>
        <w:t>JÁ</w:t>
      </w:r>
      <w:r w:rsidRPr="004B3CAF">
        <w:rPr>
          <w:rFonts w:ascii="Times New Roman" w:hAnsi="Times New Roman" w:cs="Times New Roman"/>
          <w:sz w:val="24"/>
          <w:szCs w:val="24"/>
        </w:rPr>
        <w:t>, jaké vrozená povaha umožňuje.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>Nalezení pravého já – těžké, znamená přestat se skrývat za klamy a předstírání a přiblížit se skutečnému obsahu prožívání.</w:t>
      </w:r>
    </w:p>
    <w:p w:rsidR="00451B39" w:rsidRPr="004B3CAF" w:rsidRDefault="00451B39" w:rsidP="004B3CAF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Ve </w:t>
      </w:r>
      <w:r w:rsidRPr="004B3CAF">
        <w:rPr>
          <w:rFonts w:ascii="Times New Roman" w:hAnsi="Times New Roman" w:cs="Times New Roman"/>
          <w:b/>
          <w:sz w:val="24"/>
          <w:szCs w:val="24"/>
        </w:rPr>
        <w:t>vývoji</w:t>
      </w:r>
      <w:r w:rsidR="001163A1" w:rsidRPr="004B3CAF">
        <w:rPr>
          <w:rFonts w:ascii="Times New Roman" w:hAnsi="Times New Roman" w:cs="Times New Roman"/>
          <w:b/>
          <w:sz w:val="24"/>
          <w:szCs w:val="24"/>
        </w:rPr>
        <w:t xml:space="preserve"> dítěte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často </w:t>
      </w:r>
      <w:r w:rsidRPr="004B3CAF">
        <w:rPr>
          <w:rFonts w:ascii="Times New Roman" w:hAnsi="Times New Roman" w:cs="Times New Roman"/>
          <w:b/>
          <w:sz w:val="24"/>
          <w:szCs w:val="24"/>
        </w:rPr>
        <w:t>podmíněn</w:t>
      </w:r>
      <w:r w:rsidR="00451B39" w:rsidRPr="004B3CAF">
        <w:rPr>
          <w:rFonts w:ascii="Times New Roman" w:hAnsi="Times New Roman" w:cs="Times New Roman"/>
          <w:b/>
          <w:sz w:val="24"/>
          <w:szCs w:val="24"/>
        </w:rPr>
        <w:t>á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39" w:rsidRPr="004B3CAF">
        <w:rPr>
          <w:rFonts w:ascii="Times New Roman" w:hAnsi="Times New Roman" w:cs="Times New Roman"/>
          <w:b/>
          <w:sz w:val="24"/>
          <w:szCs w:val="24"/>
        </w:rPr>
        <w:t>láska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za jakých podmínek je </w:t>
      </w:r>
      <w:r w:rsidRPr="004B3CAF">
        <w:rPr>
          <w:rFonts w:ascii="Times New Roman" w:hAnsi="Times New Roman" w:cs="Times New Roman"/>
          <w:b/>
          <w:sz w:val="24"/>
          <w:szCs w:val="24"/>
        </w:rPr>
        <w:t>dítě přijato</w:t>
      </w:r>
      <w:r w:rsidRPr="004B3CAF">
        <w:rPr>
          <w:rFonts w:ascii="Times New Roman" w:hAnsi="Times New Roman" w:cs="Times New Roman"/>
          <w:sz w:val="24"/>
          <w:szCs w:val="24"/>
        </w:rPr>
        <w:t xml:space="preserve">, za jakých získá pozitivní vztah – to </w:t>
      </w:r>
      <w:r w:rsidRPr="004B3CAF">
        <w:rPr>
          <w:rFonts w:ascii="Times New Roman" w:hAnsi="Times New Roman" w:cs="Times New Roman"/>
          <w:b/>
          <w:sz w:val="24"/>
          <w:szCs w:val="24"/>
        </w:rPr>
        <w:t>nevede k rozvoji</w:t>
      </w:r>
      <w:r w:rsidRPr="004B3CAF">
        <w:rPr>
          <w:rFonts w:ascii="Times New Roman" w:hAnsi="Times New Roman" w:cs="Times New Roman"/>
          <w:sz w:val="24"/>
          <w:szCs w:val="24"/>
        </w:rPr>
        <w:t xml:space="preserve"> plně fungující osobnosti.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Bezvýhradný pozitivní vztah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respektuji tě a </w:t>
      </w:r>
      <w:r w:rsidRPr="004B3CAF">
        <w:rPr>
          <w:rFonts w:ascii="Times New Roman" w:hAnsi="Times New Roman" w:cs="Times New Roman"/>
          <w:b/>
          <w:sz w:val="24"/>
          <w:szCs w:val="24"/>
        </w:rPr>
        <w:t>přijímám právě takového</w:t>
      </w:r>
      <w:r w:rsidRPr="004B3CAF">
        <w:rPr>
          <w:rFonts w:ascii="Times New Roman" w:hAnsi="Times New Roman" w:cs="Times New Roman"/>
          <w:sz w:val="24"/>
          <w:szCs w:val="24"/>
        </w:rPr>
        <w:t>, jaký jsi, a právě proto, že jsi takový, jaký jsi.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Kongruence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shoda mezi prožitky organismu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jejich symbolizací v </w:t>
      </w:r>
      <w:r w:rsidR="004A703A" w:rsidRPr="004B3CAF">
        <w:rPr>
          <w:rFonts w:ascii="Times New Roman" w:hAnsi="Times New Roman" w:cs="Times New Roman"/>
          <w:sz w:val="24"/>
          <w:szCs w:val="24"/>
        </w:rPr>
        <w:t>JÁ</w:t>
      </w:r>
      <w:r w:rsidRPr="004B3CAF">
        <w:rPr>
          <w:rFonts w:ascii="Times New Roman" w:hAnsi="Times New Roman" w:cs="Times New Roman"/>
          <w:sz w:val="24"/>
          <w:szCs w:val="24"/>
        </w:rPr>
        <w:t xml:space="preserve">, inkongruence – </w:t>
      </w:r>
      <w:r w:rsidRPr="004B3CAF">
        <w:rPr>
          <w:rFonts w:ascii="Times New Roman" w:hAnsi="Times New Roman" w:cs="Times New Roman"/>
          <w:b/>
          <w:sz w:val="24"/>
          <w:szCs w:val="24"/>
        </w:rPr>
        <w:t>rozpor mezi prožitky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jejich </w:t>
      </w:r>
      <w:r w:rsidRPr="004B3CAF">
        <w:rPr>
          <w:rFonts w:ascii="Times New Roman" w:hAnsi="Times New Roman" w:cs="Times New Roman"/>
          <w:b/>
          <w:sz w:val="24"/>
          <w:szCs w:val="24"/>
        </w:rPr>
        <w:t>vnímáním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  <w:r w:rsidRPr="004B3CAF">
        <w:rPr>
          <w:rFonts w:ascii="Times New Roman" w:hAnsi="Times New Roman" w:cs="Times New Roman"/>
          <w:b/>
          <w:sz w:val="24"/>
          <w:szCs w:val="24"/>
        </w:rPr>
        <w:t>Kongruence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osobnosti </w:t>
      </w:r>
      <w:r w:rsidR="004A703A" w:rsidRPr="004B3CAF">
        <w:rPr>
          <w:rFonts w:ascii="Times New Roman" w:hAnsi="Times New Roman" w:cs="Times New Roman"/>
          <w:b/>
          <w:sz w:val="24"/>
          <w:szCs w:val="24"/>
        </w:rPr>
        <w:t>terapeuta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podmínkou </w:t>
      </w:r>
      <w:r w:rsidRPr="004B3CAF">
        <w:rPr>
          <w:rFonts w:ascii="Times New Roman" w:hAnsi="Times New Roman" w:cs="Times New Roman"/>
          <w:b/>
          <w:sz w:val="24"/>
          <w:szCs w:val="24"/>
        </w:rPr>
        <w:t>úspěšné psychoterapie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10F" w:rsidRPr="004B3CAF" w:rsidRDefault="0039710F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80148" w:rsidRPr="004B3CAF" w:rsidRDefault="00080148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1163A1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lastRenderedPageBreak/>
        <w:t>VIKTOR EMIL FRANKL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sz w:val="24"/>
          <w:szCs w:val="24"/>
        </w:rPr>
        <w:t>(1905 – 1997)</w:t>
      </w:r>
    </w:p>
    <w:p w:rsidR="00652B6B" w:rsidRPr="004B3CAF" w:rsidRDefault="00652B6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Existenciální hodnoty:</w:t>
      </w:r>
    </w:p>
    <w:p w:rsidR="00652B6B" w:rsidRPr="004B3CAF" w:rsidRDefault="0043441C" w:rsidP="004B3CAF">
      <w:pPr>
        <w:pStyle w:val="Bezmezer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Zá</w:t>
      </w:r>
      <w:r w:rsidR="00652B6B" w:rsidRPr="004B3CAF">
        <w:rPr>
          <w:rFonts w:ascii="Times New Roman" w:hAnsi="Times New Roman" w:cs="Times New Roman"/>
          <w:b/>
          <w:sz w:val="24"/>
          <w:szCs w:val="24"/>
        </w:rPr>
        <w:t>žitkové hodnoty.</w:t>
      </w:r>
    </w:p>
    <w:p w:rsidR="00652B6B" w:rsidRPr="004B3CAF" w:rsidRDefault="00652B6B" w:rsidP="004B3CAF">
      <w:pPr>
        <w:pStyle w:val="Bezmezer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Tvůrčí hodnoty.</w:t>
      </w:r>
    </w:p>
    <w:p w:rsidR="00652B6B" w:rsidRPr="004B3CAF" w:rsidRDefault="00652B6B" w:rsidP="004B3CAF">
      <w:pPr>
        <w:pStyle w:val="Bezmezer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Postojové hodnoty.</w:t>
      </w:r>
    </w:p>
    <w:p w:rsidR="00652B6B" w:rsidRPr="004B3CAF" w:rsidRDefault="00652B6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Franklova teorie osobnosti staví na neustálém </w:t>
      </w:r>
      <w:r w:rsidRPr="004B3CAF">
        <w:rPr>
          <w:rFonts w:ascii="Times New Roman" w:hAnsi="Times New Roman" w:cs="Times New Roman"/>
          <w:b/>
          <w:sz w:val="24"/>
          <w:szCs w:val="24"/>
        </w:rPr>
        <w:t>hledání smyslu v různých situacích</w:t>
      </w:r>
      <w:r w:rsidRPr="004B3CAF">
        <w:rPr>
          <w:rFonts w:ascii="Times New Roman" w:hAnsi="Times New Roman" w:cs="Times New Roman"/>
          <w:sz w:val="24"/>
          <w:szCs w:val="24"/>
        </w:rPr>
        <w:t xml:space="preserve">. Člověk je svobodný, přestože </w:t>
      </w:r>
      <w:r w:rsidRPr="004B3CAF">
        <w:rPr>
          <w:rFonts w:ascii="Times New Roman" w:hAnsi="Times New Roman" w:cs="Times New Roman"/>
          <w:b/>
          <w:sz w:val="24"/>
          <w:szCs w:val="24"/>
        </w:rPr>
        <w:t>není osvobozen od podmínek</w:t>
      </w:r>
      <w:r w:rsidRPr="004B3CAF">
        <w:rPr>
          <w:rFonts w:ascii="Times New Roman" w:hAnsi="Times New Roman" w:cs="Times New Roman"/>
          <w:sz w:val="24"/>
          <w:szCs w:val="24"/>
        </w:rPr>
        <w:t xml:space="preserve">, může k nim ale </w:t>
      </w:r>
      <w:r w:rsidRPr="004B3CAF">
        <w:rPr>
          <w:rFonts w:ascii="Times New Roman" w:hAnsi="Times New Roman" w:cs="Times New Roman"/>
          <w:b/>
          <w:sz w:val="24"/>
          <w:szCs w:val="24"/>
        </w:rPr>
        <w:t>zaujmout</w:t>
      </w:r>
      <w:r w:rsidRPr="004B3CAF">
        <w:rPr>
          <w:rFonts w:ascii="Times New Roman" w:hAnsi="Times New Roman" w:cs="Times New Roman"/>
          <w:sz w:val="24"/>
          <w:szCs w:val="24"/>
        </w:rPr>
        <w:t xml:space="preserve"> jakýkoli </w:t>
      </w:r>
      <w:r w:rsidRPr="004B3CAF">
        <w:rPr>
          <w:rFonts w:ascii="Times New Roman" w:hAnsi="Times New Roman" w:cs="Times New Roman"/>
          <w:b/>
          <w:sz w:val="24"/>
          <w:szCs w:val="24"/>
        </w:rPr>
        <w:t>postoj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je na něm, zda se jim podrobí nebo nikoli.</w:t>
      </w:r>
    </w:p>
    <w:p w:rsidR="00B7222B" w:rsidRPr="004B3CAF" w:rsidRDefault="00B7222B" w:rsidP="004B3CAF">
      <w:pPr>
        <w:pStyle w:val="Bezmezer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Na podporu </w:t>
      </w:r>
      <w:r w:rsidRPr="004B3CAF">
        <w:rPr>
          <w:rFonts w:ascii="Times New Roman" w:hAnsi="Times New Roman" w:cs="Times New Roman"/>
          <w:b/>
          <w:sz w:val="24"/>
          <w:szCs w:val="24"/>
        </w:rPr>
        <w:t>existence vůle ke smyslu</w:t>
      </w:r>
      <w:r w:rsidRPr="004B3CAF">
        <w:rPr>
          <w:rFonts w:ascii="Times New Roman" w:hAnsi="Times New Roman" w:cs="Times New Roman"/>
          <w:sz w:val="24"/>
          <w:szCs w:val="24"/>
        </w:rPr>
        <w:t xml:space="preserve"> poukazuje na empirické výzkumy, které potvrdily, že člověk </w:t>
      </w:r>
      <w:r w:rsidRPr="004B3CAF">
        <w:rPr>
          <w:rFonts w:ascii="Times New Roman" w:hAnsi="Times New Roman" w:cs="Times New Roman"/>
          <w:b/>
          <w:sz w:val="24"/>
          <w:szCs w:val="24"/>
        </w:rPr>
        <w:t>raději vykonává smysluplnou práci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než </w:t>
      </w:r>
      <w:r w:rsidRPr="004B3CAF">
        <w:rPr>
          <w:rFonts w:ascii="Times New Roman" w:hAnsi="Times New Roman" w:cs="Times New Roman"/>
          <w:b/>
          <w:sz w:val="24"/>
          <w:szCs w:val="24"/>
        </w:rPr>
        <w:t>práci dobře placenou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Smysl lze objevit</w:t>
      </w:r>
      <w:r w:rsidRPr="004B3CAF">
        <w:rPr>
          <w:rFonts w:ascii="Times New Roman" w:hAnsi="Times New Roman" w:cs="Times New Roman"/>
          <w:sz w:val="24"/>
          <w:szCs w:val="24"/>
        </w:rPr>
        <w:t xml:space="preserve"> vykonáním činu, prožitím hodnoty nebo utrpením</w:t>
      </w:r>
    </w:p>
    <w:p w:rsidR="00B7222B" w:rsidRPr="004B3CAF" w:rsidRDefault="00B7222B" w:rsidP="004B3CAF">
      <w:pPr>
        <w:pStyle w:val="Bezmezer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Vykonání činu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spadá sem </w:t>
      </w:r>
      <w:r w:rsidRPr="004B3CAF">
        <w:rPr>
          <w:rFonts w:ascii="Times New Roman" w:hAnsi="Times New Roman" w:cs="Times New Roman"/>
          <w:b/>
          <w:sz w:val="24"/>
          <w:szCs w:val="24"/>
        </w:rPr>
        <w:t>veškeré konání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vše obsahuje </w:t>
      </w:r>
      <w:r w:rsidRPr="004B3CAF">
        <w:rPr>
          <w:rFonts w:ascii="Times New Roman" w:hAnsi="Times New Roman" w:cs="Times New Roman"/>
          <w:b/>
          <w:sz w:val="24"/>
          <w:szCs w:val="24"/>
        </w:rPr>
        <w:t>skrytý smysl</w:t>
      </w:r>
      <w:r w:rsidRPr="004B3CAF">
        <w:rPr>
          <w:rFonts w:ascii="Times New Roman" w:hAnsi="Times New Roman" w:cs="Times New Roman"/>
          <w:sz w:val="24"/>
          <w:szCs w:val="24"/>
        </w:rPr>
        <w:t xml:space="preserve"> (tesař – pohled na výrobek, poctivě vynaložené úsilí, uklízečka – smysl v čistotě, která čeká na dalšího hotelového hosta).</w:t>
      </w:r>
      <w:r w:rsidR="0062416C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sz w:val="24"/>
          <w:szCs w:val="24"/>
        </w:rPr>
        <w:t xml:space="preserve">Naproti tomu čin, který je svou </w:t>
      </w:r>
      <w:r w:rsidRPr="004B3CAF">
        <w:rPr>
          <w:rFonts w:ascii="Times New Roman" w:hAnsi="Times New Roman" w:cs="Times New Roman"/>
          <w:b/>
          <w:sz w:val="24"/>
          <w:szCs w:val="24"/>
        </w:rPr>
        <w:t>povahou cenný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se může stát </w:t>
      </w:r>
      <w:r w:rsidRPr="004B3CAF">
        <w:rPr>
          <w:rFonts w:ascii="Times New Roman" w:hAnsi="Times New Roman" w:cs="Times New Roman"/>
          <w:b/>
          <w:sz w:val="24"/>
          <w:szCs w:val="24"/>
        </w:rPr>
        <w:t>nesmyslným</w:t>
      </w:r>
      <w:r w:rsidRPr="004B3CAF">
        <w:rPr>
          <w:rFonts w:ascii="Times New Roman" w:hAnsi="Times New Roman" w:cs="Times New Roman"/>
          <w:sz w:val="24"/>
          <w:szCs w:val="24"/>
        </w:rPr>
        <w:t xml:space="preserve">, je-li vykonáván sebestředně, </w:t>
      </w:r>
      <w:r w:rsidRPr="004B3CAF">
        <w:rPr>
          <w:rFonts w:ascii="Times New Roman" w:hAnsi="Times New Roman" w:cs="Times New Roman"/>
          <w:b/>
          <w:sz w:val="24"/>
          <w:szCs w:val="24"/>
        </w:rPr>
        <w:t>bez ohledu na druhé</w:t>
      </w:r>
      <w:r w:rsidRPr="004B3CAF">
        <w:rPr>
          <w:rFonts w:ascii="Times New Roman" w:hAnsi="Times New Roman" w:cs="Times New Roman"/>
          <w:sz w:val="24"/>
          <w:szCs w:val="24"/>
        </w:rPr>
        <w:t xml:space="preserve"> (umělec – maluje, co se prodává, sociální pracovník – léčí si své sebevědomí). Smysluplné lidské dílo je zacíleno za hranice vlastního já, </w:t>
      </w:r>
      <w:r w:rsidRPr="004B3CAF">
        <w:rPr>
          <w:rFonts w:ascii="Times New Roman" w:hAnsi="Times New Roman" w:cs="Times New Roman"/>
          <w:b/>
          <w:sz w:val="24"/>
          <w:szCs w:val="24"/>
        </w:rPr>
        <w:t>sebetranscendence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přitom </w:t>
      </w:r>
      <w:r w:rsidRPr="004B3CAF">
        <w:rPr>
          <w:rFonts w:ascii="Times New Roman" w:hAnsi="Times New Roman" w:cs="Times New Roman"/>
          <w:b/>
          <w:sz w:val="24"/>
          <w:szCs w:val="24"/>
        </w:rPr>
        <w:t>nevyžaduje hrdinské činy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každý zdánlivě </w:t>
      </w:r>
      <w:r w:rsidRPr="004B3CAF">
        <w:rPr>
          <w:rFonts w:ascii="Times New Roman" w:hAnsi="Times New Roman" w:cs="Times New Roman"/>
          <w:b/>
          <w:sz w:val="24"/>
          <w:szCs w:val="24"/>
        </w:rPr>
        <w:t>bezvýznamný čin</w:t>
      </w:r>
      <w:r w:rsidRPr="004B3CAF">
        <w:rPr>
          <w:rFonts w:ascii="Times New Roman" w:hAnsi="Times New Roman" w:cs="Times New Roman"/>
          <w:sz w:val="24"/>
          <w:szCs w:val="24"/>
        </w:rPr>
        <w:t xml:space="preserve"> vykonaný </w:t>
      </w:r>
      <w:r w:rsidRPr="004B3CAF">
        <w:rPr>
          <w:rFonts w:ascii="Times New Roman" w:hAnsi="Times New Roman" w:cs="Times New Roman"/>
          <w:b/>
          <w:sz w:val="24"/>
          <w:szCs w:val="24"/>
        </w:rPr>
        <w:t>s ohledem na druhé</w:t>
      </w:r>
      <w:r w:rsidRPr="004B3CAF">
        <w:rPr>
          <w:rFonts w:ascii="Times New Roman" w:hAnsi="Times New Roman" w:cs="Times New Roman"/>
          <w:sz w:val="24"/>
          <w:szCs w:val="24"/>
        </w:rPr>
        <w:t xml:space="preserve"> se stává sebepřesahujícím, vpravdě </w:t>
      </w:r>
      <w:r w:rsidRPr="004B3CAF">
        <w:rPr>
          <w:rFonts w:ascii="Times New Roman" w:hAnsi="Times New Roman" w:cs="Times New Roman"/>
          <w:b/>
          <w:sz w:val="24"/>
          <w:szCs w:val="24"/>
        </w:rPr>
        <w:t>lidským a smysluplným</w:t>
      </w:r>
      <w:r w:rsidR="0062416C" w:rsidRPr="004B3CAF">
        <w:rPr>
          <w:rFonts w:ascii="Times New Roman" w:hAnsi="Times New Roman" w:cs="Times New Roman"/>
          <w:sz w:val="24"/>
          <w:szCs w:val="24"/>
        </w:rPr>
        <w:t xml:space="preserve"> – stavba </w:t>
      </w:r>
      <w:r w:rsidR="0062416C" w:rsidRPr="004B3CAF">
        <w:rPr>
          <w:rFonts w:ascii="Times New Roman" w:hAnsi="Times New Roman" w:cs="Times New Roman"/>
          <w:b/>
          <w:sz w:val="24"/>
          <w:szCs w:val="24"/>
        </w:rPr>
        <w:t>katedrály v Chartres</w:t>
      </w:r>
      <w:r w:rsidR="0062416C" w:rsidRPr="004B3CAF">
        <w:rPr>
          <w:rFonts w:ascii="Times New Roman" w:hAnsi="Times New Roman" w:cs="Times New Roman"/>
          <w:sz w:val="24"/>
          <w:szCs w:val="24"/>
        </w:rPr>
        <w:t xml:space="preserve"> (tesař, kameník, zametající žena)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Prožití hodnoty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opravdový lidský zážitek, který člověka obohacuje a povznáší (z uměleckého díla, krásy přírody, lidského výkonu). Nejhodnotnějším zážitkem je podle Frankla láska – zvyšuje vnímavost vůči plnosti hodnot – milenci, staří přátelé, rodiče – děti, zduchovnělá láska člověka, který se oddal své službě.</w:t>
      </w:r>
    </w:p>
    <w:p w:rsidR="00B7222B" w:rsidRPr="004B3CAF" w:rsidRDefault="00B7222B" w:rsidP="004B3CAF">
      <w:pPr>
        <w:pStyle w:val="Bezmezer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Utrpení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nevyhledáváme, ale je v každém životě, příležitost pro nejhlubší růst – tragická triáda – utrpení, vina, smrt. Je-li člověk vystaven situaci, z níž není úniku, má možnost naplnit nejhlubší smysl utrpení. Nejvíc záleží na postoji, který k utrpení zaujme – hrdinou se stane, když své utrpení přemění v morální vítězství. 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numPr>
          <w:ilvl w:val="0"/>
          <w:numId w:val="3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4B3CAF">
        <w:rPr>
          <w:rFonts w:ascii="Times New Roman" w:hAnsi="Times New Roman" w:cs="Times New Roman"/>
          <w:b/>
          <w:sz w:val="24"/>
          <w:szCs w:val="24"/>
        </w:rPr>
        <w:t>krátkodobé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přechodné způsoby </w:t>
      </w:r>
      <w:r w:rsidRPr="004B3CAF">
        <w:rPr>
          <w:rFonts w:ascii="Times New Roman" w:hAnsi="Times New Roman" w:cs="Times New Roman"/>
          <w:b/>
          <w:sz w:val="24"/>
          <w:szCs w:val="24"/>
        </w:rPr>
        <w:t>naplňování smyslu</w:t>
      </w:r>
      <w:r w:rsidRPr="004B3CAF">
        <w:rPr>
          <w:rFonts w:ascii="Times New Roman" w:hAnsi="Times New Roman" w:cs="Times New Roman"/>
          <w:sz w:val="24"/>
          <w:szCs w:val="24"/>
        </w:rPr>
        <w:t xml:space="preserve"> by měly vést </w:t>
      </w:r>
      <w:r w:rsidRPr="004B3CAF">
        <w:rPr>
          <w:rFonts w:ascii="Times New Roman" w:hAnsi="Times New Roman" w:cs="Times New Roman"/>
          <w:b/>
          <w:sz w:val="24"/>
          <w:szCs w:val="24"/>
        </w:rPr>
        <w:t>k dlouhodobému životnímu smyslu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osobnímu povolání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(krátkodobý – student se učí na zkoušky, znova a na další, absolvuje, najde si zaměstnání, v němž může nalézt dlouhodobý smysl). </w:t>
      </w:r>
    </w:p>
    <w:p w:rsidR="00B7222B" w:rsidRPr="004B3CAF" w:rsidRDefault="00B7222B" w:rsidP="004B3CAF">
      <w:pPr>
        <w:pStyle w:val="Bezmezer"/>
        <w:numPr>
          <w:ilvl w:val="0"/>
          <w:numId w:val="3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Existenciální vakuum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prázdnota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zážitek lidí </w:t>
      </w:r>
      <w:r w:rsidRPr="004B3CAF">
        <w:rPr>
          <w:rFonts w:ascii="Times New Roman" w:hAnsi="Times New Roman" w:cs="Times New Roman"/>
          <w:b/>
          <w:sz w:val="24"/>
          <w:szCs w:val="24"/>
        </w:rPr>
        <w:t>postrádajících smysl</w:t>
      </w:r>
      <w:r w:rsidRPr="004B3CAF">
        <w:rPr>
          <w:rFonts w:ascii="Times New Roman" w:hAnsi="Times New Roman" w:cs="Times New Roman"/>
          <w:sz w:val="24"/>
          <w:szCs w:val="24"/>
        </w:rPr>
        <w:t xml:space="preserve"> ve svém životě. Podle Frankla převažující </w:t>
      </w:r>
      <w:r w:rsidRPr="004B3CAF">
        <w:rPr>
          <w:rFonts w:ascii="Times New Roman" w:hAnsi="Times New Roman" w:cs="Times New Roman"/>
          <w:b/>
          <w:sz w:val="24"/>
          <w:szCs w:val="24"/>
        </w:rPr>
        <w:t>příčina sebevražd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toto vakuum – hlavně </w:t>
      </w:r>
      <w:r w:rsidRPr="004B3CAF">
        <w:rPr>
          <w:rFonts w:ascii="Times New Roman" w:hAnsi="Times New Roman" w:cs="Times New Roman"/>
          <w:b/>
          <w:sz w:val="24"/>
          <w:szCs w:val="24"/>
        </w:rPr>
        <w:t>majetných lidí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úspěšných studentů, též u </w:t>
      </w:r>
      <w:r w:rsidRPr="004B3CAF">
        <w:rPr>
          <w:rFonts w:ascii="Times New Roman" w:hAnsi="Times New Roman" w:cs="Times New Roman"/>
          <w:b/>
          <w:sz w:val="24"/>
          <w:szCs w:val="24"/>
        </w:rPr>
        <w:t>alkoholismu, delikvence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numPr>
          <w:ilvl w:val="0"/>
          <w:numId w:val="3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Asi pětina </w:t>
      </w:r>
      <w:r w:rsidRPr="004B3CAF">
        <w:rPr>
          <w:rFonts w:ascii="Times New Roman" w:hAnsi="Times New Roman" w:cs="Times New Roman"/>
          <w:b/>
          <w:sz w:val="24"/>
          <w:szCs w:val="24"/>
        </w:rPr>
        <w:t>neuróz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podmíněna </w:t>
      </w:r>
      <w:r w:rsidRPr="004B3CAF">
        <w:rPr>
          <w:rFonts w:ascii="Times New Roman" w:hAnsi="Times New Roman" w:cs="Times New Roman"/>
          <w:b/>
          <w:sz w:val="24"/>
          <w:szCs w:val="24"/>
        </w:rPr>
        <w:t>pocitem bezesmyslnosti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vzniká noogenní neuróza.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81D68" w:rsidRPr="004B3CAF" w:rsidRDefault="00881D68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03EE1" w:rsidRPr="004B3CAF" w:rsidRDefault="008C2260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EDUARD SPRANGER </w:t>
      </w:r>
    </w:p>
    <w:p w:rsidR="00103EE1" w:rsidRPr="004B3CAF" w:rsidRDefault="00103EE1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Typy hodnot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základní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hodnotové směřování člověka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u každého jsou zastoupeny </w:t>
      </w:r>
      <w:r w:rsidRPr="004B3CAF">
        <w:rPr>
          <w:rFonts w:ascii="Times New Roman" w:hAnsi="Times New Roman" w:cs="Times New Roman"/>
          <w:b/>
          <w:sz w:val="24"/>
          <w:szCs w:val="24"/>
        </w:rPr>
        <w:t>v jiném poměru: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Teoretický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osoba zaměřena na </w:t>
      </w:r>
      <w:r w:rsidRPr="004B3CAF">
        <w:rPr>
          <w:rFonts w:ascii="Times New Roman" w:hAnsi="Times New Roman" w:cs="Times New Roman"/>
          <w:b/>
          <w:sz w:val="24"/>
          <w:szCs w:val="24"/>
        </w:rPr>
        <w:t>hledání pravdy, racionální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kritický, empirický přístup k životu, intelektuální, věda, filosofie,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poznávání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poznání pravdy</w:t>
      </w:r>
      <w:r w:rsidRPr="004B3CAF">
        <w:rPr>
          <w:rFonts w:ascii="Times New Roman" w:hAnsi="Times New Roman" w:cs="Times New Roman"/>
          <w:sz w:val="24"/>
          <w:szCs w:val="24"/>
        </w:rPr>
        <w:t>, charakter – individualista, teoretik, abstrakce, poznávání neosobní, neprožitkové.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Ekonomický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hodnotu má vše </w:t>
      </w:r>
      <w:r w:rsidRPr="004B3CAF">
        <w:rPr>
          <w:rFonts w:ascii="Times New Roman" w:hAnsi="Times New Roman" w:cs="Times New Roman"/>
          <w:b/>
          <w:sz w:val="24"/>
          <w:szCs w:val="24"/>
        </w:rPr>
        <w:t>pragmatické a užitečné, praktičnost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vydělávat peníze,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užitečnost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obhajoba vlastní existence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hledá </w:t>
      </w:r>
      <w:r w:rsidRPr="004B3CAF">
        <w:rPr>
          <w:rFonts w:ascii="Times New Roman" w:hAnsi="Times New Roman" w:cs="Times New Roman"/>
          <w:b/>
          <w:sz w:val="24"/>
          <w:szCs w:val="24"/>
        </w:rPr>
        <w:t>užitnou hodnotu, prospěch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vše jako prostředek </w:t>
      </w:r>
      <w:r w:rsidRPr="004B3CAF">
        <w:rPr>
          <w:rFonts w:ascii="Times New Roman" w:hAnsi="Times New Roman" w:cs="Times New Roman"/>
          <w:b/>
          <w:sz w:val="24"/>
          <w:szCs w:val="24"/>
        </w:rPr>
        <w:t>udržení vlastní existence</w:t>
      </w:r>
      <w:r w:rsidRPr="004B3CAF">
        <w:rPr>
          <w:rFonts w:ascii="Times New Roman" w:hAnsi="Times New Roman" w:cs="Times New Roman"/>
          <w:sz w:val="24"/>
          <w:szCs w:val="24"/>
        </w:rPr>
        <w:t>, hodnoty vidí ve vnějším efektu, požitku, blahobytu.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Estetický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hodnotou je tvar, </w:t>
      </w:r>
      <w:r w:rsidRPr="004B3CAF">
        <w:rPr>
          <w:rFonts w:ascii="Times New Roman" w:hAnsi="Times New Roman" w:cs="Times New Roman"/>
          <w:b/>
          <w:sz w:val="24"/>
          <w:szCs w:val="24"/>
        </w:rPr>
        <w:t>harmonie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měřítkem </w:t>
      </w:r>
      <w:r w:rsidRPr="004B3CAF">
        <w:rPr>
          <w:rFonts w:ascii="Times New Roman" w:hAnsi="Times New Roman" w:cs="Times New Roman"/>
          <w:b/>
          <w:sz w:val="24"/>
          <w:szCs w:val="24"/>
        </w:rPr>
        <w:t>krása, dokonalost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krása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hledání harmonie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citově založený, prožívá po svém, často </w:t>
      </w:r>
      <w:r w:rsidRPr="004B3CAF">
        <w:rPr>
          <w:rFonts w:ascii="Times New Roman" w:hAnsi="Times New Roman" w:cs="Times New Roman"/>
          <w:b/>
          <w:sz w:val="24"/>
          <w:szCs w:val="24"/>
        </w:rPr>
        <w:t>odtržený od reality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lastRenderedPageBreak/>
        <w:t>Sociální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hodnotou a jedinou vhodnou formou mezilidských vztahů je láska,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láska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konání dobra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zaměřen na lidi, vždy </w:t>
      </w:r>
      <w:r w:rsidRPr="004B3CAF">
        <w:rPr>
          <w:rFonts w:ascii="Times New Roman" w:hAnsi="Times New Roman" w:cs="Times New Roman"/>
          <w:b/>
          <w:sz w:val="24"/>
          <w:szCs w:val="24"/>
        </w:rPr>
        <w:t>ochoten pomoci, empatický.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Politický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zájem o moc, </w:t>
      </w:r>
      <w:r w:rsidRPr="004B3CAF">
        <w:rPr>
          <w:rFonts w:ascii="Times New Roman" w:hAnsi="Times New Roman" w:cs="Times New Roman"/>
          <w:b/>
          <w:sz w:val="24"/>
          <w:szCs w:val="24"/>
        </w:rPr>
        <w:t>vliv a vůdcovství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moc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ovládání druhých</w:t>
      </w:r>
      <w:r w:rsidRPr="004B3CAF">
        <w:rPr>
          <w:rFonts w:ascii="Times New Roman" w:hAnsi="Times New Roman" w:cs="Times New Roman"/>
          <w:sz w:val="24"/>
          <w:szCs w:val="24"/>
        </w:rPr>
        <w:t>, charakter – úsilí o moc, ovládání druhých, dominance, sebezdůrazňování.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Náboženský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porozumět světu jako sjednocenému celku, </w:t>
      </w:r>
      <w:r w:rsidRPr="004B3CAF">
        <w:rPr>
          <w:rFonts w:ascii="Times New Roman" w:hAnsi="Times New Roman" w:cs="Times New Roman"/>
          <w:b/>
          <w:sz w:val="24"/>
          <w:szCs w:val="24"/>
        </w:rPr>
        <w:t>jednotu a vyšší význam</w:t>
      </w:r>
      <w:r w:rsidRPr="004B3CAF">
        <w:rPr>
          <w:rFonts w:ascii="Times New Roman" w:hAnsi="Times New Roman" w:cs="Times New Roman"/>
          <w:sz w:val="24"/>
          <w:szCs w:val="24"/>
        </w:rPr>
        <w:t xml:space="preserve"> hledá v </w:t>
      </w:r>
      <w:r w:rsidRPr="004B3CAF">
        <w:rPr>
          <w:rFonts w:ascii="Times New Roman" w:hAnsi="Times New Roman" w:cs="Times New Roman"/>
          <w:b/>
          <w:sz w:val="24"/>
          <w:szCs w:val="24"/>
        </w:rPr>
        <w:t>kosmu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jednota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překračování a překonávání sebe sama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lhostejný k materiálním hodnotám, zaměřen na vyšší cíle, utváření </w:t>
      </w:r>
      <w:r w:rsidRPr="004B3CAF">
        <w:rPr>
          <w:rFonts w:ascii="Times New Roman" w:hAnsi="Times New Roman" w:cs="Times New Roman"/>
          <w:b/>
          <w:sz w:val="24"/>
          <w:szCs w:val="24"/>
        </w:rPr>
        <w:t>nejvyšších hodnot a pojetí smyslu života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924A1" w:rsidRPr="004B3CAF" w:rsidRDefault="006924A1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6924A1" w:rsidRPr="004B3CAF" w:rsidSect="001B6BD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E27" w:rsidRDefault="00BB2E27" w:rsidP="00A673EB">
      <w:pPr>
        <w:spacing w:after="0" w:line="240" w:lineRule="auto"/>
      </w:pPr>
      <w:r>
        <w:separator/>
      </w:r>
    </w:p>
  </w:endnote>
  <w:endnote w:type="continuationSeparator" w:id="1">
    <w:p w:rsidR="00BB2E27" w:rsidRDefault="00BB2E27" w:rsidP="00A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BDA" w:rsidRPr="001B6BDA" w:rsidRDefault="00623980">
    <w:pPr>
      <w:pStyle w:val="Zpa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Obecná a vývojová psychologie – 6. Typologie osobnosti</w:t>
    </w:r>
  </w:p>
  <w:p w:rsidR="001B6BDA" w:rsidRDefault="001B6BD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E27" w:rsidRDefault="00BB2E27" w:rsidP="00A673EB">
      <w:pPr>
        <w:spacing w:after="0" w:line="240" w:lineRule="auto"/>
      </w:pPr>
      <w:r>
        <w:separator/>
      </w:r>
    </w:p>
  </w:footnote>
  <w:footnote w:type="continuationSeparator" w:id="1">
    <w:p w:rsidR="00BB2E27" w:rsidRDefault="00BB2E27" w:rsidP="00A6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673EB" w:rsidRDefault="006F488A">
        <w:pPr>
          <w:pStyle w:val="Zhlav"/>
          <w:jc w:val="right"/>
        </w:pPr>
        <w:r w:rsidRPr="00A673EB">
          <w:rPr>
            <w:rFonts w:ascii="Times New Roman" w:hAnsi="Times New Roman"/>
            <w:sz w:val="20"/>
            <w:szCs w:val="20"/>
          </w:rPr>
          <w:fldChar w:fldCharType="begin"/>
        </w:r>
        <w:r w:rsidR="00A673EB" w:rsidRPr="00A673E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673EB">
          <w:rPr>
            <w:rFonts w:ascii="Times New Roman" w:hAnsi="Times New Roman"/>
            <w:sz w:val="20"/>
            <w:szCs w:val="20"/>
          </w:rPr>
          <w:fldChar w:fldCharType="separate"/>
        </w:r>
        <w:r w:rsidR="004B3CAF" w:rsidRPr="004B3CAF">
          <w:rPr>
            <w:rFonts w:ascii="Times New Roman" w:hAnsi="Times New Roman" w:cstheme="minorBidi"/>
            <w:noProof/>
            <w:sz w:val="20"/>
            <w:szCs w:val="20"/>
          </w:rPr>
          <w:t>3</w:t>
        </w:r>
        <w:r w:rsidRPr="00A673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673EB" w:rsidRDefault="00A673E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63D"/>
    <w:multiLevelType w:val="hybridMultilevel"/>
    <w:tmpl w:val="1186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16BE"/>
    <w:multiLevelType w:val="hybridMultilevel"/>
    <w:tmpl w:val="2EC6D29A"/>
    <w:lvl w:ilvl="0" w:tplc="1CBCBD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1924"/>
    <w:multiLevelType w:val="hybridMultilevel"/>
    <w:tmpl w:val="1018BF4A"/>
    <w:lvl w:ilvl="0" w:tplc="1BF26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0958"/>
    <w:multiLevelType w:val="hybridMultilevel"/>
    <w:tmpl w:val="6F9AE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C54AF"/>
    <w:multiLevelType w:val="hybridMultilevel"/>
    <w:tmpl w:val="FF146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857AE"/>
    <w:multiLevelType w:val="hybridMultilevel"/>
    <w:tmpl w:val="57525EC2"/>
    <w:lvl w:ilvl="0" w:tplc="CD36312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205EB"/>
    <w:multiLevelType w:val="hybridMultilevel"/>
    <w:tmpl w:val="21424B5C"/>
    <w:lvl w:ilvl="0" w:tplc="57FCE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72CF"/>
    <w:multiLevelType w:val="hybridMultilevel"/>
    <w:tmpl w:val="A03EE6F2"/>
    <w:lvl w:ilvl="0" w:tplc="5AB8A6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43D1B"/>
    <w:multiLevelType w:val="hybridMultilevel"/>
    <w:tmpl w:val="EE7C9E0E"/>
    <w:lvl w:ilvl="0" w:tplc="0C2A20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A36F1"/>
    <w:multiLevelType w:val="hybridMultilevel"/>
    <w:tmpl w:val="5C2C63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00504"/>
    <w:multiLevelType w:val="hybridMultilevel"/>
    <w:tmpl w:val="4F829E9A"/>
    <w:lvl w:ilvl="0" w:tplc="F1724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B6B8B"/>
    <w:multiLevelType w:val="hybridMultilevel"/>
    <w:tmpl w:val="F2703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D48DB"/>
    <w:multiLevelType w:val="hybridMultilevel"/>
    <w:tmpl w:val="6818B9F2"/>
    <w:lvl w:ilvl="0" w:tplc="EBA6E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C64B7"/>
    <w:multiLevelType w:val="hybridMultilevel"/>
    <w:tmpl w:val="037C079A"/>
    <w:lvl w:ilvl="0" w:tplc="FAAAF2A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D441F"/>
    <w:multiLevelType w:val="hybridMultilevel"/>
    <w:tmpl w:val="00C013FC"/>
    <w:lvl w:ilvl="0" w:tplc="EE34F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45D74"/>
    <w:multiLevelType w:val="hybridMultilevel"/>
    <w:tmpl w:val="B9267510"/>
    <w:lvl w:ilvl="0" w:tplc="8848B0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67907"/>
    <w:multiLevelType w:val="hybridMultilevel"/>
    <w:tmpl w:val="D5F6EF32"/>
    <w:lvl w:ilvl="0" w:tplc="FF0AA6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86BC7"/>
    <w:multiLevelType w:val="hybridMultilevel"/>
    <w:tmpl w:val="82D25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D55F8"/>
    <w:multiLevelType w:val="hybridMultilevel"/>
    <w:tmpl w:val="CA42EE56"/>
    <w:lvl w:ilvl="0" w:tplc="EFC05F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75670"/>
    <w:multiLevelType w:val="hybridMultilevel"/>
    <w:tmpl w:val="A2900532"/>
    <w:lvl w:ilvl="0" w:tplc="878A3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47725E"/>
    <w:multiLevelType w:val="hybridMultilevel"/>
    <w:tmpl w:val="C45E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84C71"/>
    <w:multiLevelType w:val="hybridMultilevel"/>
    <w:tmpl w:val="E2F8F9D4"/>
    <w:lvl w:ilvl="0" w:tplc="F3688BA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47B73"/>
    <w:multiLevelType w:val="hybridMultilevel"/>
    <w:tmpl w:val="5E64A984"/>
    <w:lvl w:ilvl="0" w:tplc="BB4CC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E2B5F"/>
    <w:multiLevelType w:val="hybridMultilevel"/>
    <w:tmpl w:val="4D94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810EF"/>
    <w:multiLevelType w:val="hybridMultilevel"/>
    <w:tmpl w:val="A956BD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483F90"/>
    <w:multiLevelType w:val="hybridMultilevel"/>
    <w:tmpl w:val="895052B2"/>
    <w:lvl w:ilvl="0" w:tplc="E40AF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16205"/>
    <w:multiLevelType w:val="hybridMultilevel"/>
    <w:tmpl w:val="4412EC8A"/>
    <w:lvl w:ilvl="0" w:tplc="F99440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B512D"/>
    <w:multiLevelType w:val="hybridMultilevel"/>
    <w:tmpl w:val="19122506"/>
    <w:lvl w:ilvl="0" w:tplc="BAEA19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F02A4"/>
    <w:multiLevelType w:val="hybridMultilevel"/>
    <w:tmpl w:val="31D4F77C"/>
    <w:lvl w:ilvl="0" w:tplc="0D5A9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A11EB"/>
    <w:multiLevelType w:val="hybridMultilevel"/>
    <w:tmpl w:val="224E55C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96097"/>
    <w:multiLevelType w:val="hybridMultilevel"/>
    <w:tmpl w:val="F55EBB0A"/>
    <w:lvl w:ilvl="0" w:tplc="F654B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748E5"/>
    <w:multiLevelType w:val="hybridMultilevel"/>
    <w:tmpl w:val="6F90579E"/>
    <w:lvl w:ilvl="0" w:tplc="E228AB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0"/>
  </w:num>
  <w:num w:numId="9">
    <w:abstractNumId w:val="26"/>
  </w:num>
  <w:num w:numId="10">
    <w:abstractNumId w:val="6"/>
  </w:num>
  <w:num w:numId="11">
    <w:abstractNumId w:val="27"/>
  </w:num>
  <w:num w:numId="12">
    <w:abstractNumId w:val="15"/>
  </w:num>
  <w:num w:numId="13">
    <w:abstractNumId w:val="25"/>
  </w:num>
  <w:num w:numId="14">
    <w:abstractNumId w:val="0"/>
  </w:num>
  <w:num w:numId="15">
    <w:abstractNumId w:val="24"/>
  </w:num>
  <w:num w:numId="16">
    <w:abstractNumId w:val="18"/>
  </w:num>
  <w:num w:numId="17">
    <w:abstractNumId w:val="2"/>
  </w:num>
  <w:num w:numId="18">
    <w:abstractNumId w:val="31"/>
  </w:num>
  <w:num w:numId="19">
    <w:abstractNumId w:val="12"/>
  </w:num>
  <w:num w:numId="20">
    <w:abstractNumId w:val="22"/>
  </w:num>
  <w:num w:numId="21">
    <w:abstractNumId w:val="5"/>
  </w:num>
  <w:num w:numId="22">
    <w:abstractNumId w:val="13"/>
  </w:num>
  <w:num w:numId="23">
    <w:abstractNumId w:val="17"/>
  </w:num>
  <w:num w:numId="24">
    <w:abstractNumId w:val="3"/>
  </w:num>
  <w:num w:numId="25">
    <w:abstractNumId w:val="7"/>
  </w:num>
  <w:num w:numId="26">
    <w:abstractNumId w:val="9"/>
  </w:num>
  <w:num w:numId="27">
    <w:abstractNumId w:val="1"/>
  </w:num>
  <w:num w:numId="28">
    <w:abstractNumId w:val="21"/>
  </w:num>
  <w:num w:numId="29">
    <w:abstractNumId w:val="20"/>
  </w:num>
  <w:num w:numId="30">
    <w:abstractNumId w:val="4"/>
  </w:num>
  <w:num w:numId="31">
    <w:abstractNumId w:val="11"/>
  </w:num>
  <w:num w:numId="32">
    <w:abstractNumId w:val="23"/>
  </w:num>
  <w:num w:numId="33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56D"/>
    <w:rsid w:val="00000760"/>
    <w:rsid w:val="00001FCC"/>
    <w:rsid w:val="00036CA9"/>
    <w:rsid w:val="00054321"/>
    <w:rsid w:val="00061D1F"/>
    <w:rsid w:val="00080148"/>
    <w:rsid w:val="000801CF"/>
    <w:rsid w:val="00083CAE"/>
    <w:rsid w:val="0009138E"/>
    <w:rsid w:val="00093DFC"/>
    <w:rsid w:val="000A179F"/>
    <w:rsid w:val="000B27CA"/>
    <w:rsid w:val="000C2D3F"/>
    <w:rsid w:val="000D5383"/>
    <w:rsid w:val="00103EE1"/>
    <w:rsid w:val="001054F7"/>
    <w:rsid w:val="001163A1"/>
    <w:rsid w:val="00177F25"/>
    <w:rsid w:val="00182F42"/>
    <w:rsid w:val="001A21C9"/>
    <w:rsid w:val="001B57C8"/>
    <w:rsid w:val="001B6BDA"/>
    <w:rsid w:val="001C3803"/>
    <w:rsid w:val="001D0138"/>
    <w:rsid w:val="001F00E9"/>
    <w:rsid w:val="002205AE"/>
    <w:rsid w:val="00221F0E"/>
    <w:rsid w:val="002239DE"/>
    <w:rsid w:val="00233A2D"/>
    <w:rsid w:val="00243C10"/>
    <w:rsid w:val="0025159B"/>
    <w:rsid w:val="00285433"/>
    <w:rsid w:val="002A3703"/>
    <w:rsid w:val="002B6850"/>
    <w:rsid w:val="002C196A"/>
    <w:rsid w:val="002E4A28"/>
    <w:rsid w:val="00317734"/>
    <w:rsid w:val="00331014"/>
    <w:rsid w:val="003318FD"/>
    <w:rsid w:val="00335D8F"/>
    <w:rsid w:val="0033776D"/>
    <w:rsid w:val="0034014F"/>
    <w:rsid w:val="00354E39"/>
    <w:rsid w:val="003734E9"/>
    <w:rsid w:val="003966F9"/>
    <w:rsid w:val="0039710F"/>
    <w:rsid w:val="003B74EE"/>
    <w:rsid w:val="003C246A"/>
    <w:rsid w:val="003C368F"/>
    <w:rsid w:val="003F018F"/>
    <w:rsid w:val="00414ACB"/>
    <w:rsid w:val="00422AB1"/>
    <w:rsid w:val="0043441C"/>
    <w:rsid w:val="00435A57"/>
    <w:rsid w:val="00445B73"/>
    <w:rsid w:val="00451B39"/>
    <w:rsid w:val="00462F7F"/>
    <w:rsid w:val="00463245"/>
    <w:rsid w:val="00475F2B"/>
    <w:rsid w:val="00480711"/>
    <w:rsid w:val="004A703A"/>
    <w:rsid w:val="004B3CAF"/>
    <w:rsid w:val="004D0C53"/>
    <w:rsid w:val="004D6BFE"/>
    <w:rsid w:val="004F07EC"/>
    <w:rsid w:val="004F13FE"/>
    <w:rsid w:val="004F1604"/>
    <w:rsid w:val="00510A32"/>
    <w:rsid w:val="005248DE"/>
    <w:rsid w:val="005315CF"/>
    <w:rsid w:val="0053633C"/>
    <w:rsid w:val="005424ED"/>
    <w:rsid w:val="005577A9"/>
    <w:rsid w:val="005633BB"/>
    <w:rsid w:val="0057187E"/>
    <w:rsid w:val="0058162D"/>
    <w:rsid w:val="00591219"/>
    <w:rsid w:val="00592336"/>
    <w:rsid w:val="005C0EA4"/>
    <w:rsid w:val="005F0859"/>
    <w:rsid w:val="005F15DD"/>
    <w:rsid w:val="00603CF1"/>
    <w:rsid w:val="00620B28"/>
    <w:rsid w:val="006237EE"/>
    <w:rsid w:val="00623980"/>
    <w:rsid w:val="0062416C"/>
    <w:rsid w:val="00636B42"/>
    <w:rsid w:val="00642D55"/>
    <w:rsid w:val="00652B6B"/>
    <w:rsid w:val="00661F49"/>
    <w:rsid w:val="006636E6"/>
    <w:rsid w:val="00664236"/>
    <w:rsid w:val="00682258"/>
    <w:rsid w:val="006854B6"/>
    <w:rsid w:val="0069039A"/>
    <w:rsid w:val="006924A1"/>
    <w:rsid w:val="006A3A9E"/>
    <w:rsid w:val="006A5A91"/>
    <w:rsid w:val="006B071E"/>
    <w:rsid w:val="006B40D8"/>
    <w:rsid w:val="006D624F"/>
    <w:rsid w:val="006D743B"/>
    <w:rsid w:val="006E0D3F"/>
    <w:rsid w:val="006F488A"/>
    <w:rsid w:val="006F75E0"/>
    <w:rsid w:val="00717FEE"/>
    <w:rsid w:val="00724148"/>
    <w:rsid w:val="007437E3"/>
    <w:rsid w:val="00753F77"/>
    <w:rsid w:val="00764BC3"/>
    <w:rsid w:val="0079156D"/>
    <w:rsid w:val="00791C89"/>
    <w:rsid w:val="00793912"/>
    <w:rsid w:val="007A3906"/>
    <w:rsid w:val="00802D32"/>
    <w:rsid w:val="00865427"/>
    <w:rsid w:val="00866673"/>
    <w:rsid w:val="00881D68"/>
    <w:rsid w:val="00894A7C"/>
    <w:rsid w:val="008C2260"/>
    <w:rsid w:val="008C4759"/>
    <w:rsid w:val="008D0D45"/>
    <w:rsid w:val="008E265D"/>
    <w:rsid w:val="00936A4D"/>
    <w:rsid w:val="00952FC6"/>
    <w:rsid w:val="009534AA"/>
    <w:rsid w:val="00971D11"/>
    <w:rsid w:val="009B3D9E"/>
    <w:rsid w:val="009C35BE"/>
    <w:rsid w:val="009F0A6A"/>
    <w:rsid w:val="00A05849"/>
    <w:rsid w:val="00A10A65"/>
    <w:rsid w:val="00A17698"/>
    <w:rsid w:val="00A47FEB"/>
    <w:rsid w:val="00A50D6F"/>
    <w:rsid w:val="00A50EDF"/>
    <w:rsid w:val="00A5669F"/>
    <w:rsid w:val="00A673EB"/>
    <w:rsid w:val="00A97FD0"/>
    <w:rsid w:val="00AE3E2C"/>
    <w:rsid w:val="00B064B6"/>
    <w:rsid w:val="00B324B1"/>
    <w:rsid w:val="00B46271"/>
    <w:rsid w:val="00B54618"/>
    <w:rsid w:val="00B57448"/>
    <w:rsid w:val="00B6187D"/>
    <w:rsid w:val="00B7222B"/>
    <w:rsid w:val="00B7300A"/>
    <w:rsid w:val="00B8186C"/>
    <w:rsid w:val="00B83E2A"/>
    <w:rsid w:val="00B9176F"/>
    <w:rsid w:val="00B93D9C"/>
    <w:rsid w:val="00BB2E27"/>
    <w:rsid w:val="00BB783E"/>
    <w:rsid w:val="00BE51E4"/>
    <w:rsid w:val="00C26396"/>
    <w:rsid w:val="00C50948"/>
    <w:rsid w:val="00C60783"/>
    <w:rsid w:val="00C9500E"/>
    <w:rsid w:val="00CB5942"/>
    <w:rsid w:val="00CC4807"/>
    <w:rsid w:val="00CD6EB0"/>
    <w:rsid w:val="00CF785E"/>
    <w:rsid w:val="00D06C11"/>
    <w:rsid w:val="00D2516E"/>
    <w:rsid w:val="00D32142"/>
    <w:rsid w:val="00D439D2"/>
    <w:rsid w:val="00D4563D"/>
    <w:rsid w:val="00D47564"/>
    <w:rsid w:val="00D715E4"/>
    <w:rsid w:val="00D91EC5"/>
    <w:rsid w:val="00D96F8F"/>
    <w:rsid w:val="00DD6CBF"/>
    <w:rsid w:val="00DE18D1"/>
    <w:rsid w:val="00E2764C"/>
    <w:rsid w:val="00E3082B"/>
    <w:rsid w:val="00E425B7"/>
    <w:rsid w:val="00E62588"/>
    <w:rsid w:val="00E649E3"/>
    <w:rsid w:val="00E742C8"/>
    <w:rsid w:val="00E84EA9"/>
    <w:rsid w:val="00E94D15"/>
    <w:rsid w:val="00EA5993"/>
    <w:rsid w:val="00EB040B"/>
    <w:rsid w:val="00ED72B5"/>
    <w:rsid w:val="00EF1B48"/>
    <w:rsid w:val="00EF559E"/>
    <w:rsid w:val="00F13CBA"/>
    <w:rsid w:val="00F2169F"/>
    <w:rsid w:val="00F24AC5"/>
    <w:rsid w:val="00F24D98"/>
    <w:rsid w:val="00F32B16"/>
    <w:rsid w:val="00F57A98"/>
    <w:rsid w:val="00F60CB0"/>
    <w:rsid w:val="00F66AD3"/>
    <w:rsid w:val="00F67700"/>
    <w:rsid w:val="00F856F0"/>
    <w:rsid w:val="00FA4680"/>
    <w:rsid w:val="00FB2265"/>
    <w:rsid w:val="00FB6BE7"/>
    <w:rsid w:val="00FC2FF5"/>
    <w:rsid w:val="00FC6B9D"/>
    <w:rsid w:val="00FD3073"/>
    <w:rsid w:val="00FE0AED"/>
    <w:rsid w:val="00F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56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4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3EB"/>
  </w:style>
  <w:style w:type="paragraph" w:styleId="Zpat">
    <w:name w:val="footer"/>
    <w:basedOn w:val="Normln"/>
    <w:link w:val="Zpat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3EB"/>
  </w:style>
  <w:style w:type="paragraph" w:styleId="Odstavecseseznamem">
    <w:name w:val="List Paragraph"/>
    <w:basedOn w:val="Normln"/>
    <w:uiPriority w:val="34"/>
    <w:qFormat/>
    <w:rsid w:val="00D715E4"/>
    <w:pPr>
      <w:ind w:left="720"/>
      <w:contextualSpacing/>
    </w:pPr>
  </w:style>
  <w:style w:type="character" w:customStyle="1" w:styleId="MjNewTimesChar">
    <w:name w:val="Můj NewTimes Char"/>
    <w:basedOn w:val="Standardnpsmoodstavce"/>
    <w:link w:val="MjNewTimes"/>
    <w:locked/>
    <w:rsid w:val="00D715E4"/>
    <w:rPr>
      <w:rFonts w:ascii="Times New Roman" w:hAnsi="Times New Roman" w:cs="Arial"/>
    </w:rPr>
  </w:style>
  <w:style w:type="paragraph" w:customStyle="1" w:styleId="MjNewTimes">
    <w:name w:val="Můj NewTimes"/>
    <w:basedOn w:val="Normln"/>
    <w:link w:val="MjNewTimesChar"/>
    <w:qFormat/>
    <w:rsid w:val="00D715E4"/>
    <w:pPr>
      <w:spacing w:after="0" w:line="240" w:lineRule="auto"/>
      <w:contextualSpacing/>
    </w:pPr>
    <w:rPr>
      <w:rFonts w:ascii="Times New Roman" w:eastAsiaTheme="minorHAnsi" w:hAnsi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2226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168</cp:revision>
  <dcterms:created xsi:type="dcterms:W3CDTF">2014-08-02T14:45:00Z</dcterms:created>
  <dcterms:modified xsi:type="dcterms:W3CDTF">2016-08-08T14:40:00Z</dcterms:modified>
</cp:coreProperties>
</file>