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49E6" w14:textId="77777777" w:rsidR="00B3384C" w:rsidRDefault="007374D5" w:rsidP="00E31A97">
      <w:pPr>
        <w:pStyle w:val="Zkladntext"/>
        <w:spacing w:line="360" w:lineRule="auto"/>
      </w:pPr>
      <w:r w:rsidRPr="007374D5">
        <w:rPr>
          <w:noProof/>
        </w:rPr>
        <w:drawing>
          <wp:inline distT="0" distB="0" distL="0" distR="0" wp14:anchorId="38EE6A25" wp14:editId="2D6AD8E5">
            <wp:extent cx="4859655" cy="18630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965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BC2C4" w14:textId="77777777" w:rsidR="00B3384C" w:rsidRDefault="00B3384C" w:rsidP="00E31A97">
      <w:pPr>
        <w:pStyle w:val="Zkladntext"/>
        <w:spacing w:line="360" w:lineRule="auto"/>
      </w:pPr>
    </w:p>
    <w:p w14:paraId="183B9440" w14:textId="77777777" w:rsidR="00D40AC4" w:rsidRDefault="00D40AC4" w:rsidP="00E31A97">
      <w:pPr>
        <w:pStyle w:val="Velk"/>
        <w:spacing w:line="360" w:lineRule="auto"/>
      </w:pPr>
    </w:p>
    <w:p w14:paraId="40B313D3" w14:textId="77777777" w:rsidR="00881DBB" w:rsidRDefault="00881DBB" w:rsidP="00E31A97">
      <w:pPr>
        <w:pStyle w:val="Velk"/>
        <w:spacing w:line="360" w:lineRule="auto"/>
        <w:rPr>
          <w:szCs w:val="32"/>
        </w:rPr>
      </w:pPr>
    </w:p>
    <w:p w14:paraId="310C5574" w14:textId="77777777" w:rsidR="00881DBB" w:rsidRDefault="00881DBB" w:rsidP="00E31A97">
      <w:pPr>
        <w:pStyle w:val="Velk"/>
        <w:spacing w:line="360" w:lineRule="auto"/>
        <w:rPr>
          <w:szCs w:val="32"/>
        </w:rPr>
      </w:pPr>
    </w:p>
    <w:p w14:paraId="413707C6" w14:textId="0D902DE4" w:rsidR="00B3384C" w:rsidRPr="00D40AC4" w:rsidRDefault="0095029F" w:rsidP="00E41533">
      <w:pPr>
        <w:pStyle w:val="Velk"/>
      </w:pPr>
      <w:r>
        <w:t>Ročníková</w:t>
      </w:r>
      <w:r w:rsidR="00D40AC4" w:rsidRPr="00D40AC4">
        <w:t xml:space="preserve"> práce</w:t>
      </w:r>
    </w:p>
    <w:p w14:paraId="58ED8DE4" w14:textId="77777777" w:rsidR="00D40AC4" w:rsidRPr="00D40AC4" w:rsidRDefault="00D40AC4" w:rsidP="00E31A97">
      <w:pPr>
        <w:pStyle w:val="Zkladntext"/>
        <w:spacing w:line="360" w:lineRule="auto"/>
        <w:jc w:val="center"/>
        <w:rPr>
          <w:sz w:val="32"/>
          <w:szCs w:val="32"/>
        </w:rPr>
      </w:pPr>
    </w:p>
    <w:p w14:paraId="2C693B45" w14:textId="77777777" w:rsidR="00B3384C" w:rsidRDefault="00B3384C" w:rsidP="00E31A97">
      <w:pPr>
        <w:pStyle w:val="Zkladntext"/>
        <w:spacing w:line="360" w:lineRule="auto"/>
      </w:pPr>
    </w:p>
    <w:p w14:paraId="5C139EEE" w14:textId="77777777" w:rsidR="00B3384C" w:rsidRDefault="00B3384C" w:rsidP="00E31A97">
      <w:pPr>
        <w:pStyle w:val="Zkladntext"/>
        <w:spacing w:line="360" w:lineRule="auto"/>
      </w:pPr>
    </w:p>
    <w:p w14:paraId="5AD00173" w14:textId="375D2548" w:rsidR="00B3384C" w:rsidRDefault="0095029F" w:rsidP="00E31A97">
      <w:pPr>
        <w:pStyle w:val="Podnadpis"/>
        <w:spacing w:line="360" w:lineRule="auto"/>
      </w:pPr>
      <w:r>
        <w:t>Hipoterapie pro lidi s mentálním a tělesným postižením</w:t>
      </w:r>
    </w:p>
    <w:p w14:paraId="78D4887E" w14:textId="77777777" w:rsidR="00B3384C" w:rsidRDefault="00B3384C" w:rsidP="00E31A97">
      <w:pPr>
        <w:pStyle w:val="Zkladntext"/>
        <w:spacing w:line="360" w:lineRule="auto"/>
      </w:pPr>
    </w:p>
    <w:p w14:paraId="0C854350" w14:textId="77777777" w:rsidR="00B3384C" w:rsidRDefault="00B3384C" w:rsidP="00E31A97">
      <w:pPr>
        <w:pStyle w:val="Zkladntext"/>
        <w:spacing w:line="360" w:lineRule="auto"/>
      </w:pPr>
    </w:p>
    <w:p w14:paraId="6F73F926" w14:textId="73F99FAA" w:rsidR="00B3384C" w:rsidRDefault="0095029F" w:rsidP="00E31A97">
      <w:pPr>
        <w:pStyle w:val="Velk"/>
        <w:spacing w:line="360" w:lineRule="auto"/>
      </w:pPr>
      <w:r>
        <w:t>Květa Románová</w:t>
      </w:r>
    </w:p>
    <w:p w14:paraId="4F2A23A2" w14:textId="77777777" w:rsidR="00B3384C" w:rsidRDefault="00B3384C" w:rsidP="00E31A97">
      <w:pPr>
        <w:pStyle w:val="Zkladntext"/>
        <w:spacing w:line="360" w:lineRule="auto"/>
      </w:pPr>
    </w:p>
    <w:p w14:paraId="1EA5EF5F" w14:textId="77777777" w:rsidR="00B3384C" w:rsidRDefault="00B3384C" w:rsidP="00E31A97">
      <w:pPr>
        <w:pStyle w:val="Zkladntext"/>
        <w:spacing w:line="360" w:lineRule="auto"/>
      </w:pPr>
    </w:p>
    <w:p w14:paraId="13FB9347" w14:textId="7FE971DA" w:rsidR="00CE2851" w:rsidRDefault="00CE2851">
      <w:pPr>
        <w:rPr>
          <w:b/>
          <w:bCs/>
        </w:rPr>
      </w:pPr>
      <w:bookmarkStart w:id="0" w:name="_Toc506150860"/>
    </w:p>
    <w:p w14:paraId="58CBC737" w14:textId="77777777" w:rsidR="00EB631D" w:rsidRDefault="00EB631D">
      <w:pPr>
        <w:rPr>
          <w:b/>
          <w:bCs/>
        </w:rPr>
      </w:pPr>
    </w:p>
    <w:p w14:paraId="093BE925" w14:textId="77777777" w:rsidR="000A1912" w:rsidRDefault="000A1912">
      <w:pPr>
        <w:rPr>
          <w:b/>
          <w:bCs/>
          <w:sz w:val="36"/>
          <w:szCs w:val="36"/>
        </w:rPr>
      </w:pPr>
    </w:p>
    <w:p w14:paraId="0461DEBB" w14:textId="44B25A38" w:rsidR="000A1912" w:rsidRDefault="00CE2851">
      <w:pPr>
        <w:rPr>
          <w:b/>
          <w:bCs/>
          <w:sz w:val="36"/>
          <w:szCs w:val="36"/>
        </w:rPr>
      </w:pPr>
      <w:r w:rsidRPr="00CE2851">
        <w:rPr>
          <w:b/>
          <w:bCs/>
          <w:sz w:val="36"/>
          <w:szCs w:val="36"/>
        </w:rPr>
        <w:lastRenderedPageBreak/>
        <w:t>Anotace</w:t>
      </w:r>
    </w:p>
    <w:p w14:paraId="5099A225" w14:textId="7A384C3C" w:rsidR="006B2487" w:rsidRPr="006B2487" w:rsidRDefault="006B2487" w:rsidP="00770F4B">
      <w:pPr>
        <w:spacing w:line="360" w:lineRule="auto"/>
        <w:ind w:firstLine="709"/>
        <w:jc w:val="both"/>
      </w:pPr>
      <w:r>
        <w:t xml:space="preserve">Tuto ročníkovou práci jsem zaměřila na </w:t>
      </w:r>
      <w:r w:rsidR="00770F4B">
        <w:t>hipoterapii a její pomoc pro lidi s mentálním a tělesným postiž</w:t>
      </w:r>
      <w:r w:rsidR="00F86A38">
        <w:t>e</w:t>
      </w:r>
      <w:r w:rsidR="00770F4B">
        <w:t>ním.</w:t>
      </w:r>
    </w:p>
    <w:p w14:paraId="231009E5" w14:textId="3CCDC2AF" w:rsidR="006F1F27" w:rsidRPr="006F1F27" w:rsidRDefault="006F1F27" w:rsidP="000A1912">
      <w:pPr>
        <w:spacing w:line="360" w:lineRule="auto"/>
        <w:ind w:firstLine="709"/>
        <w:jc w:val="both"/>
      </w:pPr>
      <w:r>
        <w:t xml:space="preserve">Cílem </w:t>
      </w:r>
      <w:r w:rsidR="004D1A35">
        <w:t>této ročníkové práce je popsat, co to je hipoterapie</w:t>
      </w:r>
      <w:r w:rsidR="00003BCD">
        <w:t xml:space="preserve">. </w:t>
      </w:r>
      <w:r w:rsidR="00201D73">
        <w:t xml:space="preserve">Dalším cílem je </w:t>
      </w:r>
      <w:r w:rsidR="005D54E4">
        <w:t xml:space="preserve">popsat </w:t>
      </w:r>
      <w:r w:rsidR="00201D73">
        <w:t xml:space="preserve">to, jak se </w:t>
      </w:r>
      <w:r w:rsidR="000A1912">
        <w:t xml:space="preserve">hipoterapie dá využít pro lidi s mentálním a tělesným postižením. </w:t>
      </w:r>
    </w:p>
    <w:p w14:paraId="60C99257" w14:textId="75042133" w:rsidR="008501CA" w:rsidRDefault="008501CA" w:rsidP="000A1912">
      <w:pPr>
        <w:pStyle w:val="Zkladntext-prvnodsazen"/>
        <w:spacing w:line="360" w:lineRule="auto"/>
        <w:ind w:firstLine="709"/>
      </w:pPr>
      <w:r>
        <w:t>V první kapitole se budu zabývat o tom, co vlastně hipoterapie je. V první podkapitole se budu zabývat historií hipoterapie a v druhé podkapitole se budu zabývat přípravou na hipoterapii. V druhé kapitole se budu zabývat tím, co je to mentální postižení. V třetí kapitole se budu zabývat tím, co je to tělesné postižení. Ve čtvrté kapitole se bud zabývat tím, jak se hipoterapie dá využít. V první podkapitole se budu zabývat tím, jak se hipoterapie dá využít pro lidi s tělesným postižením</w:t>
      </w:r>
      <w:r w:rsidR="00F94C16">
        <w:t>, a to</w:t>
      </w:r>
      <w:r w:rsidR="00F56156">
        <w:t xml:space="preserve"> pomocí fyzioterapie</w:t>
      </w:r>
      <w:r>
        <w:t>. Ve druhé podkapitole se budu zabývat tím, jak se hipoterapie dá využít pro lidi s mentálním postižením</w:t>
      </w:r>
      <w:r w:rsidR="00F94C16">
        <w:t>, a to</w:t>
      </w:r>
      <w:r w:rsidR="00F56156">
        <w:t xml:space="preserve"> pomocí AVK</w:t>
      </w:r>
      <w:r>
        <w:t xml:space="preserve">. </w:t>
      </w:r>
    </w:p>
    <w:p w14:paraId="148BA54F" w14:textId="77777777" w:rsidR="008501CA" w:rsidRDefault="008501CA"/>
    <w:p w14:paraId="6BB02D5F" w14:textId="77777777" w:rsidR="008501CA" w:rsidRDefault="008501CA"/>
    <w:p w14:paraId="271C70B9" w14:textId="77777777" w:rsidR="00CE2851" w:rsidRDefault="00CE2851">
      <w:pPr>
        <w:rPr>
          <w:b/>
          <w:bCs/>
        </w:rPr>
      </w:pPr>
      <w:r w:rsidRPr="00CE2851">
        <w:rPr>
          <w:b/>
          <w:bCs/>
          <w:sz w:val="36"/>
          <w:szCs w:val="36"/>
        </w:rPr>
        <w:t>Klíčová slova</w:t>
      </w:r>
    </w:p>
    <w:p w14:paraId="389F67A4" w14:textId="5AC77A91" w:rsidR="00EB631D" w:rsidRDefault="006F663A" w:rsidP="00EB631D">
      <w:pPr>
        <w:spacing w:line="360" w:lineRule="auto"/>
        <w:ind w:firstLine="709"/>
        <w:jc w:val="both"/>
      </w:pPr>
      <w:r>
        <w:t xml:space="preserve">Hipoterapie, historie, příprava, mentální postižení, tělesné postižení, </w:t>
      </w:r>
      <w:r w:rsidR="004B44D4">
        <w:t>využití hipoterapie</w:t>
      </w:r>
      <w:r w:rsidR="00A0038E">
        <w:t xml:space="preserve">, </w:t>
      </w:r>
      <w:r w:rsidR="001F0949">
        <w:t xml:space="preserve">fyzioterapie, </w:t>
      </w:r>
      <w:r w:rsidR="00A0038E">
        <w:t>léčebně pedagogické ježdění, AVK.</w:t>
      </w:r>
    </w:p>
    <w:p w14:paraId="7FFFD61B" w14:textId="77777777" w:rsidR="00EB631D" w:rsidRDefault="00EB631D" w:rsidP="00CE2851">
      <w:pPr>
        <w:jc w:val="both"/>
      </w:pPr>
    </w:p>
    <w:p w14:paraId="14C5B7F5" w14:textId="77777777" w:rsidR="00EB631D" w:rsidRDefault="00EB631D" w:rsidP="00EB631D">
      <w:pPr>
        <w:pStyle w:val="Nadpisobsahu"/>
        <w:pageBreakBefore/>
      </w:pPr>
      <w:r>
        <w:lastRenderedPageBreak/>
        <w:t>Obsah</w:t>
      </w:r>
    </w:p>
    <w:p w14:paraId="4EFF602E" w14:textId="5BC3416C" w:rsidR="00DE14C4" w:rsidRDefault="00EB631D">
      <w:pPr>
        <w:pStyle w:val="Obsah1"/>
        <w:tabs>
          <w:tab w:val="right" w:leader="dot" w:pos="7643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4165377" w:history="1">
        <w:r w:rsidR="00DE14C4" w:rsidRPr="00A10B69">
          <w:rPr>
            <w:rStyle w:val="Hypertextovodkaz"/>
            <w:noProof/>
          </w:rPr>
          <w:t>Úvod</w:t>
        </w:r>
        <w:r w:rsidR="00DE14C4">
          <w:rPr>
            <w:noProof/>
            <w:webHidden/>
          </w:rPr>
          <w:tab/>
        </w:r>
        <w:r w:rsidR="00DE14C4">
          <w:rPr>
            <w:noProof/>
            <w:webHidden/>
          </w:rPr>
          <w:fldChar w:fldCharType="begin"/>
        </w:r>
        <w:r w:rsidR="00DE14C4">
          <w:rPr>
            <w:noProof/>
            <w:webHidden/>
          </w:rPr>
          <w:instrText xml:space="preserve"> PAGEREF _Toc194165377 \h </w:instrText>
        </w:r>
        <w:r w:rsidR="00DE14C4">
          <w:rPr>
            <w:noProof/>
            <w:webHidden/>
          </w:rPr>
        </w:r>
        <w:r w:rsidR="00DE14C4">
          <w:rPr>
            <w:noProof/>
            <w:webHidden/>
          </w:rPr>
          <w:fldChar w:fldCharType="separate"/>
        </w:r>
        <w:r w:rsidR="00DE14C4">
          <w:rPr>
            <w:noProof/>
            <w:webHidden/>
          </w:rPr>
          <w:t>4</w:t>
        </w:r>
        <w:r w:rsidR="00DE14C4">
          <w:rPr>
            <w:noProof/>
            <w:webHidden/>
          </w:rPr>
          <w:fldChar w:fldCharType="end"/>
        </w:r>
      </w:hyperlink>
    </w:p>
    <w:p w14:paraId="3619A30C" w14:textId="08596184" w:rsidR="00DE14C4" w:rsidRDefault="00DE14C4">
      <w:pPr>
        <w:pStyle w:val="Obsah1"/>
        <w:tabs>
          <w:tab w:val="right" w:leader="dot" w:pos="7643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4165378" w:history="1">
        <w:r w:rsidRPr="00A10B69">
          <w:rPr>
            <w:rStyle w:val="Hypertextovodkaz"/>
            <w:noProof/>
          </w:rPr>
          <w:t>1 Pojem hipoterapie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_Toc194165378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90D123" w14:textId="11F4E9AE" w:rsidR="00DE14C4" w:rsidRDefault="00DE14C4">
      <w:pPr>
        <w:pStyle w:val="Obsah2"/>
        <w:tabs>
          <w:tab w:val="right" w:leader="dot" w:pos="7643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4165379" w:history="1">
        <w:r w:rsidRPr="00A10B69">
          <w:rPr>
            <w:rStyle w:val="Hypertextovodkaz"/>
            <w:noProof/>
          </w:rPr>
          <w:t>1.1 Historie hipoterapie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_Toc194165379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B3F406" w14:textId="5AC86F4A" w:rsidR="00DE14C4" w:rsidRDefault="00DE14C4">
      <w:pPr>
        <w:pStyle w:val="Obsah2"/>
        <w:tabs>
          <w:tab w:val="right" w:leader="dot" w:pos="7643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4165380" w:history="1">
        <w:r w:rsidRPr="00A10B69">
          <w:rPr>
            <w:rStyle w:val="Hypertextovodkaz"/>
            <w:noProof/>
          </w:rPr>
          <w:t>1.2 Příprava na hipoterapii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_Toc194165380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8A54884" w14:textId="4136B482" w:rsidR="00DE14C4" w:rsidRDefault="00DE14C4">
      <w:pPr>
        <w:pStyle w:val="Obsah1"/>
        <w:tabs>
          <w:tab w:val="right" w:leader="dot" w:pos="7643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4165381" w:history="1">
        <w:r w:rsidRPr="00A10B69">
          <w:rPr>
            <w:rStyle w:val="Hypertextovodkaz"/>
            <w:noProof/>
          </w:rPr>
          <w:t>2 Mentální postižení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_Toc194165381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7DBF4F3" w14:textId="63F5830A" w:rsidR="00DE14C4" w:rsidRDefault="00DE14C4">
      <w:pPr>
        <w:pStyle w:val="Obsah1"/>
        <w:tabs>
          <w:tab w:val="right" w:leader="dot" w:pos="7643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4165382" w:history="1">
        <w:r w:rsidRPr="00A10B69">
          <w:rPr>
            <w:rStyle w:val="Hypertextovodkaz"/>
            <w:noProof/>
          </w:rPr>
          <w:t>3 Tělesné postižení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_Toc194165382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C50F800" w14:textId="7D3B71FA" w:rsidR="00DE14C4" w:rsidRDefault="00DE14C4">
      <w:pPr>
        <w:pStyle w:val="Obsah1"/>
        <w:tabs>
          <w:tab w:val="right" w:leader="dot" w:pos="7643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4165383" w:history="1">
        <w:r w:rsidRPr="00A10B69">
          <w:rPr>
            <w:rStyle w:val="Hypertextovodkaz"/>
            <w:noProof/>
          </w:rPr>
          <w:t>4 Využití hipoterapie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_Toc194165383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946FD3A" w14:textId="5B4B7BD3" w:rsidR="00DE14C4" w:rsidRDefault="00DE14C4">
      <w:pPr>
        <w:pStyle w:val="Obsah2"/>
        <w:tabs>
          <w:tab w:val="right" w:leader="dot" w:pos="7643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4165384" w:history="1">
        <w:r w:rsidRPr="00A10B69">
          <w:rPr>
            <w:rStyle w:val="Hypertextovodkaz"/>
            <w:noProof/>
          </w:rPr>
          <w:t>4.1 Využití hipoterapie pro lidi s tělesným postižením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_Toc194165384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36D831F" w14:textId="2D6253C5" w:rsidR="00DE14C4" w:rsidRDefault="00DE14C4">
      <w:pPr>
        <w:pStyle w:val="Obsah2"/>
        <w:tabs>
          <w:tab w:val="right" w:leader="dot" w:pos="7643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4165385" w:history="1">
        <w:r w:rsidRPr="00A10B69">
          <w:rPr>
            <w:rStyle w:val="Hypertextovodkaz"/>
            <w:noProof/>
          </w:rPr>
          <w:t>4.2 Využití hipoterapie pro lidi s mentálním postižením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_Toc194165385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B4C0910" w14:textId="7F1DA132" w:rsidR="00DE14C4" w:rsidRDefault="00DE14C4">
      <w:pPr>
        <w:pStyle w:val="Obsah1"/>
        <w:tabs>
          <w:tab w:val="right" w:leader="dot" w:pos="7643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4165386" w:history="1">
        <w:r w:rsidRPr="00A10B69">
          <w:rPr>
            <w:rStyle w:val="Hypertextovodkaz"/>
            <w:noProof/>
          </w:rPr>
          <w:t>Souhrn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_Toc194165386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F048B9E" w14:textId="1305B1DE" w:rsidR="00DE14C4" w:rsidRDefault="00DE14C4">
      <w:pPr>
        <w:pStyle w:val="Obsah1"/>
        <w:tabs>
          <w:tab w:val="right" w:leader="dot" w:pos="7643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4165387" w:history="1">
        <w:r w:rsidRPr="00A10B69">
          <w:rPr>
            <w:rStyle w:val="Hypertextovodkaz"/>
            <w:noProof/>
          </w:rPr>
          <w:t>Závěr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_Toc194165387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C6D2050" w14:textId="1B212189" w:rsidR="00DE14C4" w:rsidRDefault="00DE14C4">
      <w:pPr>
        <w:pStyle w:val="Obsah1"/>
        <w:tabs>
          <w:tab w:val="right" w:leader="dot" w:pos="7643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4165388" w:history="1">
        <w:r w:rsidRPr="00A10B69">
          <w:rPr>
            <w:rStyle w:val="Hypertextovodkaz"/>
            <w:noProof/>
          </w:rPr>
          <w:t>Seznam literatury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_Toc194165388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53AC017" w14:textId="117D76D4" w:rsidR="003641C3" w:rsidRPr="00CE2851" w:rsidRDefault="00EB631D" w:rsidP="00EB631D">
      <w:pPr>
        <w:jc w:val="both"/>
        <w:rPr>
          <w:b/>
          <w:bCs/>
        </w:rPr>
      </w:pPr>
      <w:r>
        <w:rPr>
          <w:b/>
          <w:bCs/>
        </w:rPr>
        <w:fldChar w:fldCharType="end"/>
      </w:r>
      <w:r w:rsidR="003641C3" w:rsidRPr="00CE2851">
        <w:rPr>
          <w:b/>
          <w:bCs/>
        </w:rPr>
        <w:br w:type="page"/>
      </w:r>
    </w:p>
    <w:p w14:paraId="338F9AA3" w14:textId="25414D2F" w:rsidR="00CE0E4E" w:rsidRPr="00E31A97" w:rsidRDefault="00CE0E4E" w:rsidP="004403DE">
      <w:pPr>
        <w:pStyle w:val="Nadpis1"/>
        <w:spacing w:line="360" w:lineRule="auto"/>
        <w:jc w:val="both"/>
      </w:pPr>
      <w:bookmarkStart w:id="1" w:name="_Toc194165377"/>
      <w:r w:rsidRPr="00E31A97">
        <w:lastRenderedPageBreak/>
        <w:t>Úvod</w:t>
      </w:r>
      <w:bookmarkEnd w:id="0"/>
      <w:bookmarkEnd w:id="1"/>
    </w:p>
    <w:p w14:paraId="6B12D1A8" w14:textId="26CB5655" w:rsidR="00E31A97" w:rsidRDefault="0022746D" w:rsidP="004403DE">
      <w:pPr>
        <w:pStyle w:val="Zkladntext-prvnodsazen"/>
        <w:spacing w:line="360" w:lineRule="auto"/>
        <w:ind w:firstLine="709"/>
      </w:pPr>
      <w:r>
        <w:t xml:space="preserve">Tuto ročníkovou práci </w:t>
      </w:r>
      <w:r w:rsidR="0063266C">
        <w:t xml:space="preserve">píšu na téma Hipoterapie pro lidi s mentálním a tělesným postižením. </w:t>
      </w:r>
      <w:r w:rsidR="00134139">
        <w:t>Toto téma jsem si vybrala proto, protože mě zajímá, jaké všechny praktiky hipoterapie dělá</w:t>
      </w:r>
      <w:r w:rsidR="008847EC">
        <w:t xml:space="preserve"> pro lidi s mentálním a tělesným postižením.</w:t>
      </w:r>
      <w:r w:rsidR="0003662A">
        <w:t xml:space="preserve"> </w:t>
      </w:r>
      <w:r w:rsidR="008B6F39">
        <w:t xml:space="preserve">A jaký přínos to pro lidi s tělesným a mentálním postižením může mít. </w:t>
      </w:r>
      <w:r w:rsidR="0003662A">
        <w:t>Také mě zajímá daný pojem hipoterapie. Vím, co tento poje</w:t>
      </w:r>
      <w:r w:rsidR="00215550">
        <w:t>m</w:t>
      </w:r>
      <w:r w:rsidR="0003662A">
        <w:t xml:space="preserve"> znamená, ale nikdy jsem se o </w:t>
      </w:r>
      <w:r w:rsidR="00C77837">
        <w:t xml:space="preserve">hipoterapii nezajímala více do hloubky. </w:t>
      </w:r>
    </w:p>
    <w:p w14:paraId="6CD83CAF" w14:textId="233FEA85" w:rsidR="008847EC" w:rsidRDefault="008847EC" w:rsidP="004403DE">
      <w:pPr>
        <w:pStyle w:val="Zkladntext-prvnodsazen"/>
        <w:spacing w:line="360" w:lineRule="auto"/>
        <w:ind w:firstLine="709"/>
      </w:pPr>
      <w:r>
        <w:t xml:space="preserve">Můj cíl zní: </w:t>
      </w:r>
      <w:r w:rsidR="009F2598">
        <w:t>Zjistit a popsat, co je to hipoterapie a jaký přínos může mít pro osoby s mentálním a tělesným postižením.</w:t>
      </w:r>
      <w:r w:rsidR="00D67EA7">
        <w:t xml:space="preserve"> </w:t>
      </w:r>
    </w:p>
    <w:p w14:paraId="7002A9DB" w14:textId="2ADBD8CF" w:rsidR="00AD596E" w:rsidRDefault="00AD596E" w:rsidP="00AD596E">
      <w:pPr>
        <w:pStyle w:val="Zkladntext-prvnodsazen"/>
        <w:spacing w:line="360" w:lineRule="auto"/>
        <w:ind w:firstLine="709"/>
      </w:pPr>
      <w:r>
        <w:t>V první kapitole se budu zabývat o tom, co vlastně hipoterapie je. V první podkapitole se budu zabývat historií hipoterapie a v druhé podkapitole se budu zabývat přípravou na hipoterapii. V druhé kapitole se budu zabývat tím, co je to mentální postižení. V třetí kapitole se budu zabývat tím, co je to tělesné postižení. Ve čtvrté kapitole se bud zabývat tím, jak se hipoterapie dá využít. V první podkapitole se budu zabývat tím, jak se hipoterapie dá využít pro lidi s tělesným postižením</w:t>
      </w:r>
      <w:r w:rsidR="00F94C16">
        <w:t>, a to pomocí fyzioterapie</w:t>
      </w:r>
      <w:r>
        <w:t>. Ve druhé podkapitole se budu zabývat tím, jak se hipoterapie dá využít pro lidi s mentálním postižením</w:t>
      </w:r>
      <w:r w:rsidR="00F94C16">
        <w:t>, a to pomocí AVK</w:t>
      </w:r>
      <w:r>
        <w:t xml:space="preserve">. </w:t>
      </w:r>
    </w:p>
    <w:p w14:paraId="6D76575E" w14:textId="77777777" w:rsidR="00AD596E" w:rsidRDefault="00AD596E" w:rsidP="004403DE">
      <w:pPr>
        <w:pStyle w:val="Zkladntext-prvnodsazen"/>
        <w:spacing w:line="360" w:lineRule="auto"/>
        <w:ind w:firstLine="709"/>
      </w:pPr>
    </w:p>
    <w:p w14:paraId="4F78D54C" w14:textId="77777777" w:rsidR="00C1798B" w:rsidRDefault="00C1798B" w:rsidP="004403DE">
      <w:pPr>
        <w:pStyle w:val="Zkladntext-prvnodsazen"/>
        <w:spacing w:line="360" w:lineRule="auto"/>
        <w:ind w:firstLine="709"/>
      </w:pPr>
    </w:p>
    <w:p w14:paraId="3A325B70" w14:textId="77777777" w:rsidR="0022746D" w:rsidRPr="00E31A97" w:rsidRDefault="0022746D" w:rsidP="004403DE">
      <w:pPr>
        <w:pStyle w:val="Zkladntext-prvnodsazen"/>
        <w:spacing w:line="360" w:lineRule="auto"/>
        <w:ind w:firstLine="709"/>
      </w:pPr>
    </w:p>
    <w:p w14:paraId="4C021B0F" w14:textId="312F5123" w:rsidR="00277E4F" w:rsidRDefault="00E31A97" w:rsidP="004403DE">
      <w:pPr>
        <w:pStyle w:val="Nadpis1"/>
        <w:spacing w:line="360" w:lineRule="auto"/>
        <w:jc w:val="both"/>
      </w:pPr>
      <w:bookmarkStart w:id="2" w:name="_Toc194165378"/>
      <w:r>
        <w:t xml:space="preserve">1 </w:t>
      </w:r>
      <w:r w:rsidR="00F56402">
        <w:t>Pojem h</w:t>
      </w:r>
      <w:r w:rsidR="0049778C">
        <w:t>ipoterapie</w:t>
      </w:r>
      <w:bookmarkEnd w:id="2"/>
    </w:p>
    <w:p w14:paraId="6614B89F" w14:textId="2E1C248F" w:rsidR="00DB4B7B" w:rsidRDefault="00F53310" w:rsidP="004403DE">
      <w:pPr>
        <w:pStyle w:val="Zkladntext-prvnodsazen"/>
        <w:spacing w:line="360" w:lineRule="auto"/>
        <w:ind w:firstLine="709"/>
      </w:pPr>
      <w:r>
        <w:t>Hipoterapie</w:t>
      </w:r>
      <w:r w:rsidR="005F55EE">
        <w:t xml:space="preserve"> (hiporehabilitace)</w:t>
      </w:r>
      <w:r>
        <w:t xml:space="preserve"> je </w:t>
      </w:r>
      <w:r w:rsidR="00F56402">
        <w:t xml:space="preserve">speciální forma </w:t>
      </w:r>
      <w:r w:rsidR="00D62384">
        <w:t xml:space="preserve">léčebné rehabilitace, která spojuje jak fyzické, tak psychické prvky. </w:t>
      </w:r>
      <w:r w:rsidR="003641C3">
        <w:t xml:space="preserve">Název hipoterapie je přeloženo z řeckého </w:t>
      </w:r>
      <w:r w:rsidR="00A94503">
        <w:t xml:space="preserve">slova, a to je hippos = kůň, therapie = léčba. </w:t>
      </w:r>
      <w:r w:rsidR="00DB4B7B">
        <w:t xml:space="preserve">(Pipeková, Vítková ed., 2001, s. 132) </w:t>
      </w:r>
      <w:r w:rsidR="00163228">
        <w:t xml:space="preserve">Hipoterapie patří pod </w:t>
      </w:r>
      <w:r w:rsidR="00233BF8">
        <w:t xml:space="preserve">společný název aminoterapie, což znamená terapie se zvířaty, například psa, </w:t>
      </w:r>
      <w:r w:rsidR="00043382">
        <w:t xml:space="preserve">kočky, rybiček, ptáků nebo koně. Hipoterapie </w:t>
      </w:r>
      <w:r w:rsidR="00043382">
        <w:lastRenderedPageBreak/>
        <w:t xml:space="preserve">patří mezi nejvíce rozšířenou </w:t>
      </w:r>
      <w:r w:rsidR="00450A32">
        <w:t xml:space="preserve">složku aminoterapie v rehabilitaci. </w:t>
      </w:r>
      <w:r w:rsidR="004A049A">
        <w:t xml:space="preserve">(Kuberová, 2010, s. </w:t>
      </w:r>
      <w:r w:rsidR="00F81C6F">
        <w:t>203)</w:t>
      </w:r>
      <w:r w:rsidR="00994E32">
        <w:t xml:space="preserve"> Hipoterapii může dělat jen </w:t>
      </w:r>
      <w:r w:rsidR="00070AD1">
        <w:t>vyškolený a vzdělaný terapeut</w:t>
      </w:r>
      <w:r w:rsidR="00F81C6F">
        <w:t xml:space="preserve"> </w:t>
      </w:r>
      <w:r w:rsidR="00656C6F">
        <w:t xml:space="preserve">v nelékařském i lékařském oboru. </w:t>
      </w:r>
      <w:r w:rsidR="00AC0B45">
        <w:t xml:space="preserve">V hipoterapii je používá speciálně vycvičený </w:t>
      </w:r>
      <w:r w:rsidR="00994E32">
        <w:t xml:space="preserve">terapeutický </w:t>
      </w:r>
      <w:r w:rsidR="00AC0B45">
        <w:t>k</w:t>
      </w:r>
      <w:r w:rsidR="00994E32">
        <w:t>ůň.</w:t>
      </w:r>
      <w:r w:rsidR="00392E66">
        <w:t xml:space="preserve"> Terapeut vybírá daného koně podle klientovy potřeby, to znamená podle jeho stavu nemoci a podle ind</w:t>
      </w:r>
      <w:r w:rsidR="0074538A">
        <w:t>ividuální schopnosti koně přizpůsobit se potřebám klienta. (</w:t>
      </w:r>
      <w:r w:rsidR="00772AD9">
        <w:t>Hermannová</w:t>
      </w:r>
      <w:r w:rsidR="00B271D1">
        <w:t xml:space="preserve">, Münichová, Merandžič a kol., </w:t>
      </w:r>
      <w:r w:rsidR="008D6C8A">
        <w:t>2014, s. 15)</w:t>
      </w:r>
    </w:p>
    <w:p w14:paraId="0CA9BE86" w14:textId="43FB9077" w:rsidR="00E31A97" w:rsidRDefault="00E31A97" w:rsidP="004403DE">
      <w:pPr>
        <w:pStyle w:val="Zkladntext-prvnodsazen"/>
        <w:spacing w:line="360" w:lineRule="auto"/>
        <w:ind w:firstLine="709"/>
      </w:pPr>
    </w:p>
    <w:p w14:paraId="66FEE4C8" w14:textId="3298F0AF" w:rsidR="00E31A97" w:rsidRPr="00E31A97" w:rsidRDefault="00E31A97" w:rsidP="004403DE">
      <w:pPr>
        <w:pStyle w:val="Nadpis2"/>
        <w:spacing w:line="360" w:lineRule="auto"/>
        <w:jc w:val="both"/>
      </w:pPr>
      <w:bookmarkStart w:id="3" w:name="_Toc194165379"/>
      <w:r>
        <w:t xml:space="preserve">1.1 </w:t>
      </w:r>
      <w:r w:rsidR="001A7622">
        <w:t>Historie hipoterapie</w:t>
      </w:r>
      <w:bookmarkEnd w:id="3"/>
      <w:r w:rsidR="001A7622">
        <w:t xml:space="preserve"> </w:t>
      </w:r>
    </w:p>
    <w:p w14:paraId="0731BD9A" w14:textId="77777777" w:rsidR="00750D55" w:rsidRDefault="002E2F34" w:rsidP="004403DE">
      <w:pPr>
        <w:spacing w:line="360" w:lineRule="auto"/>
        <w:ind w:firstLine="709"/>
        <w:jc w:val="both"/>
      </w:pPr>
      <w:bookmarkStart w:id="4" w:name="_Toc506150865"/>
      <w:r>
        <w:t xml:space="preserve">Terapie pomocí koně </w:t>
      </w:r>
      <w:r w:rsidR="00224D0D">
        <w:t xml:space="preserve">se datuje už od středověku. </w:t>
      </w:r>
      <w:r w:rsidR="00641795">
        <w:t xml:space="preserve">V 5. století před Kristem </w:t>
      </w:r>
      <w:r w:rsidR="00E962C7">
        <w:t xml:space="preserve">Hippokrates zařadil léčebný rytmus </w:t>
      </w:r>
      <w:r w:rsidR="00A56BB0">
        <w:t xml:space="preserve">jízdy a doporučoval právě jízdu na koni. </w:t>
      </w:r>
      <w:r w:rsidR="00CF5497">
        <w:t xml:space="preserve">(Kuberová, 2010, s. 203) </w:t>
      </w:r>
    </w:p>
    <w:p w14:paraId="5CEC386A" w14:textId="77777777" w:rsidR="00CA7200" w:rsidRDefault="005F492F" w:rsidP="004403DE">
      <w:pPr>
        <w:spacing w:line="360" w:lineRule="auto"/>
        <w:ind w:firstLine="709"/>
        <w:jc w:val="both"/>
      </w:pPr>
      <w:r>
        <w:t xml:space="preserve">Nejstarší domestikovaní </w:t>
      </w:r>
      <w:r w:rsidR="00B626FC">
        <w:t xml:space="preserve">koně, které jsou zaznamenáni, se objevili před 4 600 lety v oblasti dnešní Ukrajiny a Kazachstánu. </w:t>
      </w:r>
      <w:r w:rsidR="006C4F5C">
        <w:t>Kůň procházel mezi dějinami stabilně. Patřil mezi hlavní</w:t>
      </w:r>
      <w:r w:rsidR="00F52EC0">
        <w:t xml:space="preserve">m užitkovým zvířatům pro mnoha využití. </w:t>
      </w:r>
      <w:r w:rsidR="005F130E">
        <w:t>Člověk brzy i zaznamenal možnosti léčivého využití zvířat</w:t>
      </w:r>
      <w:r w:rsidR="00EC4B61">
        <w:t xml:space="preserve">. (Müller ed. a kol., </w:t>
      </w:r>
      <w:r w:rsidR="00FA7E3C">
        <w:t xml:space="preserve">2014, s. </w:t>
      </w:r>
      <w:r w:rsidR="00D51784">
        <w:t xml:space="preserve">453) </w:t>
      </w:r>
    </w:p>
    <w:p w14:paraId="5B9BBF25" w14:textId="17043BDB" w:rsidR="0002430F" w:rsidRDefault="00C17ECA" w:rsidP="00777CBC">
      <w:pPr>
        <w:spacing w:line="360" w:lineRule="auto"/>
        <w:ind w:firstLine="709"/>
        <w:jc w:val="both"/>
      </w:pPr>
      <w:r>
        <w:t xml:space="preserve">První popis </w:t>
      </w:r>
      <w:r w:rsidR="0044663A">
        <w:t>léčebného využití koně se datuje zhruba od 17. století, kdy Thomas Syde</w:t>
      </w:r>
      <w:r w:rsidR="001A4AEA">
        <w:t xml:space="preserve">hman předepsal jízdu na koni jako léčebný proces. </w:t>
      </w:r>
      <w:r w:rsidR="009635A0">
        <w:t>Fried</w:t>
      </w:r>
      <w:r w:rsidR="00BD7388">
        <w:t xml:space="preserve">erich Hoffmann jako první uvedl krok koně a </w:t>
      </w:r>
      <w:r w:rsidR="00F9448A">
        <w:t xml:space="preserve">přenos pohybujícího se koňského hřbetu na člověka v léčebném procesu. </w:t>
      </w:r>
      <w:r w:rsidR="006D7B27">
        <w:t>První mezinárodní konference o hipoterapii byla</w:t>
      </w:r>
      <w:r w:rsidR="00431250">
        <w:t xml:space="preserve"> v roce 1972 v Paříži. </w:t>
      </w:r>
      <w:r w:rsidR="00737C23">
        <w:t>První pokusy o hipoterapii v Československu se dají najít již v roce 1947.</w:t>
      </w:r>
      <w:r w:rsidR="00695B6D">
        <w:t xml:space="preserve"> </w:t>
      </w:r>
      <w:r w:rsidR="00BB2762">
        <w:t>(Hermannová, Münichová, Nera</w:t>
      </w:r>
      <w:r w:rsidR="00D27357">
        <w:t xml:space="preserve">ndžič a kol., 2014, s. </w:t>
      </w:r>
      <w:r w:rsidR="003B3FC9">
        <w:t>17–18)</w:t>
      </w:r>
    </w:p>
    <w:p w14:paraId="19351F9F" w14:textId="4C1BDEB5" w:rsidR="00E31A97" w:rsidRDefault="00E31A97" w:rsidP="004403DE">
      <w:pPr>
        <w:pStyle w:val="Nadpis2"/>
        <w:spacing w:line="360" w:lineRule="auto"/>
        <w:jc w:val="both"/>
      </w:pPr>
      <w:bookmarkStart w:id="5" w:name="_Toc194165380"/>
      <w:r>
        <w:t xml:space="preserve">1.2 </w:t>
      </w:r>
      <w:r w:rsidR="00C74FD9">
        <w:t>Příprava na hipoterapii</w:t>
      </w:r>
      <w:bookmarkEnd w:id="5"/>
    </w:p>
    <w:p w14:paraId="24C06A62" w14:textId="77777777" w:rsidR="00750D55" w:rsidRDefault="000F5A44" w:rsidP="004403DE">
      <w:pPr>
        <w:pStyle w:val="Zkladntext"/>
        <w:spacing w:line="360" w:lineRule="auto"/>
        <w:ind w:firstLine="709"/>
      </w:pPr>
      <w:r>
        <w:t xml:space="preserve">První etapa přípravy na hipoterapii je pasivní </w:t>
      </w:r>
      <w:r w:rsidR="00C47843">
        <w:t>ovládání koně klientem. Klient navazuje kontakt s koněm,</w:t>
      </w:r>
      <w:r w:rsidR="000558E2">
        <w:t xml:space="preserve"> vnímá pohyby koně, klient se adaptuje na pohyby koně</w:t>
      </w:r>
      <w:r w:rsidR="00D87B7E">
        <w:t xml:space="preserve">. (Müller ed. a kol., </w:t>
      </w:r>
      <w:r w:rsidR="00695B6D">
        <w:t xml:space="preserve">2014, s. </w:t>
      </w:r>
      <w:r w:rsidR="008E4790">
        <w:t xml:space="preserve">463) </w:t>
      </w:r>
      <w:r w:rsidR="00B75C78">
        <w:t>Klient cvičí s</w:t>
      </w:r>
      <w:r w:rsidR="005E7865">
        <w:t xml:space="preserve"> terapeutem nácvičné </w:t>
      </w:r>
      <w:r w:rsidR="005E7865">
        <w:lastRenderedPageBreak/>
        <w:t xml:space="preserve">cviky, nácvik správného dýchání, </w:t>
      </w:r>
      <w:r w:rsidR="00C2375F">
        <w:t xml:space="preserve">nácvik rovnováhy. </w:t>
      </w:r>
      <w:r w:rsidR="007748D8">
        <w:t>Poté nasedne klient na koně pomocí rampy</w:t>
      </w:r>
      <w:r w:rsidR="00CA2223">
        <w:t xml:space="preserve">, tím překonává určitý strach z koně. (Pipeková, Vítková </w:t>
      </w:r>
      <w:r w:rsidR="00ED3343">
        <w:t xml:space="preserve">ed., 2001, s. 133) Klient se též musí naučit různé povely, </w:t>
      </w:r>
      <w:r w:rsidR="009E403C">
        <w:t>pobídky, popřípadě signály, na které bude kůň reagovat</w:t>
      </w:r>
      <w:r w:rsidR="007B37A7">
        <w:t>, ale také ho respektovat.</w:t>
      </w:r>
      <w:r w:rsidR="0052326D">
        <w:t xml:space="preserve"> Klient</w:t>
      </w:r>
      <w:r w:rsidR="00A57100">
        <w:t>o</w:t>
      </w:r>
      <w:r w:rsidR="0052326D">
        <w:t>vi tyto nácviky pomáhají zv</w:t>
      </w:r>
      <w:r w:rsidR="00A57100">
        <w:t>ýšit sebevědomí, zvyšuje to jejich koncentraci, jelikož už se musí i aktivně zapojit. (</w:t>
      </w:r>
      <w:r w:rsidR="00BC4B96">
        <w:t>Müller ed. a kol., 2014, s. 463)</w:t>
      </w:r>
      <w:r w:rsidR="004111AC">
        <w:t xml:space="preserve"> </w:t>
      </w:r>
    </w:p>
    <w:p w14:paraId="7B8C775B" w14:textId="4D534725" w:rsidR="00EF3CB7" w:rsidRDefault="009736D4" w:rsidP="004403DE">
      <w:pPr>
        <w:pStyle w:val="Zkladntext"/>
        <w:spacing w:line="360" w:lineRule="auto"/>
        <w:ind w:firstLine="709"/>
      </w:pPr>
      <w:r>
        <w:t>„N</w:t>
      </w:r>
      <w:r w:rsidR="004C1CF3">
        <w:t xml:space="preserve">ež koně vybereme, musíme vědět, pro koho bude určen, zda pro děti, </w:t>
      </w:r>
      <w:r w:rsidR="00A0038E">
        <w:t>nebo</w:t>
      </w:r>
      <w:r w:rsidR="004C1CF3">
        <w:t xml:space="preserve"> dospělé osoby</w:t>
      </w:r>
      <w:r w:rsidR="00D4676F">
        <w:t>, a jak bude metodicky využíván, zda ve fyzioterapii</w:t>
      </w:r>
      <w:r w:rsidR="009B4ABC">
        <w:t>, nebo psychoterapii.” (Hermannov</w:t>
      </w:r>
      <w:r w:rsidR="003B797F">
        <w:t>á, Münichová, Nerandžič</w:t>
      </w:r>
      <w:r w:rsidR="004403DE">
        <w:t xml:space="preserve"> a kol., 2014, s. 29) </w:t>
      </w:r>
      <w:r w:rsidR="00634B97">
        <w:t xml:space="preserve">Přednost </w:t>
      </w:r>
      <w:r w:rsidR="00446255">
        <w:t>koním pro hipoterapii se dává valachům a klisnám před hřebci, nevhodnější jsou sta</w:t>
      </w:r>
      <w:r w:rsidR="008B373B">
        <w:t xml:space="preserve">rší koně. Kůň musí mít </w:t>
      </w:r>
      <w:r w:rsidR="00256759">
        <w:t xml:space="preserve">širší svalnatý krk, užší poměr hrudníku, málo vystupující oblý kohoutek, </w:t>
      </w:r>
      <w:r w:rsidR="00A423FE">
        <w:t xml:space="preserve">měkkou, klidnou chůzi s dlouhým krokem, přirozený klus a krátký cval. </w:t>
      </w:r>
      <w:r w:rsidR="00820C5C">
        <w:t>(</w:t>
      </w:r>
      <w:r w:rsidR="007D7301">
        <w:t>Pipeková, Vítková ed., 2001, s 133)</w:t>
      </w:r>
      <w:r w:rsidR="00CC400E">
        <w:t xml:space="preserve"> </w:t>
      </w:r>
    </w:p>
    <w:p w14:paraId="75124030" w14:textId="77777777" w:rsidR="004403DE" w:rsidRPr="004403DE" w:rsidRDefault="004403DE" w:rsidP="004403DE">
      <w:pPr>
        <w:pStyle w:val="Zkladntext-prvnodsazen"/>
      </w:pPr>
    </w:p>
    <w:p w14:paraId="63E71B6F" w14:textId="77777777" w:rsidR="00EF3CB7" w:rsidRPr="00EF3CB7" w:rsidRDefault="00EF3CB7" w:rsidP="00EF3CB7">
      <w:pPr>
        <w:pStyle w:val="Zkladntext-prvnodsazen"/>
      </w:pPr>
    </w:p>
    <w:p w14:paraId="260AC6CB" w14:textId="790D975D" w:rsidR="00E31A97" w:rsidRDefault="00E31A97" w:rsidP="0094497C">
      <w:pPr>
        <w:pStyle w:val="Nadpis1"/>
        <w:spacing w:line="360" w:lineRule="auto"/>
        <w:jc w:val="both"/>
      </w:pPr>
      <w:bookmarkStart w:id="6" w:name="_Toc194165381"/>
      <w:r>
        <w:t xml:space="preserve">2 </w:t>
      </w:r>
      <w:r w:rsidR="00C53B42">
        <w:t>Mentální postižení</w:t>
      </w:r>
      <w:bookmarkEnd w:id="6"/>
      <w:r w:rsidR="00C53B42">
        <w:t xml:space="preserve"> </w:t>
      </w:r>
    </w:p>
    <w:p w14:paraId="2D59B2EE" w14:textId="77777777" w:rsidR="00781499" w:rsidRDefault="00AE5AF1" w:rsidP="0094497C">
      <w:pPr>
        <w:spacing w:line="360" w:lineRule="auto"/>
        <w:ind w:firstLine="709"/>
        <w:jc w:val="both"/>
      </w:pPr>
      <w:r>
        <w:t xml:space="preserve">Pojem mentální postižení je </w:t>
      </w:r>
      <w:r w:rsidR="00FD301B">
        <w:t>široce</w:t>
      </w:r>
      <w:r>
        <w:t xml:space="preserve"> užíván, a to především v</w:t>
      </w:r>
      <w:r w:rsidR="00FD301B">
        <w:t xml:space="preserve">e speciálně pedagogické a poradenské praxi, kde má jistou legislativní oporu. </w:t>
      </w:r>
      <w:r w:rsidR="00986735">
        <w:t xml:space="preserve">(Valenta, Michalík, Lečbych a kol., </w:t>
      </w:r>
      <w:r w:rsidR="001A3AE5">
        <w:t xml:space="preserve">2018, s. </w:t>
      </w:r>
      <w:r w:rsidR="00A616BB">
        <w:t xml:space="preserve">33) </w:t>
      </w:r>
    </w:p>
    <w:p w14:paraId="51499018" w14:textId="77777777" w:rsidR="00781499" w:rsidRDefault="00A616BB" w:rsidP="0094497C">
      <w:pPr>
        <w:spacing w:line="360" w:lineRule="auto"/>
        <w:ind w:firstLine="709"/>
        <w:jc w:val="both"/>
      </w:pPr>
      <w:r>
        <w:t xml:space="preserve">Mentální postižení </w:t>
      </w:r>
      <w:r w:rsidR="008C5FD9">
        <w:t>patří k </w:t>
      </w:r>
      <w:r w:rsidR="00835D0C">
        <w:t>nejběžnějším</w:t>
      </w:r>
      <w:r w:rsidR="008C5FD9">
        <w:t xml:space="preserve"> </w:t>
      </w:r>
      <w:r w:rsidR="00835D0C">
        <w:t xml:space="preserve">postižením nadcházejícím se v populaci. </w:t>
      </w:r>
      <w:r w:rsidR="00AB0903">
        <w:t xml:space="preserve">V současné době se </w:t>
      </w:r>
      <w:r w:rsidR="00084A95">
        <w:t xml:space="preserve">více používá termín mentální retardace, volně přeloženo jako zpoždění duševního vývoje. </w:t>
      </w:r>
      <w:r w:rsidR="00C16D98">
        <w:t>Je vymezován zn</w:t>
      </w:r>
      <w:r w:rsidR="006F4219">
        <w:t>a</w:t>
      </w:r>
      <w:r w:rsidR="00C16D98">
        <w:t xml:space="preserve">čným množstvím definic, jež zahrnuje celkové snížení </w:t>
      </w:r>
      <w:r w:rsidR="006F4219">
        <w:t>intelektu, popřípadě jeho schopnosti adaptovat se na prostředí. (</w:t>
      </w:r>
      <w:r w:rsidR="00DC2B3B">
        <w:t xml:space="preserve">Valenta a kol., 2014, s. 24) </w:t>
      </w:r>
    </w:p>
    <w:p w14:paraId="713194F2" w14:textId="61907CB5" w:rsidR="00E31A97" w:rsidRDefault="00CF2951" w:rsidP="00777CBC">
      <w:pPr>
        <w:spacing w:line="360" w:lineRule="auto"/>
        <w:ind w:firstLine="709"/>
        <w:jc w:val="both"/>
      </w:pPr>
      <w:r>
        <w:t xml:space="preserve">Pojem mentální retardace </w:t>
      </w:r>
      <w:r w:rsidR="00436ED6">
        <w:t xml:space="preserve">je z latinských slov mens = mysl, duše a </w:t>
      </w:r>
      <w:r w:rsidR="007D4198">
        <w:t xml:space="preserve">retardare = opozdit, zpomalit. Doslovný překlad by teda zněl </w:t>
      </w:r>
      <w:r w:rsidR="005860BF">
        <w:t>opoždění (zpomalení) mysli. Mentální retardace je ve skutečnosti složitější</w:t>
      </w:r>
      <w:r w:rsidR="0021511F">
        <w:t xml:space="preserve"> syndromatické postižení, které postihuje nejen psychické (mentální) schopnosti, ale </w:t>
      </w:r>
      <w:r w:rsidR="00921061">
        <w:t xml:space="preserve">celou </w:t>
      </w:r>
      <w:r w:rsidR="00921061">
        <w:lastRenderedPageBreak/>
        <w:t>lidskou osobnost ve všech jejich složkách. Má vliv nejen na vývoj</w:t>
      </w:r>
      <w:r w:rsidR="00741B0D">
        <w:t xml:space="preserve"> a úroveň rozumových schopností, ale také na emoce, komunikaci, na vytváření vztahů,</w:t>
      </w:r>
      <w:r w:rsidR="00F91098">
        <w:t xml:space="preserve"> možnosti společenského a pracovního uplatnění a další. </w:t>
      </w:r>
      <w:r w:rsidR="001F70AB">
        <w:t xml:space="preserve">(Slowik, </w:t>
      </w:r>
      <w:r w:rsidR="0094497C">
        <w:t>2016, s. 111)</w:t>
      </w:r>
    </w:p>
    <w:p w14:paraId="42EF599D" w14:textId="77777777" w:rsidR="00FA1DAA" w:rsidRDefault="00FA1DAA" w:rsidP="00FA1DAA">
      <w:pPr>
        <w:spacing w:line="360" w:lineRule="auto"/>
        <w:jc w:val="both"/>
      </w:pPr>
    </w:p>
    <w:p w14:paraId="08D3D234" w14:textId="37FFBBF0" w:rsidR="00FA1DAA" w:rsidRDefault="000A2E9A" w:rsidP="000A2E9A">
      <w:pPr>
        <w:pStyle w:val="Nadpis1"/>
      </w:pPr>
      <w:bookmarkStart w:id="7" w:name="_Toc194165382"/>
      <w:r>
        <w:t>3 Tělesné postižení</w:t>
      </w:r>
      <w:bookmarkEnd w:id="7"/>
      <w:r>
        <w:t xml:space="preserve"> </w:t>
      </w:r>
    </w:p>
    <w:p w14:paraId="04975EFF" w14:textId="0B48E447" w:rsidR="000A2E9A" w:rsidRDefault="008F42E3" w:rsidP="00B3519C">
      <w:pPr>
        <w:pStyle w:val="Zkladntext"/>
        <w:spacing w:line="360" w:lineRule="auto"/>
        <w:ind w:firstLine="709"/>
      </w:pPr>
      <w:r>
        <w:t xml:space="preserve">Většina </w:t>
      </w:r>
      <w:r w:rsidR="0041338F">
        <w:t xml:space="preserve">lidí si pod pojmem tělesné postižení představí někoho na vozíku nebo s berlemi v podpaží. </w:t>
      </w:r>
      <w:r w:rsidR="00EF07F7">
        <w:t xml:space="preserve">Tělesný handicap je ovšem velice rozšířený a </w:t>
      </w:r>
      <w:r w:rsidR="00027287">
        <w:t>patří do toho i dlouhodobá zdravotní oslabení, která nemusí být navenek vlastně téměř vůbec zjevná. (Slowik</w:t>
      </w:r>
      <w:r w:rsidR="006516A0">
        <w:t xml:space="preserve">, 2016, s. 99) </w:t>
      </w:r>
      <w:r w:rsidR="00153F60">
        <w:t xml:space="preserve">Tělesné postižení člověka </w:t>
      </w:r>
      <w:r w:rsidR="008745C2">
        <w:t xml:space="preserve">ho postihuje v celé jeho osobnosti. Motorika, emoce, vnímání a kognice jsou všechny velice propojené. </w:t>
      </w:r>
      <w:r w:rsidR="00CD22EA">
        <w:t xml:space="preserve">Osoba s tělesným postižením je člověk, který je omezen v pohybu z důvodu </w:t>
      </w:r>
      <w:r w:rsidR="00B3519C">
        <w:t xml:space="preserve">poškození podpůrného nebo pohybového aparátu nebo jiného organického poškození. </w:t>
      </w:r>
      <w:r w:rsidR="0075351A">
        <w:t xml:space="preserve">(Valenta a kol., 2014, s. </w:t>
      </w:r>
      <w:r w:rsidR="00314187">
        <w:t xml:space="preserve">107) </w:t>
      </w:r>
      <w:r w:rsidR="008B790A">
        <w:t xml:space="preserve">Tělesné postižení můžeme chápat také jako </w:t>
      </w:r>
      <w:r w:rsidR="00D21904">
        <w:t xml:space="preserve">náročnou životní situaci. Dlouhodobě působí na jedince jako </w:t>
      </w:r>
      <w:r w:rsidR="00731EDA">
        <w:t xml:space="preserve">zatěžující vliv, zvyšuje stres, </w:t>
      </w:r>
      <w:r w:rsidR="00AE2312">
        <w:t xml:space="preserve">zhoršuje jeho každodenní situaci, vyvolává konflikty, z nichž jsou některé pro jedince s postižením </w:t>
      </w:r>
      <w:r w:rsidR="00C34DB1">
        <w:t>neřešitelné a způsobuje řadu frustrací. (Kočová a kol., 2017, s.</w:t>
      </w:r>
      <w:r w:rsidR="005E7138">
        <w:t xml:space="preserve"> 31)</w:t>
      </w:r>
    </w:p>
    <w:p w14:paraId="4B8FD9E5" w14:textId="77777777" w:rsidR="002E334E" w:rsidRDefault="002E334E" w:rsidP="002E334E">
      <w:pPr>
        <w:pStyle w:val="Zkladntext-prvnodsazen"/>
        <w:ind w:firstLine="0"/>
      </w:pPr>
    </w:p>
    <w:p w14:paraId="4BD4142A" w14:textId="4D45AF9A" w:rsidR="002E334E" w:rsidRDefault="00A47F82" w:rsidP="00A47F82">
      <w:pPr>
        <w:pStyle w:val="Nadpis1"/>
      </w:pPr>
      <w:bookmarkStart w:id="8" w:name="_Toc194165383"/>
      <w:r>
        <w:t>4 Využití hipoterapie</w:t>
      </w:r>
      <w:bookmarkEnd w:id="8"/>
    </w:p>
    <w:p w14:paraId="7B0793EC" w14:textId="28E056FB" w:rsidR="00A47F82" w:rsidRDefault="00A37AB0" w:rsidP="009332C4">
      <w:pPr>
        <w:pStyle w:val="Zkladntext"/>
        <w:spacing w:line="360" w:lineRule="auto"/>
        <w:ind w:firstLine="709"/>
      </w:pPr>
      <w:r>
        <w:t xml:space="preserve">Jízda na </w:t>
      </w:r>
      <w:r w:rsidR="003E6406">
        <w:t>k</w:t>
      </w:r>
      <w:r>
        <w:t>oni a práce s </w:t>
      </w:r>
      <w:r w:rsidR="00D64F0B">
        <w:t>ko</w:t>
      </w:r>
      <w:r>
        <w:t xml:space="preserve">něm se využívá </w:t>
      </w:r>
      <w:r w:rsidR="00114A43">
        <w:t>ve speciální pedagogice a jako psychoterapeutická metoda</w:t>
      </w:r>
      <w:r w:rsidR="00C762D8">
        <w:t xml:space="preserve"> </w:t>
      </w:r>
      <w:r w:rsidR="00A0352C">
        <w:t>v psychologii a psychoterapii. Jedná se o pedagogický a psychologický prostředek</w:t>
      </w:r>
      <w:r w:rsidR="005A1270">
        <w:t>, cílí k dosažení pozitivních změn</w:t>
      </w:r>
      <w:r w:rsidR="00FF0BFB">
        <w:t xml:space="preserve"> v chování u dětí a mládeže nebo u lidí s mentálním handicapem. (</w:t>
      </w:r>
      <w:r w:rsidR="00FA790F">
        <w:t xml:space="preserve">Kuberová, 2010, s. 204) </w:t>
      </w:r>
      <w:r w:rsidR="0097669F">
        <w:t>Nejvíce se hipoterapie využívá v</w:t>
      </w:r>
      <w:r w:rsidR="006011CF">
        <w:t>e fyzioterapii</w:t>
      </w:r>
      <w:r w:rsidR="006340D7">
        <w:t xml:space="preserve">, při které </w:t>
      </w:r>
      <w:r w:rsidR="008C67CC">
        <w:t>přenáší energie koňského hřbetu bez sedla na sedícího nebo ležícího člověka, a to při chůzi koně. Hipoterapie se také využívá v</w:t>
      </w:r>
      <w:r w:rsidR="00DB3C26">
        <w:t xml:space="preserve"> ergoterapii, psychoterapii, logopedii a sociální rehabilitaci. (Hermannová, Münichová, </w:t>
      </w:r>
      <w:r w:rsidR="008163B3">
        <w:t xml:space="preserve">Nerandžič a kol., 2014, s. </w:t>
      </w:r>
      <w:r w:rsidR="003E6406">
        <w:t xml:space="preserve">15) </w:t>
      </w:r>
      <w:r w:rsidR="000C7181">
        <w:t xml:space="preserve">Věková hranice pro hipoterapii není určena, může ji využít </w:t>
      </w:r>
      <w:r w:rsidR="00894BF4">
        <w:t xml:space="preserve">jak dítě, tak dospělí. </w:t>
      </w:r>
      <w:r w:rsidR="00894BF4">
        <w:lastRenderedPageBreak/>
        <w:t xml:space="preserve">Je to spíše dáno váhou klienta </w:t>
      </w:r>
      <w:r w:rsidR="00C95159">
        <w:t xml:space="preserve">pro snazší usazení a udržení se </w:t>
      </w:r>
      <w:r w:rsidR="00B83B4E">
        <w:t xml:space="preserve">na koni a bezpečnost jak pro klienta, tak pro koně. </w:t>
      </w:r>
      <w:r w:rsidR="00246964">
        <w:t xml:space="preserve">(Müller a kol., </w:t>
      </w:r>
      <w:r w:rsidR="00045B6B">
        <w:t>2014, s. 463)</w:t>
      </w:r>
    </w:p>
    <w:p w14:paraId="7F291791" w14:textId="77777777" w:rsidR="00F66348" w:rsidRPr="00AB2E34" w:rsidRDefault="00F66348" w:rsidP="00F6634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t xml:space="preserve">Hipoterapie působí na každého jedince individuálně, komplexně. Rozlišujeme 3 faktory u hipoterapie, které jsou nespecifické, specifické a psychosociální. Ty nespecifické faktory mohou být vliv tepla na svaly, cvičení proti odporu, lepší podpůrné svalové rekce, obranná reakce proti pádu, bederní, krční posturální reflexy a další. U specifických faktorů to může být pohyb vzad a vpřed jako základ motorického vývoje, simulace chůze ve vzpřímené poloze jako základní pohybový vzorec, energetické ovlivnění klienta. A nakonec u psychosociálních faktorů to může být zlepšení sebevědomí a sebeuvědomění, úprava emotivity, odbourávání nedůvěry, úzkosti a strachu, tlumení hyperaktivity, antipatie a agresivity, zlepšování kooperace a komunikace, podpora kreativity, intelektových funkcí, rozvoj samostatnosti, sebehodnocení a kolektivnosti. (Müller a kol., 2014, s. 464–466) </w:t>
      </w:r>
    </w:p>
    <w:p w14:paraId="4703FDB6" w14:textId="77777777" w:rsidR="00F66348" w:rsidRPr="00F66348" w:rsidRDefault="00F66348" w:rsidP="00F66348">
      <w:pPr>
        <w:pStyle w:val="Zkladntext-prvnodsazen"/>
      </w:pPr>
    </w:p>
    <w:p w14:paraId="039AB9BF" w14:textId="77777777" w:rsidR="00CB4F3E" w:rsidRDefault="00CB4F3E" w:rsidP="00045B6B">
      <w:pPr>
        <w:pStyle w:val="Zkladntext-prvnodsazen"/>
        <w:ind w:firstLine="0"/>
      </w:pPr>
    </w:p>
    <w:p w14:paraId="568A2C57" w14:textId="5B4CFCFD" w:rsidR="00AB2E34" w:rsidRDefault="00E67ED2" w:rsidP="00AB2E34">
      <w:pPr>
        <w:pStyle w:val="Nadpis2"/>
        <w:spacing w:line="360" w:lineRule="auto"/>
        <w:jc w:val="both"/>
      </w:pPr>
      <w:bookmarkStart w:id="9" w:name="_Toc194165384"/>
      <w:r w:rsidRPr="006541E7">
        <w:t xml:space="preserve">4.1 </w:t>
      </w:r>
      <w:r w:rsidR="0001677C" w:rsidRPr="006541E7">
        <w:t>V</w:t>
      </w:r>
      <w:r w:rsidR="00F374DE" w:rsidRPr="006541E7">
        <w:t>yužití</w:t>
      </w:r>
      <w:r w:rsidR="0001677C" w:rsidRPr="006541E7">
        <w:t xml:space="preserve"> </w:t>
      </w:r>
      <w:r w:rsidR="00E77682" w:rsidRPr="006541E7">
        <w:t xml:space="preserve">hipoterapie </w:t>
      </w:r>
      <w:r w:rsidR="0001677C" w:rsidRPr="006541E7">
        <w:t>pro lidi s </w:t>
      </w:r>
      <w:r w:rsidR="00B578A2" w:rsidRPr="006541E7">
        <w:t>tělesným</w:t>
      </w:r>
      <w:r w:rsidR="0001677C" w:rsidRPr="006541E7">
        <w:t xml:space="preserve"> postižením</w:t>
      </w:r>
      <w:bookmarkStart w:id="10" w:name="_Toc193638738"/>
      <w:bookmarkStart w:id="11" w:name="_Toc193713335"/>
      <w:bookmarkEnd w:id="9"/>
    </w:p>
    <w:p w14:paraId="73899736" w14:textId="2804E9B4" w:rsidR="00F66348" w:rsidRDefault="00F66348" w:rsidP="002E0EE9">
      <w:pPr>
        <w:pStyle w:val="Zkladntext"/>
        <w:spacing w:line="360" w:lineRule="auto"/>
        <w:ind w:firstLine="709"/>
      </w:pPr>
      <w:r>
        <w:t xml:space="preserve">V hipoterapii je fyzioterapie určena i pro lidi s centrální poruchou motoriky a s ukončeným vývojem hybnosti. Je také určena pro lidi </w:t>
      </w:r>
      <w:r w:rsidR="002E0EE9">
        <w:t>s poruchami držení těla – skoliózy, svalové dysbalance, progresivní nemoci pohybového systému, vertebrogenní syndrom. (Hermann</w:t>
      </w:r>
      <w:r w:rsidR="00F22530">
        <w:t>o</w:t>
      </w:r>
      <w:r w:rsidR="002E0EE9">
        <w:t>vá, M</w:t>
      </w:r>
      <w:r w:rsidR="00F22530">
        <w:t>ü</w:t>
      </w:r>
      <w:r w:rsidR="002E0EE9">
        <w:t>nichová, Nerandžič a kol., 2014, s. 77)</w:t>
      </w:r>
    </w:p>
    <w:p w14:paraId="1609B7E1" w14:textId="66AAF11A" w:rsidR="0004626C" w:rsidRPr="0004626C" w:rsidRDefault="00D45612" w:rsidP="006E4DB8">
      <w:pPr>
        <w:pStyle w:val="Zkladntext-prvnodsazen"/>
        <w:spacing w:line="360" w:lineRule="auto"/>
      </w:pPr>
      <w:r>
        <w:t>Fyziotera</w:t>
      </w:r>
      <w:r w:rsidR="00174B28">
        <w:t xml:space="preserve">peut má možnost u pacienta nabudit </w:t>
      </w:r>
      <w:r w:rsidR="004B6A75">
        <w:t xml:space="preserve">normotonus (fyziologický stav), a to buď snížením </w:t>
      </w:r>
      <w:r w:rsidR="000E73C8">
        <w:t>svalového napětí u svalů hypertonických (zvýšený svalový tonus) nebo zvýšením</w:t>
      </w:r>
      <w:r w:rsidR="00AD0A1D">
        <w:t xml:space="preserve"> svalového napětí u svalů hypotonických (snížený svalový tonus). </w:t>
      </w:r>
      <w:r w:rsidR="00F85498">
        <w:t>Fyzioterapeut uvede</w:t>
      </w:r>
      <w:r w:rsidR="00571AB7">
        <w:t xml:space="preserve"> u pacienta</w:t>
      </w:r>
      <w:r w:rsidR="00F85498">
        <w:t xml:space="preserve"> </w:t>
      </w:r>
      <w:r w:rsidR="00B65CB9">
        <w:t xml:space="preserve">do aktivity funkce, které </w:t>
      </w:r>
      <w:r w:rsidR="009E7D12">
        <w:t>se podílí na udržení rovnováhy.</w:t>
      </w:r>
      <w:r w:rsidR="006E4DB8">
        <w:t xml:space="preserve"> </w:t>
      </w:r>
      <w:r w:rsidR="002C3FE3">
        <w:t>Pohyb hřbetu probouzí cit pro orientaci v</w:t>
      </w:r>
      <w:r w:rsidR="006710A9">
        <w:t> </w:t>
      </w:r>
      <w:r w:rsidR="002C3FE3">
        <w:t>prostoru</w:t>
      </w:r>
      <w:r w:rsidR="006710A9">
        <w:t xml:space="preserve">. Fyzioterapeut umožňuje pacientovi vnímat </w:t>
      </w:r>
      <w:r w:rsidR="00394CB3">
        <w:t xml:space="preserve">pohyb a polohu svého těla </w:t>
      </w:r>
      <w:r w:rsidR="00394CB3">
        <w:lastRenderedPageBreak/>
        <w:t>v gravitačním poli.</w:t>
      </w:r>
      <w:r w:rsidR="004B4A47">
        <w:t xml:space="preserve"> A nakonec </w:t>
      </w:r>
      <w:r w:rsidR="007E0989">
        <w:t xml:space="preserve">fyzioterapeut rozlišuje motoriku pravé levé strany </w:t>
      </w:r>
      <w:r w:rsidR="00ED7875">
        <w:t xml:space="preserve">těla u </w:t>
      </w:r>
      <w:r w:rsidR="00185F6B">
        <w:t>pacienta</w:t>
      </w:r>
      <w:r w:rsidR="00ED7875">
        <w:t>. Společné působení umožňuje aktivaci komplexní post</w:t>
      </w:r>
      <w:r w:rsidR="00604C28">
        <w:t>urolo</w:t>
      </w:r>
      <w:r w:rsidR="00C209E1">
        <w:t>-</w:t>
      </w:r>
      <w:r w:rsidR="00604C28">
        <w:t>komoční reakci těla a jeho řídící složky</w:t>
      </w:r>
      <w:r w:rsidR="00185F6B">
        <w:t>.</w:t>
      </w:r>
      <w:r w:rsidR="00394CB3">
        <w:t xml:space="preserve"> </w:t>
      </w:r>
      <w:r w:rsidR="000945F6">
        <w:t xml:space="preserve">(Hermannová, Munichová, Nerandžič a kol., 2014, s. </w:t>
      </w:r>
      <w:r w:rsidR="009F2948">
        <w:t>78</w:t>
      </w:r>
      <w:r w:rsidR="00306431">
        <w:t>)</w:t>
      </w:r>
    </w:p>
    <w:p w14:paraId="23ACA817" w14:textId="68B61881" w:rsidR="006541E7" w:rsidRDefault="006541E7" w:rsidP="00966BF9">
      <w:pPr>
        <w:spacing w:line="360" w:lineRule="auto"/>
        <w:ind w:firstLine="709"/>
        <w:jc w:val="both"/>
        <w:rPr>
          <w:b/>
        </w:rPr>
      </w:pPr>
      <w:bookmarkStart w:id="12" w:name="_Toc193638739"/>
      <w:bookmarkStart w:id="13" w:name="_Toc193713336"/>
      <w:bookmarkEnd w:id="10"/>
      <w:bookmarkEnd w:id="11"/>
      <w:r>
        <w:t xml:space="preserve">Pro začínání se cviky se po vyšetření lékařem udělá rehabilitační plán pro pacienta, </w:t>
      </w:r>
      <w:r w:rsidR="002E0EE9">
        <w:t>c</w:t>
      </w:r>
      <w:r>
        <w:t>viky by měly odpovídat individuálnímu postižení pacienta. (Pipeková, Vítková ed., 2001, s. 133)</w:t>
      </w:r>
      <w:bookmarkEnd w:id="12"/>
      <w:bookmarkEnd w:id="13"/>
      <w:r>
        <w:t xml:space="preserve"> </w:t>
      </w:r>
    </w:p>
    <w:p w14:paraId="31B93EEB" w14:textId="75C99B2C" w:rsidR="006541E7" w:rsidRDefault="002E0EE9" w:rsidP="00966BF9">
      <w:pPr>
        <w:spacing w:line="360" w:lineRule="auto"/>
        <w:ind w:firstLine="709"/>
        <w:jc w:val="both"/>
      </w:pPr>
      <w:r>
        <w:t>Při fyzioterapii se dělá polohování pacientů. Poloha</w:t>
      </w:r>
      <w:r w:rsidR="006541E7">
        <w:t xml:space="preserve"> pacientem na koňském hřbetě je aktivně držený. Svalový systém uvádí do polohy kůň. Pacient nemění a neblokuje koněm aktivovanou souhru svalových skupin volní motorikou. (Hermannová, Münichová, Nerandžič a kol., 2014, s. 79) Při výběru polohy se zohledňuje hodně faktorů, například věk, terapeutický cíl, posturální schopnost klienta, jiná znevýhodnění, mentální úroveň a další. Polohování je proto individuální. Dané polohy můžou být vleže na břiše, poloha pytel, kdy klient leží na břichu napříč hřbetu koně, obrácený sed, vleže na břiše po směru jízdy, v sedu s držením, asistovaný sed, korekce polohy. (Müller ed. a kol., 2014, s. 468–469) </w:t>
      </w:r>
    </w:p>
    <w:p w14:paraId="3EA7486A" w14:textId="77777777" w:rsidR="006541E7" w:rsidRPr="006541E7" w:rsidRDefault="006541E7" w:rsidP="00966BF9">
      <w:pPr>
        <w:pStyle w:val="Zkladntext"/>
        <w:spacing w:line="360" w:lineRule="auto"/>
        <w:ind w:firstLine="709"/>
      </w:pPr>
    </w:p>
    <w:p w14:paraId="3779D793" w14:textId="77777777" w:rsidR="003E5AFE" w:rsidRDefault="003E5AFE" w:rsidP="003E5AFE">
      <w:pPr>
        <w:pStyle w:val="Zkladntext-prvnodsazen"/>
      </w:pPr>
    </w:p>
    <w:p w14:paraId="33DED722" w14:textId="5EDA9DFE" w:rsidR="003E5AFE" w:rsidRDefault="003E5AFE" w:rsidP="003E5AFE">
      <w:pPr>
        <w:pStyle w:val="Nadpis2"/>
      </w:pPr>
      <w:bookmarkStart w:id="14" w:name="_Toc194165385"/>
      <w:r>
        <w:t>4.2 Využití hipoterapie pro lidi s mentálním postižením</w:t>
      </w:r>
      <w:bookmarkEnd w:id="14"/>
    </w:p>
    <w:p w14:paraId="41B72406" w14:textId="496E42B1" w:rsidR="00F22530" w:rsidRDefault="002D2705" w:rsidP="0034309C">
      <w:pPr>
        <w:pStyle w:val="Zkladntext"/>
        <w:spacing w:line="360" w:lineRule="auto"/>
        <w:ind w:firstLine="709"/>
      </w:pPr>
      <w:r>
        <w:t xml:space="preserve">Léčebně pedagogické ježdění </w:t>
      </w:r>
      <w:r w:rsidR="00F5708A">
        <w:t xml:space="preserve">je prováděna </w:t>
      </w:r>
      <w:r w:rsidR="008015A0">
        <w:t xml:space="preserve">speciálně školenými psychoterapeuty. Vychází z toho, že jízda na koni je </w:t>
      </w:r>
      <w:r w:rsidR="00011CC4">
        <w:t>výborným prostředkem nejen pro rehabilitaci tělesných onemocnění nebo defektů, ale ovlivňuj</w:t>
      </w:r>
      <w:r w:rsidR="00AF7AB5">
        <w:t xml:space="preserve">e u dětí a mladistvých fyziologický a psychický vývoj, </w:t>
      </w:r>
      <w:r w:rsidR="008255F1">
        <w:t xml:space="preserve">rozvíjí osobnost, působí na smyslové činnosti a má silný socioterapeutický vliv. </w:t>
      </w:r>
      <w:r w:rsidR="006E48A9" w:rsidRPr="008763A3">
        <w:t xml:space="preserve">Hlavním cílem této </w:t>
      </w:r>
      <w:r w:rsidR="00032265" w:rsidRPr="008763A3">
        <w:t>disciplíny</w:t>
      </w:r>
      <w:r w:rsidR="006E48A9" w:rsidRPr="008763A3">
        <w:t xml:space="preserve"> je podpora sebedůvěry</w:t>
      </w:r>
      <w:r w:rsidR="00810FC3" w:rsidRPr="008763A3">
        <w:t xml:space="preserve"> pacienta prostřednictvím cvičení odvahy, samostatnosti, obratnosti nebo naopak podle konkrétního problému pacienta</w:t>
      </w:r>
      <w:r w:rsidR="00AB593F" w:rsidRPr="008763A3">
        <w:t>, například tlumení agresivity, výchova ke kázni.</w:t>
      </w:r>
      <w:r w:rsidR="008763A3" w:rsidRPr="008763A3">
        <w:t xml:space="preserve"> </w:t>
      </w:r>
      <w:r w:rsidR="00AB593F">
        <w:t>(Pipeková, Vítková</w:t>
      </w:r>
      <w:r w:rsidR="00B20BED">
        <w:t xml:space="preserve"> ed., 2001, s. </w:t>
      </w:r>
      <w:r w:rsidR="00B20BED">
        <w:lastRenderedPageBreak/>
        <w:t xml:space="preserve">134) </w:t>
      </w:r>
      <w:r w:rsidR="00BC1B26">
        <w:t xml:space="preserve">Tato </w:t>
      </w:r>
      <w:r w:rsidR="00032265">
        <w:t>disciplína hiporehabilitace</w:t>
      </w:r>
      <w:r w:rsidR="00F90BF3">
        <w:t xml:space="preserve"> (hipoterapie)</w:t>
      </w:r>
      <w:r w:rsidR="00032265">
        <w:t xml:space="preserve"> se teď jmenuje AVK (aktivity s využitím koní). </w:t>
      </w:r>
      <w:r w:rsidR="00BC5B7B">
        <w:t xml:space="preserve">(Müller ed. a kol., </w:t>
      </w:r>
      <w:r w:rsidR="0034309C">
        <w:t xml:space="preserve">2014, s. 471) </w:t>
      </w:r>
      <w:r w:rsidR="00F90BF3">
        <w:t>„Aktivity s využitím koně mají charakter motivační, aktivizační a vzdělávací.” (</w:t>
      </w:r>
      <w:r w:rsidR="00B0235A">
        <w:t xml:space="preserve">Valenta, Michalík, Lečbych a kol., 2018, s. 162) </w:t>
      </w:r>
    </w:p>
    <w:p w14:paraId="1A1E9574" w14:textId="5F8663FF" w:rsidR="0024330B" w:rsidRDefault="004403D6" w:rsidP="0034309C">
      <w:pPr>
        <w:pStyle w:val="Zkladntext"/>
        <w:spacing w:line="360" w:lineRule="auto"/>
        <w:ind w:firstLine="709"/>
      </w:pPr>
      <w:r>
        <w:t xml:space="preserve">Tato disciplína stimuluje 4 oblasti jedince. </w:t>
      </w:r>
      <w:r w:rsidR="00B0235A">
        <w:t xml:space="preserve">První oblast je tělesná stimulace, cílem této oblasti je podpořit klienta v jeho pohybové aktivitě, ať už je to samostatná jízda na koni nebo práce s koněm. Další oblast je psychická stimulace. U psychických poruch je často narušen vztah jak k sobě samému, tak k ostatním. V této disciplíně je velký motivační činitel vztah mezi koněm a klientem. Mnoho lidí raději naváže vztah se zvířetem než s člověkem. Kůň je stálý ve svém chování, je ohleduplný nepodbízí se člověku, nemstí se a netrestá bezdůvodně, podporuje aktivitu klienta. Třetí oblast je sociální stimulace. Je zaměřena na podporu zdravého sebevědomí </w:t>
      </w:r>
      <w:r w:rsidR="00A0038E">
        <w:t xml:space="preserve">a správného sebehodnocení. Je také zaměřena na sebereflexi a zpětnou vazbu, na motivaci a zájmy, formování interpersonálních vztahů ve skupině, na pozitivní sociální učení nápodobou a posilováním. A jako poslední oblast je preventivní stimulace. Pokud se v průběhu terapie pro klienta stane kůň koníčkem, má po terapii větší šanci vrátit se do normálního života a adaptovat se na podmínky, ve kterých selhal. (Müller ed. a kol., 2014, s. 471–472) </w:t>
      </w:r>
    </w:p>
    <w:p w14:paraId="52514A29" w14:textId="188FF3BB" w:rsidR="006541E7" w:rsidRPr="006541E7" w:rsidRDefault="00F22530" w:rsidP="007C0FC9">
      <w:pPr>
        <w:pStyle w:val="Zkladntext-prvnodsazen"/>
        <w:spacing w:line="360" w:lineRule="auto"/>
      </w:pPr>
      <w:r>
        <w:t>Jako techniky v této disciplíně jsou využívané učení se informací o koních, fyzický kontakt s koněm, práce s koňmi, práce ve stáji, čištění koně, vodění koně, jízda na koni, různé hry s koněm, nácvik relaxace. I hry jsou nedílnou součástí této disciplíny, za účelem komunikace mezi terapeutem a klientem. Jsou to hry na odre</w:t>
      </w:r>
      <w:r w:rsidR="007C0FC9">
        <w:t>a</w:t>
      </w:r>
      <w:r>
        <w:t xml:space="preserve">gování, k rozvoji vyjadřovacích schopností, určené na podporu </w:t>
      </w:r>
      <w:r w:rsidR="007C0FC9">
        <w:t xml:space="preserve">sociální výchovy, k rozvoji tvořivosti, samostatnosti, důvěry, relaxační hry, hry na spolupráci, hry určené k rychle reakci. (Müller ed. a kol., 2014, s. 473-474) </w:t>
      </w:r>
    </w:p>
    <w:p w14:paraId="64CCE805" w14:textId="77777777" w:rsidR="00CB4F3E" w:rsidRPr="00CB4F3E" w:rsidRDefault="00CB4F3E" w:rsidP="00CB4F3E">
      <w:pPr>
        <w:pStyle w:val="Zkladntext-prvnodsazen"/>
      </w:pPr>
    </w:p>
    <w:p w14:paraId="04E19E05" w14:textId="77777777" w:rsidR="00260830" w:rsidRDefault="00260830" w:rsidP="00E31A97">
      <w:pPr>
        <w:spacing w:line="360" w:lineRule="auto"/>
      </w:pPr>
    </w:p>
    <w:p w14:paraId="74BB5992" w14:textId="65861649" w:rsidR="00C03C13" w:rsidRDefault="008306AB" w:rsidP="007C0FC9">
      <w:pPr>
        <w:pStyle w:val="Nadpis1"/>
      </w:pPr>
      <w:bookmarkStart w:id="15" w:name="_Toc194165386"/>
      <w:r w:rsidRPr="008306AB">
        <w:lastRenderedPageBreak/>
        <w:t>Souhrn</w:t>
      </w:r>
      <w:bookmarkEnd w:id="15"/>
    </w:p>
    <w:p w14:paraId="7D2CAE65" w14:textId="3BDA85AC" w:rsidR="00C03C13" w:rsidRDefault="007C0FC9" w:rsidP="00955E32">
      <w:pPr>
        <w:pStyle w:val="Zkladntext"/>
        <w:spacing w:line="360" w:lineRule="auto"/>
        <w:ind w:firstLine="709"/>
      </w:pPr>
      <w:r>
        <w:t xml:space="preserve">V této ročníkové práci jsem se dozvěděla hodně nových informací na téma Hipoterapie pro lidi s mentálním a tělesným postižením. Jak </w:t>
      </w:r>
      <w:r w:rsidR="00DA7827">
        <w:t>jsem psala v </w:t>
      </w:r>
      <w:r w:rsidR="00E166EC">
        <w:t>ú</w:t>
      </w:r>
      <w:r w:rsidR="00DA7827">
        <w:t xml:space="preserve">vodu, toto téma jsem si vybrala z toho důvodu, abych více poznala hipoterapii. </w:t>
      </w:r>
      <w:r w:rsidR="00E166EC">
        <w:t xml:space="preserve">A to se mi povedlo. </w:t>
      </w:r>
      <w:r w:rsidR="00B35861">
        <w:t xml:space="preserve">Zjistila jsem, že </w:t>
      </w:r>
      <w:r w:rsidR="004670B9">
        <w:t xml:space="preserve">hipoterapie je nejrozšířenější </w:t>
      </w:r>
      <w:r w:rsidR="0031041B">
        <w:t xml:space="preserve">složkou rehabilitace v aminoterapii, v terapii se zvířaty. </w:t>
      </w:r>
      <w:r w:rsidR="00A33D8E">
        <w:t xml:space="preserve">Tuto terapii může dělat </w:t>
      </w:r>
      <w:r w:rsidR="00114804">
        <w:t xml:space="preserve">pouze vyškolený terapeut v lékařském i nelékařském oboru. Vybírá se speciální kůň </w:t>
      </w:r>
      <w:r w:rsidR="00F94B17">
        <w:t xml:space="preserve">a vycvičuje se pro potřeby klienta. V historii se prvky hipoterapie poprvé objevili </w:t>
      </w:r>
      <w:r w:rsidR="00A470AA">
        <w:t xml:space="preserve">už ve středověku. </w:t>
      </w:r>
      <w:r w:rsidR="005F22FE">
        <w:t>A první léčebné prvky s koňmi s</w:t>
      </w:r>
      <w:r w:rsidR="004059E5">
        <w:t>e připisují k 17. století. U nás se první prvky hipoterapie objevili</w:t>
      </w:r>
      <w:r w:rsidR="00400C63">
        <w:t xml:space="preserve"> již v roce 1947. </w:t>
      </w:r>
      <w:r w:rsidR="00CE515D">
        <w:t xml:space="preserve">Před vykonání samostatné terapie se </w:t>
      </w:r>
      <w:r w:rsidR="00253B87">
        <w:t xml:space="preserve">pacient připravuje </w:t>
      </w:r>
      <w:r w:rsidR="005F1C7E">
        <w:t xml:space="preserve">na koně. Navazuje kontakt s koněm, </w:t>
      </w:r>
      <w:r w:rsidR="00587DCC">
        <w:t xml:space="preserve">překonává strach z koně, </w:t>
      </w:r>
      <w:r w:rsidR="00B90095">
        <w:t>zvyká si na pohyb koně. Také s</w:t>
      </w:r>
      <w:r w:rsidR="00912F5E">
        <w:t>i na</w:t>
      </w:r>
      <w:r w:rsidR="00717880">
        <w:t>cv</w:t>
      </w:r>
      <w:r w:rsidR="00912F5E">
        <w:t xml:space="preserve">ičuje rovnováhu a správné dýchání a další. </w:t>
      </w:r>
    </w:p>
    <w:p w14:paraId="35A8D8F4" w14:textId="64CD8770" w:rsidR="00912F5E" w:rsidRDefault="000974DD" w:rsidP="00955E32">
      <w:pPr>
        <w:pStyle w:val="Zkladntext-prvnodsazen"/>
        <w:spacing w:line="360" w:lineRule="auto"/>
        <w:ind w:firstLine="709"/>
      </w:pPr>
      <w:r>
        <w:t>V této ročník</w:t>
      </w:r>
      <w:r w:rsidR="00D567E9">
        <w:t xml:space="preserve">ové práci jsem se zmínila o pojmech tělesné a mentální postižení. </w:t>
      </w:r>
      <w:r w:rsidR="00B6417E">
        <w:t>Tělesné postižení je celkové tělesné oslabení. Postihuje cel</w:t>
      </w:r>
      <w:r w:rsidR="003B0016">
        <w:t xml:space="preserve">ou osobnost. </w:t>
      </w:r>
      <w:r w:rsidR="0067175A">
        <w:t>Lidé s tělesným postižením mají ale mimo jiné i těžkou životní situaci</w:t>
      </w:r>
      <w:r w:rsidR="009F3256">
        <w:t>. Mentální postižení</w:t>
      </w:r>
      <w:r w:rsidR="00347F44">
        <w:t xml:space="preserve"> </w:t>
      </w:r>
      <w:r w:rsidR="00627E33">
        <w:t xml:space="preserve">je </w:t>
      </w:r>
      <w:r w:rsidR="00347F44">
        <w:t xml:space="preserve">zpoždění duševního vývoje. </w:t>
      </w:r>
      <w:r w:rsidR="00627E33">
        <w:t xml:space="preserve">Lidé s mentálním postižením mohou mít snížený intelekt, </w:t>
      </w:r>
      <w:r w:rsidR="00955E32">
        <w:t xml:space="preserve">sníženou schopnost adaptovat se na prostředí. </w:t>
      </w:r>
    </w:p>
    <w:p w14:paraId="21539218" w14:textId="6D10C28C" w:rsidR="00313F60" w:rsidRDefault="0012231C" w:rsidP="00313F60">
      <w:pPr>
        <w:pStyle w:val="Zkladntext-prvnodsazen"/>
        <w:spacing w:line="360" w:lineRule="auto"/>
        <w:ind w:firstLine="709"/>
      </w:pPr>
      <w:r>
        <w:t xml:space="preserve">Toto téma jsem si také vybrala, protože mě zajímalo, jaké praktiky a jaký přínos má hipoterapie pro lidi s tělesným a mentálním postižením. </w:t>
      </w:r>
      <w:r w:rsidR="00DE61D7">
        <w:t xml:space="preserve">Pro lidi s tělesným postižením je nejlepší využití hipoterapie ve formě fyzioterapie. </w:t>
      </w:r>
      <w:r w:rsidR="00717880">
        <w:t xml:space="preserve">Fyzioterapeuti polohují pacienty na </w:t>
      </w:r>
      <w:r w:rsidR="00F204AB">
        <w:t xml:space="preserve">koně. Dělají různé polohování, podle rehabilitačního plánu pacienta a jakou nemoc pacient má. </w:t>
      </w:r>
      <w:r w:rsidR="00255E80">
        <w:t>U pacienta to může nabudit normotonus (fyziologický stav</w:t>
      </w:r>
      <w:r w:rsidR="002778AB">
        <w:t>), může</w:t>
      </w:r>
      <w:r w:rsidR="00984162">
        <w:t xml:space="preserve"> </w:t>
      </w:r>
      <w:r w:rsidR="002778AB">
        <w:t>uvést</w:t>
      </w:r>
      <w:r w:rsidR="00255E80">
        <w:t xml:space="preserve"> do aktivity funkce, které se podílí na udržení rovnováhy</w:t>
      </w:r>
      <w:r w:rsidR="002778AB">
        <w:t>, u</w:t>
      </w:r>
      <w:r w:rsidR="00255E80">
        <w:t>možňuje pacientovi vnímat pohyb a polohu svého těla v gravitačním poli</w:t>
      </w:r>
      <w:r w:rsidR="008227AE">
        <w:t>, a také umožňuje aktivaci komplexní posturolo-komoční reakci těla a jeho řídící složky.</w:t>
      </w:r>
      <w:r w:rsidR="00C37769">
        <w:t xml:space="preserve"> Pro lidi s mentálním postižením je </w:t>
      </w:r>
      <w:r w:rsidR="00313F60">
        <w:t xml:space="preserve">nejlepší využití hipoterapie ve formě AVK (aktivity s využitím koní). </w:t>
      </w:r>
      <w:r w:rsidR="005F1928">
        <w:t xml:space="preserve">Podporuje to u </w:t>
      </w:r>
      <w:r w:rsidR="005F1928">
        <w:lastRenderedPageBreak/>
        <w:t xml:space="preserve">pacienta </w:t>
      </w:r>
      <w:r w:rsidR="00333CD5">
        <w:t xml:space="preserve">samostatnosti, regulaci agresivity, sebedůvěry a další. </w:t>
      </w:r>
      <w:r w:rsidR="00E7576F">
        <w:t>Také tato disciplína pomáhá tělesné stimulaci, preventivní stimulaci, psychické stimulací a sociální stimulaci. A to pomocí různých her a technik.</w:t>
      </w:r>
    </w:p>
    <w:p w14:paraId="5406EBB3" w14:textId="77777777" w:rsidR="004D1BF8" w:rsidRDefault="004D1BF8" w:rsidP="00E31A97">
      <w:pPr>
        <w:pStyle w:val="Nadpis1"/>
        <w:spacing w:line="360" w:lineRule="auto"/>
      </w:pPr>
    </w:p>
    <w:p w14:paraId="162BEBAF" w14:textId="48327A5A" w:rsidR="00D40AC4" w:rsidRDefault="00D40AC4" w:rsidP="00E31A97">
      <w:pPr>
        <w:pStyle w:val="Nadpis1"/>
        <w:spacing w:line="360" w:lineRule="auto"/>
      </w:pPr>
      <w:bookmarkStart w:id="16" w:name="_Toc194165387"/>
      <w:r>
        <w:t>Závěr</w:t>
      </w:r>
      <w:bookmarkEnd w:id="4"/>
      <w:bookmarkEnd w:id="16"/>
    </w:p>
    <w:p w14:paraId="4F49FBCE" w14:textId="518117F0" w:rsidR="00FA681A" w:rsidRDefault="00FA681A" w:rsidP="003C702D">
      <w:pPr>
        <w:pStyle w:val="Zkladntext-prvnodsazen"/>
        <w:spacing w:line="360" w:lineRule="auto"/>
        <w:ind w:firstLine="709"/>
      </w:pPr>
      <w:r>
        <w:t xml:space="preserve">Můj cíl zněl: Zjistit a popsat, co je to hipoterapie a jaký přínos může mít pro osoby s mentálním a tělesným postižením. </w:t>
      </w:r>
      <w:r w:rsidR="00353059">
        <w:t xml:space="preserve">Tento cíl jsem po své stránce a svého pohledu splnila. </w:t>
      </w:r>
    </w:p>
    <w:p w14:paraId="0C349D58" w14:textId="5810BF22" w:rsidR="0077636B" w:rsidRDefault="00E0131F" w:rsidP="003C702D">
      <w:pPr>
        <w:pStyle w:val="Zkladntext-prvnodsazen"/>
        <w:spacing w:line="360" w:lineRule="auto"/>
        <w:ind w:firstLine="709"/>
      </w:pPr>
      <w:r>
        <w:t xml:space="preserve">V první kapitole jsem popsala, co </w:t>
      </w:r>
      <w:r w:rsidR="00286324">
        <w:t>znamená slovo hipoterapie</w:t>
      </w:r>
      <w:r w:rsidR="00A17A78">
        <w:t xml:space="preserve"> a kdo tuto práci může vykonávat. V</w:t>
      </w:r>
      <w:r w:rsidR="00FE5086">
        <w:t> </w:t>
      </w:r>
      <w:r w:rsidR="00A17A78">
        <w:t>první</w:t>
      </w:r>
      <w:r w:rsidR="00FE5086">
        <w:t xml:space="preserve"> </w:t>
      </w:r>
      <w:r w:rsidR="00A17A78">
        <w:t>podkapitole jsem potom popsala něco o historii hipoterapie. Kd</w:t>
      </w:r>
      <w:r w:rsidR="00FE5086">
        <w:t>y byly poprvé použity prvky hipoterapie</w:t>
      </w:r>
      <w:r w:rsidR="00BE1E5E">
        <w:t xml:space="preserve"> a kdy byla prvně použita u nás. V druhé podkapitole jsem popsala přípravu na hipoterapii. </w:t>
      </w:r>
      <w:r w:rsidR="006D2648">
        <w:t xml:space="preserve">Jaký speciální kůň se používá při hipoterapii </w:t>
      </w:r>
      <w:r w:rsidR="004F1006">
        <w:t xml:space="preserve">a jaké vlastnosti </w:t>
      </w:r>
      <w:r w:rsidR="003C702D">
        <w:t xml:space="preserve">a schopnosti </w:t>
      </w:r>
      <w:r w:rsidR="004F1006">
        <w:t>by měl mít.</w:t>
      </w:r>
      <w:r w:rsidR="00BE1E5E">
        <w:t xml:space="preserve"> </w:t>
      </w:r>
      <w:r w:rsidR="003C702D">
        <w:t xml:space="preserve">A také jak se má klient připravit na samotnou terapii. </w:t>
      </w:r>
    </w:p>
    <w:p w14:paraId="1F44409A" w14:textId="1D1267AF" w:rsidR="0083550A" w:rsidRDefault="00767B53" w:rsidP="0083550A">
      <w:pPr>
        <w:pStyle w:val="Zkladntext-prvnodsazen"/>
        <w:spacing w:line="360" w:lineRule="auto"/>
        <w:ind w:firstLine="709"/>
      </w:pPr>
      <w:r>
        <w:t xml:space="preserve">Přínos hipoterapie pro lidi s mentálním a tělesným postižením jsem popsala ve 4. kapitole. </w:t>
      </w:r>
      <w:r w:rsidR="009F109B">
        <w:t xml:space="preserve">Nejdříve jsem popsala, </w:t>
      </w:r>
      <w:r w:rsidR="00C55B85">
        <w:t>kde</w:t>
      </w:r>
      <w:r w:rsidR="009F109B">
        <w:t xml:space="preserve"> se obecně využívá hipoterapie a jaký to má přínos </w:t>
      </w:r>
      <w:r w:rsidR="00AA65B8">
        <w:t xml:space="preserve">pro lidi, kteří tuto terapii využívají. </w:t>
      </w:r>
      <w:r w:rsidR="00FF5682">
        <w:t>V první podkapitole jsem se zaměřila na využití hipoterapie pro lidi s tělesným postižením</w:t>
      </w:r>
      <w:r w:rsidR="007D5E10">
        <w:t>. Tam jsem popsala,</w:t>
      </w:r>
      <w:r w:rsidR="003B4A9B">
        <w:t xml:space="preserve"> že ne</w:t>
      </w:r>
      <w:r w:rsidR="00E73844">
        <w:t xml:space="preserve">jlepší využití hipoterapie pro lidi s tělesným postižením je v oblasti fyzioterapie. Popsala jsem, </w:t>
      </w:r>
      <w:r w:rsidR="0083550A">
        <w:t xml:space="preserve">pro koho je fyzioterapie určena, jaký má přínos pro lidi s tělesným postižením, a jaké aktivity se dělají. V druhé podkapitole jsem se zaměřila na využití hipoterapie pro lidi s mentálním postižením. </w:t>
      </w:r>
      <w:r w:rsidR="0040020E">
        <w:t xml:space="preserve">Tam jsem popsala to, že nejlepší využití hipoterapie pro lidi s mentálním využití je oblast AVK (aktivity s využitím koní). </w:t>
      </w:r>
      <w:r w:rsidR="00900218">
        <w:t>Popsala jsem, co vlastně je AVK, jaký to má přínos a jaké a</w:t>
      </w:r>
      <w:r w:rsidR="00DE7387">
        <w:t xml:space="preserve">ktivity se dělají. </w:t>
      </w:r>
    </w:p>
    <w:p w14:paraId="3BDAC54F" w14:textId="59EC9B97" w:rsidR="00FF2F68" w:rsidRDefault="00FF2F68" w:rsidP="0083550A">
      <w:pPr>
        <w:pStyle w:val="Zkladntext-prvnodsazen"/>
        <w:spacing w:line="360" w:lineRule="auto"/>
        <w:ind w:firstLine="709"/>
      </w:pPr>
      <w:r>
        <w:lastRenderedPageBreak/>
        <w:t xml:space="preserve">Mezi </w:t>
      </w:r>
      <w:r w:rsidR="009364AE">
        <w:t>první</w:t>
      </w:r>
      <w:r>
        <w:t xml:space="preserve"> a </w:t>
      </w:r>
      <w:r w:rsidR="009364AE">
        <w:t>druhou</w:t>
      </w:r>
      <w:r>
        <w:t xml:space="preserve"> kapitolou jsem </w:t>
      </w:r>
      <w:r w:rsidR="009364AE">
        <w:t xml:space="preserve">popsala v druhé kapitole, co </w:t>
      </w:r>
      <w:r w:rsidR="0044146B">
        <w:t xml:space="preserve">je mentální postižení a ve třetí kapitole jsem popsala, co je tělesné postižení. </w:t>
      </w:r>
      <w:r w:rsidR="00B94D9A">
        <w:t xml:space="preserve">Abych nejdříve uvedla, co tyto dva pojmy znamenají, </w:t>
      </w:r>
      <w:r w:rsidR="004C7377">
        <w:t xml:space="preserve">co si pod nimi máme představit. </w:t>
      </w:r>
    </w:p>
    <w:p w14:paraId="209688FB" w14:textId="77777777" w:rsidR="003C702D" w:rsidRPr="0077636B" w:rsidRDefault="003C702D" w:rsidP="003C702D">
      <w:pPr>
        <w:pStyle w:val="Zkladntext-prvnodsazen"/>
        <w:spacing w:line="360" w:lineRule="auto"/>
        <w:ind w:firstLine="709"/>
      </w:pPr>
    </w:p>
    <w:p w14:paraId="5984E3E7" w14:textId="545016C7" w:rsidR="00CE0E4E" w:rsidRDefault="00CE0E4E" w:rsidP="0077636B">
      <w:pPr>
        <w:pStyle w:val="Nadpis1"/>
        <w:pageBreakBefore/>
        <w:spacing w:line="360" w:lineRule="auto"/>
      </w:pPr>
      <w:bookmarkStart w:id="17" w:name="_Toc506150866"/>
      <w:bookmarkStart w:id="18" w:name="_Toc194165388"/>
      <w:r>
        <w:lastRenderedPageBreak/>
        <w:t>Seznam literatury</w:t>
      </w:r>
      <w:bookmarkEnd w:id="17"/>
      <w:bookmarkEnd w:id="18"/>
    </w:p>
    <w:p w14:paraId="453A019B" w14:textId="18A1C085" w:rsidR="00D72E99" w:rsidRDefault="000505DA" w:rsidP="00623583">
      <w:pPr>
        <w:pStyle w:val="Zkladntext-prvnodsazen"/>
        <w:numPr>
          <w:ilvl w:val="0"/>
          <w:numId w:val="9"/>
        </w:numPr>
        <w:spacing w:after="240" w:line="360" w:lineRule="auto"/>
        <w:ind w:left="0" w:firstLine="0"/>
      </w:pPr>
      <w:r w:rsidRPr="000505DA">
        <w:t>HERMANNOVÁ, Hana; MÜNICHOVÁ, Dana a NERANDŽIČ, Zoran. </w:t>
      </w:r>
      <w:r w:rsidRPr="000505DA">
        <w:rPr>
          <w:i/>
          <w:iCs/>
        </w:rPr>
        <w:t>Základy hipoterapie</w:t>
      </w:r>
      <w:r w:rsidRPr="000505DA">
        <w:t>. Praha: Profi Press, 2014. ISBN 978-80-86726-57-1</w:t>
      </w:r>
    </w:p>
    <w:p w14:paraId="7E1581D1" w14:textId="101385FC" w:rsidR="00BF7F14" w:rsidRDefault="00BF7F14" w:rsidP="00623583">
      <w:pPr>
        <w:pStyle w:val="Zkladntext-prvnodsazen"/>
        <w:numPr>
          <w:ilvl w:val="0"/>
          <w:numId w:val="9"/>
        </w:numPr>
        <w:spacing w:after="240" w:line="360" w:lineRule="auto"/>
        <w:ind w:left="0" w:firstLine="0"/>
      </w:pPr>
      <w:r w:rsidRPr="005E341D">
        <w:t>HUTYROVÁ, Miluše; VALENTA, Milan; LANGER, Jiří; LUDÍKOVÁ, Libuše; MLČÁKOVÁ, Renata et al. </w:t>
      </w:r>
      <w:r w:rsidRPr="005E341D">
        <w:rPr>
          <w:i/>
          <w:iCs/>
        </w:rPr>
        <w:t>Přehled speciální pedagogiky: rámcové kompendium oboru</w:t>
      </w:r>
      <w:r w:rsidRPr="005E341D">
        <w:t>. Praha: Portál, 2014. ISBN 978-80-262-0602-6</w:t>
      </w:r>
    </w:p>
    <w:p w14:paraId="2EB50F66" w14:textId="2029B5C3" w:rsidR="00FD1E41" w:rsidRDefault="00FD1E41" w:rsidP="00623583">
      <w:pPr>
        <w:pStyle w:val="Zkladntext-prvnodsazen"/>
        <w:numPr>
          <w:ilvl w:val="0"/>
          <w:numId w:val="9"/>
        </w:numPr>
        <w:spacing w:after="240" w:line="360" w:lineRule="auto"/>
        <w:ind w:left="0" w:firstLine="0"/>
      </w:pPr>
      <w:r w:rsidRPr="00FF5B62">
        <w:t>KUBEROVÁ, Helena. </w:t>
      </w:r>
      <w:r w:rsidRPr="00FF5B62">
        <w:rPr>
          <w:i/>
          <w:iCs/>
        </w:rPr>
        <w:t>Didaktika ošetřovatelství</w:t>
      </w:r>
      <w:r w:rsidRPr="00FF5B62">
        <w:t>. Praha: Portál, 2010. ISBN 978-80-7367-684-1</w:t>
      </w:r>
    </w:p>
    <w:p w14:paraId="3ECDD9F7" w14:textId="011C6E7D" w:rsidR="00BF7F14" w:rsidRDefault="00BF7F14" w:rsidP="00623583">
      <w:pPr>
        <w:pStyle w:val="Zkladntext-prvnodsazen"/>
        <w:numPr>
          <w:ilvl w:val="0"/>
          <w:numId w:val="9"/>
        </w:numPr>
        <w:spacing w:after="240" w:line="360" w:lineRule="auto"/>
        <w:ind w:left="0" w:firstLine="0"/>
      </w:pPr>
      <w:r w:rsidRPr="00EC3CE0">
        <w:t>KOČOVÁ, Helena. </w:t>
      </w:r>
      <w:r w:rsidRPr="00EC3CE0">
        <w:rPr>
          <w:i/>
          <w:iCs/>
        </w:rPr>
        <w:t>Spinální svalová atrofie v souvislostech</w:t>
      </w:r>
      <w:r w:rsidRPr="00EC3CE0">
        <w:t>. Grada, 2017. ISBN 978-80-271-9639-5</w:t>
      </w:r>
      <w:r>
        <w:t xml:space="preserve"> </w:t>
      </w:r>
    </w:p>
    <w:p w14:paraId="27252192" w14:textId="163DF386" w:rsidR="00FD1E41" w:rsidRDefault="00FD1E41" w:rsidP="00623583">
      <w:pPr>
        <w:pStyle w:val="Zkladntext-prvnodsazen"/>
        <w:numPr>
          <w:ilvl w:val="0"/>
          <w:numId w:val="9"/>
        </w:numPr>
        <w:spacing w:after="240" w:line="360" w:lineRule="auto"/>
        <w:ind w:left="0" w:firstLine="0"/>
      </w:pPr>
      <w:r w:rsidRPr="00D72E99">
        <w:t>MÜLLER, ed. </w:t>
      </w:r>
      <w:r w:rsidRPr="00D72E99">
        <w:rPr>
          <w:i/>
          <w:iCs/>
        </w:rPr>
        <w:t>Terapie ve speciální pedagogice: 2., přepracované vydání</w:t>
      </w:r>
      <w:r w:rsidRPr="00D72E99">
        <w:t>. Grada, 2014. ISBN 978-80-247-8991-0</w:t>
      </w:r>
    </w:p>
    <w:p w14:paraId="0024A384" w14:textId="561C2F0C" w:rsidR="000505DA" w:rsidRDefault="0084333D" w:rsidP="00623583">
      <w:pPr>
        <w:pStyle w:val="Zkladntext-prvnodsazen"/>
        <w:numPr>
          <w:ilvl w:val="0"/>
          <w:numId w:val="9"/>
        </w:numPr>
        <w:spacing w:after="240" w:line="360" w:lineRule="auto"/>
        <w:ind w:left="0" w:firstLine="0"/>
      </w:pPr>
      <w:r w:rsidRPr="0084333D">
        <w:t>PIPEKOVÁ, Jarmila a VÍTKOVÁ, Marie (ed.). </w:t>
      </w:r>
      <w:r w:rsidRPr="0084333D">
        <w:rPr>
          <w:i/>
          <w:iCs/>
        </w:rPr>
        <w:t>Terapie ve speciálně pedagogické péči</w:t>
      </w:r>
      <w:r w:rsidRPr="0084333D">
        <w:t>. 2. rozš. vyd. Brno: Paido, 2001. ISBN 80-7315-010-7</w:t>
      </w:r>
    </w:p>
    <w:p w14:paraId="7D8B1DD5" w14:textId="53D1637C" w:rsidR="001D759C" w:rsidRDefault="001D759C" w:rsidP="00623583">
      <w:pPr>
        <w:pStyle w:val="Zkladntext-prvnodsazen"/>
        <w:numPr>
          <w:ilvl w:val="0"/>
          <w:numId w:val="9"/>
        </w:numPr>
        <w:spacing w:after="240" w:line="360" w:lineRule="auto"/>
        <w:ind w:left="0" w:firstLine="0"/>
      </w:pPr>
      <w:r w:rsidRPr="00A314B6">
        <w:t>SLOWIK, Josef. </w:t>
      </w:r>
      <w:r w:rsidRPr="00A314B6">
        <w:rPr>
          <w:i/>
          <w:iCs/>
        </w:rPr>
        <w:t>Speciální pedagogika - 2. aktualizované a doplněné vydání</w:t>
      </w:r>
      <w:r w:rsidRPr="00A314B6">
        <w:t>. 2016. Grada, 2016. ISBN 978-80-271-0095-8.</w:t>
      </w:r>
    </w:p>
    <w:p w14:paraId="59F8ACBE" w14:textId="7A2B12AD" w:rsidR="00FF5B62" w:rsidRDefault="00701BB9" w:rsidP="00623583">
      <w:pPr>
        <w:pStyle w:val="Zkladntext-prvnodsazen"/>
        <w:numPr>
          <w:ilvl w:val="0"/>
          <w:numId w:val="9"/>
        </w:numPr>
        <w:spacing w:after="240" w:line="360" w:lineRule="auto"/>
        <w:ind w:left="0" w:firstLine="0"/>
      </w:pPr>
      <w:r w:rsidRPr="00701BB9">
        <w:t>VALENTA, Milan; MICHALÍK, Jan a LEČBYCH, Martin. </w:t>
      </w:r>
      <w:r w:rsidRPr="00701BB9">
        <w:rPr>
          <w:i/>
          <w:iCs/>
        </w:rPr>
        <w:t>Mentální postižení: 2., přepracované a aktualizované vydání</w:t>
      </w:r>
      <w:r w:rsidRPr="00701BB9">
        <w:t>. Grada, 2018. ISBN 978-80-247-3050-9</w:t>
      </w:r>
    </w:p>
    <w:p w14:paraId="0A67532C" w14:textId="77777777" w:rsidR="00521C4A" w:rsidRPr="00521C4A" w:rsidRDefault="00521C4A" w:rsidP="00E31A97">
      <w:pPr>
        <w:pStyle w:val="Zkladntext"/>
        <w:spacing w:line="360" w:lineRule="auto"/>
      </w:pPr>
    </w:p>
    <w:sectPr w:rsidR="00521C4A" w:rsidRPr="00521C4A" w:rsidSect="00B66959">
      <w:pgSz w:w="11906" w:h="16838" w:code="9"/>
      <w:pgMar w:top="1701" w:right="2552" w:bottom="3402" w:left="1701" w:header="85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44BC9" w14:textId="77777777" w:rsidR="009745CA" w:rsidRDefault="009745CA" w:rsidP="00362F0A">
      <w:r>
        <w:separator/>
      </w:r>
    </w:p>
  </w:endnote>
  <w:endnote w:type="continuationSeparator" w:id="0">
    <w:p w14:paraId="57191EC6" w14:textId="77777777" w:rsidR="009745CA" w:rsidRDefault="009745CA" w:rsidP="0036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9E4AF" w14:textId="77777777" w:rsidR="009745CA" w:rsidRDefault="009745CA" w:rsidP="00362F0A">
      <w:r>
        <w:separator/>
      </w:r>
    </w:p>
  </w:footnote>
  <w:footnote w:type="continuationSeparator" w:id="0">
    <w:p w14:paraId="29408C80" w14:textId="77777777" w:rsidR="009745CA" w:rsidRDefault="009745CA" w:rsidP="00362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550A"/>
    <w:multiLevelType w:val="hybridMultilevel"/>
    <w:tmpl w:val="686C9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3552"/>
    <w:multiLevelType w:val="hybridMultilevel"/>
    <w:tmpl w:val="B4AEF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A20C7"/>
    <w:multiLevelType w:val="hybridMultilevel"/>
    <w:tmpl w:val="42DAF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774F9"/>
    <w:multiLevelType w:val="hybridMultilevel"/>
    <w:tmpl w:val="C772F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55B06"/>
    <w:multiLevelType w:val="hybridMultilevel"/>
    <w:tmpl w:val="7812A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434CB"/>
    <w:multiLevelType w:val="hybridMultilevel"/>
    <w:tmpl w:val="2D800B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878D0"/>
    <w:multiLevelType w:val="hybridMultilevel"/>
    <w:tmpl w:val="DC30C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864C6"/>
    <w:multiLevelType w:val="hybridMultilevel"/>
    <w:tmpl w:val="357AF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B513E"/>
    <w:multiLevelType w:val="multilevel"/>
    <w:tmpl w:val="F258C7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19974144">
    <w:abstractNumId w:val="7"/>
  </w:num>
  <w:num w:numId="2" w16cid:durableId="957490127">
    <w:abstractNumId w:val="5"/>
  </w:num>
  <w:num w:numId="3" w16cid:durableId="1954557010">
    <w:abstractNumId w:val="3"/>
  </w:num>
  <w:num w:numId="4" w16cid:durableId="1507135655">
    <w:abstractNumId w:val="8"/>
  </w:num>
  <w:num w:numId="5" w16cid:durableId="239827504">
    <w:abstractNumId w:val="0"/>
  </w:num>
  <w:num w:numId="6" w16cid:durableId="1198280217">
    <w:abstractNumId w:val="2"/>
  </w:num>
  <w:num w:numId="7" w16cid:durableId="942302854">
    <w:abstractNumId w:val="1"/>
  </w:num>
  <w:num w:numId="8" w16cid:durableId="925071945">
    <w:abstractNumId w:val="6"/>
  </w:num>
  <w:num w:numId="9" w16cid:durableId="1480808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4F"/>
    <w:rsid w:val="00003BCD"/>
    <w:rsid w:val="00010DE0"/>
    <w:rsid w:val="00011CC4"/>
    <w:rsid w:val="0001677C"/>
    <w:rsid w:val="0002430F"/>
    <w:rsid w:val="00027287"/>
    <w:rsid w:val="00032265"/>
    <w:rsid w:val="0003662A"/>
    <w:rsid w:val="00043382"/>
    <w:rsid w:val="00045B6B"/>
    <w:rsid w:val="0004626C"/>
    <w:rsid w:val="000505DA"/>
    <w:rsid w:val="000512FE"/>
    <w:rsid w:val="000558E2"/>
    <w:rsid w:val="00055BE2"/>
    <w:rsid w:val="00070AD1"/>
    <w:rsid w:val="00084A95"/>
    <w:rsid w:val="000945F6"/>
    <w:rsid w:val="000974DD"/>
    <w:rsid w:val="000A1912"/>
    <w:rsid w:val="000A2E9A"/>
    <w:rsid w:val="000B539B"/>
    <w:rsid w:val="000C2663"/>
    <w:rsid w:val="000C7181"/>
    <w:rsid w:val="000D2BCD"/>
    <w:rsid w:val="000D332A"/>
    <w:rsid w:val="000D75D5"/>
    <w:rsid w:val="000E73C8"/>
    <w:rsid w:val="000F5A44"/>
    <w:rsid w:val="00114804"/>
    <w:rsid w:val="00114A43"/>
    <w:rsid w:val="0012231C"/>
    <w:rsid w:val="00134139"/>
    <w:rsid w:val="0013604B"/>
    <w:rsid w:val="00153F60"/>
    <w:rsid w:val="00155051"/>
    <w:rsid w:val="00163228"/>
    <w:rsid w:val="00164A61"/>
    <w:rsid w:val="00174B28"/>
    <w:rsid w:val="00185F6B"/>
    <w:rsid w:val="00193F27"/>
    <w:rsid w:val="001A3AE5"/>
    <w:rsid w:val="001A4AEA"/>
    <w:rsid w:val="001A7622"/>
    <w:rsid w:val="001D004E"/>
    <w:rsid w:val="001D759C"/>
    <w:rsid w:val="001F0949"/>
    <w:rsid w:val="001F70AB"/>
    <w:rsid w:val="00201D73"/>
    <w:rsid w:val="0021511F"/>
    <w:rsid w:val="00215550"/>
    <w:rsid w:val="00223F5C"/>
    <w:rsid w:val="00224D0D"/>
    <w:rsid w:val="0022746D"/>
    <w:rsid w:val="00227B02"/>
    <w:rsid w:val="00233BF8"/>
    <w:rsid w:val="0024330B"/>
    <w:rsid w:val="00246964"/>
    <w:rsid w:val="002477A2"/>
    <w:rsid w:val="00252E2E"/>
    <w:rsid w:val="00253B87"/>
    <w:rsid w:val="00254291"/>
    <w:rsid w:val="00255E80"/>
    <w:rsid w:val="00256759"/>
    <w:rsid w:val="00260830"/>
    <w:rsid w:val="00264FC5"/>
    <w:rsid w:val="002778AB"/>
    <w:rsid w:val="00277E4F"/>
    <w:rsid w:val="00286324"/>
    <w:rsid w:val="00287385"/>
    <w:rsid w:val="002B2E5C"/>
    <w:rsid w:val="002C3FE3"/>
    <w:rsid w:val="002D1891"/>
    <w:rsid w:val="002D2705"/>
    <w:rsid w:val="002D67BE"/>
    <w:rsid w:val="002E0EE9"/>
    <w:rsid w:val="002E2F34"/>
    <w:rsid w:val="002E334E"/>
    <w:rsid w:val="002E7DEB"/>
    <w:rsid w:val="00306431"/>
    <w:rsid w:val="0031041B"/>
    <w:rsid w:val="00311402"/>
    <w:rsid w:val="00313F60"/>
    <w:rsid w:val="00314187"/>
    <w:rsid w:val="00317B7F"/>
    <w:rsid w:val="00321F67"/>
    <w:rsid w:val="003257EF"/>
    <w:rsid w:val="00326B6C"/>
    <w:rsid w:val="00333CD5"/>
    <w:rsid w:val="003352EA"/>
    <w:rsid w:val="0034309C"/>
    <w:rsid w:val="0034543F"/>
    <w:rsid w:val="00347F44"/>
    <w:rsid w:val="00353059"/>
    <w:rsid w:val="00362474"/>
    <w:rsid w:val="00362F0A"/>
    <w:rsid w:val="00363EF6"/>
    <w:rsid w:val="003641C3"/>
    <w:rsid w:val="00376715"/>
    <w:rsid w:val="003778B8"/>
    <w:rsid w:val="00392E66"/>
    <w:rsid w:val="00394CB3"/>
    <w:rsid w:val="00394F51"/>
    <w:rsid w:val="003B0016"/>
    <w:rsid w:val="003B3FC9"/>
    <w:rsid w:val="003B4A9B"/>
    <w:rsid w:val="003B797F"/>
    <w:rsid w:val="003C0EC8"/>
    <w:rsid w:val="003C56C4"/>
    <w:rsid w:val="003C702D"/>
    <w:rsid w:val="003D4872"/>
    <w:rsid w:val="003E5AFE"/>
    <w:rsid w:val="003E6406"/>
    <w:rsid w:val="0040020E"/>
    <w:rsid w:val="00400C63"/>
    <w:rsid w:val="004059E5"/>
    <w:rsid w:val="004111AC"/>
    <w:rsid w:val="0041338F"/>
    <w:rsid w:val="00431250"/>
    <w:rsid w:val="00436ED6"/>
    <w:rsid w:val="004403D6"/>
    <w:rsid w:val="004403DE"/>
    <w:rsid w:val="0044146B"/>
    <w:rsid w:val="00445F80"/>
    <w:rsid w:val="00446255"/>
    <w:rsid w:val="0044663A"/>
    <w:rsid w:val="00450A32"/>
    <w:rsid w:val="00455D1D"/>
    <w:rsid w:val="004670B9"/>
    <w:rsid w:val="0049778C"/>
    <w:rsid w:val="004A049A"/>
    <w:rsid w:val="004B44D4"/>
    <w:rsid w:val="004B4A47"/>
    <w:rsid w:val="004B6A75"/>
    <w:rsid w:val="004C1CF3"/>
    <w:rsid w:val="004C7377"/>
    <w:rsid w:val="004D1A35"/>
    <w:rsid w:val="004D1BF8"/>
    <w:rsid w:val="004D62EF"/>
    <w:rsid w:val="004F1006"/>
    <w:rsid w:val="004F2779"/>
    <w:rsid w:val="00516B6F"/>
    <w:rsid w:val="00521C4A"/>
    <w:rsid w:val="0052326D"/>
    <w:rsid w:val="00532B67"/>
    <w:rsid w:val="00537B23"/>
    <w:rsid w:val="0054562F"/>
    <w:rsid w:val="00551271"/>
    <w:rsid w:val="0055401A"/>
    <w:rsid w:val="00560AFA"/>
    <w:rsid w:val="005678A1"/>
    <w:rsid w:val="00571AB7"/>
    <w:rsid w:val="005860BF"/>
    <w:rsid w:val="00587DCC"/>
    <w:rsid w:val="00591BA3"/>
    <w:rsid w:val="005A1270"/>
    <w:rsid w:val="005A6F93"/>
    <w:rsid w:val="005B2EF8"/>
    <w:rsid w:val="005B4242"/>
    <w:rsid w:val="005B4273"/>
    <w:rsid w:val="005D54E4"/>
    <w:rsid w:val="005D58E2"/>
    <w:rsid w:val="005E341D"/>
    <w:rsid w:val="005E64D8"/>
    <w:rsid w:val="005E7138"/>
    <w:rsid w:val="005E77FB"/>
    <w:rsid w:val="005E7865"/>
    <w:rsid w:val="005F130E"/>
    <w:rsid w:val="005F1928"/>
    <w:rsid w:val="005F1C7E"/>
    <w:rsid w:val="005F22FE"/>
    <w:rsid w:val="005F492F"/>
    <w:rsid w:val="005F55EE"/>
    <w:rsid w:val="006011CF"/>
    <w:rsid w:val="00604C28"/>
    <w:rsid w:val="00623583"/>
    <w:rsid w:val="00627E33"/>
    <w:rsid w:val="0063266C"/>
    <w:rsid w:val="0063276D"/>
    <w:rsid w:val="00633BC9"/>
    <w:rsid w:val="006340D7"/>
    <w:rsid w:val="00634B97"/>
    <w:rsid w:val="00641795"/>
    <w:rsid w:val="0065094F"/>
    <w:rsid w:val="006516A0"/>
    <w:rsid w:val="00651CAE"/>
    <w:rsid w:val="006541E7"/>
    <w:rsid w:val="00656C6F"/>
    <w:rsid w:val="006710A9"/>
    <w:rsid w:val="0067175A"/>
    <w:rsid w:val="00682971"/>
    <w:rsid w:val="00686EFD"/>
    <w:rsid w:val="00695B6D"/>
    <w:rsid w:val="006B2487"/>
    <w:rsid w:val="006B3B5B"/>
    <w:rsid w:val="006C4F5C"/>
    <w:rsid w:val="006D2648"/>
    <w:rsid w:val="006D6054"/>
    <w:rsid w:val="006D7B27"/>
    <w:rsid w:val="006E065A"/>
    <w:rsid w:val="006E076B"/>
    <w:rsid w:val="006E48A9"/>
    <w:rsid w:val="006E4DB8"/>
    <w:rsid w:val="006F1F27"/>
    <w:rsid w:val="006F4219"/>
    <w:rsid w:val="006F663A"/>
    <w:rsid w:val="00701BB9"/>
    <w:rsid w:val="00717880"/>
    <w:rsid w:val="00731EDA"/>
    <w:rsid w:val="007374D5"/>
    <w:rsid w:val="00737C23"/>
    <w:rsid w:val="00741B0D"/>
    <w:rsid w:val="007426F9"/>
    <w:rsid w:val="0074538A"/>
    <w:rsid w:val="00746FB6"/>
    <w:rsid w:val="00750810"/>
    <w:rsid w:val="00750D55"/>
    <w:rsid w:val="00752847"/>
    <w:rsid w:val="0075351A"/>
    <w:rsid w:val="0076128A"/>
    <w:rsid w:val="0076779F"/>
    <w:rsid w:val="00767B53"/>
    <w:rsid w:val="00770F4B"/>
    <w:rsid w:val="00772AD9"/>
    <w:rsid w:val="007748D8"/>
    <w:rsid w:val="0077636B"/>
    <w:rsid w:val="00777A48"/>
    <w:rsid w:val="00777CBC"/>
    <w:rsid w:val="00781499"/>
    <w:rsid w:val="00795BC0"/>
    <w:rsid w:val="007B37A7"/>
    <w:rsid w:val="007C0FC9"/>
    <w:rsid w:val="007D4198"/>
    <w:rsid w:val="007D5E10"/>
    <w:rsid w:val="007D7301"/>
    <w:rsid w:val="007E0989"/>
    <w:rsid w:val="008015A0"/>
    <w:rsid w:val="00810374"/>
    <w:rsid w:val="00810FC3"/>
    <w:rsid w:val="0081123C"/>
    <w:rsid w:val="008163B3"/>
    <w:rsid w:val="00820C5C"/>
    <w:rsid w:val="008227AE"/>
    <w:rsid w:val="008255F1"/>
    <w:rsid w:val="008268F9"/>
    <w:rsid w:val="008306AB"/>
    <w:rsid w:val="008346BB"/>
    <w:rsid w:val="0083550A"/>
    <w:rsid w:val="00835BB5"/>
    <w:rsid w:val="00835D0C"/>
    <w:rsid w:val="0084333D"/>
    <w:rsid w:val="008501CA"/>
    <w:rsid w:val="00867D65"/>
    <w:rsid w:val="008717EA"/>
    <w:rsid w:val="00874217"/>
    <w:rsid w:val="008745C2"/>
    <w:rsid w:val="008763A3"/>
    <w:rsid w:val="00876AD0"/>
    <w:rsid w:val="00881DBB"/>
    <w:rsid w:val="008847EC"/>
    <w:rsid w:val="0089008E"/>
    <w:rsid w:val="00894BF4"/>
    <w:rsid w:val="008B373B"/>
    <w:rsid w:val="008B6F39"/>
    <w:rsid w:val="008B790A"/>
    <w:rsid w:val="008C5FD9"/>
    <w:rsid w:val="008C67CC"/>
    <w:rsid w:val="008D3844"/>
    <w:rsid w:val="008D6C8A"/>
    <w:rsid w:val="008E4790"/>
    <w:rsid w:val="008F42E3"/>
    <w:rsid w:val="00900218"/>
    <w:rsid w:val="00910629"/>
    <w:rsid w:val="00912F5E"/>
    <w:rsid w:val="00921061"/>
    <w:rsid w:val="009332C4"/>
    <w:rsid w:val="009364AE"/>
    <w:rsid w:val="0094228D"/>
    <w:rsid w:val="0094497C"/>
    <w:rsid w:val="0095029F"/>
    <w:rsid w:val="00954296"/>
    <w:rsid w:val="00955E32"/>
    <w:rsid w:val="009635A0"/>
    <w:rsid w:val="00966BF9"/>
    <w:rsid w:val="009736D4"/>
    <w:rsid w:val="009745CA"/>
    <w:rsid w:val="0097669F"/>
    <w:rsid w:val="00984162"/>
    <w:rsid w:val="00985792"/>
    <w:rsid w:val="00986735"/>
    <w:rsid w:val="00994E32"/>
    <w:rsid w:val="009A0F51"/>
    <w:rsid w:val="009A720A"/>
    <w:rsid w:val="009B4ABC"/>
    <w:rsid w:val="009B619B"/>
    <w:rsid w:val="009C67B4"/>
    <w:rsid w:val="009D233A"/>
    <w:rsid w:val="009E38A6"/>
    <w:rsid w:val="009E403C"/>
    <w:rsid w:val="009E7D12"/>
    <w:rsid w:val="009F109B"/>
    <w:rsid w:val="009F2598"/>
    <w:rsid w:val="009F2948"/>
    <w:rsid w:val="009F3256"/>
    <w:rsid w:val="009F6F22"/>
    <w:rsid w:val="00A0038E"/>
    <w:rsid w:val="00A0352C"/>
    <w:rsid w:val="00A046C6"/>
    <w:rsid w:val="00A17A78"/>
    <w:rsid w:val="00A314B6"/>
    <w:rsid w:val="00A33D8E"/>
    <w:rsid w:val="00A37AB0"/>
    <w:rsid w:val="00A423FE"/>
    <w:rsid w:val="00A470AA"/>
    <w:rsid w:val="00A47F82"/>
    <w:rsid w:val="00A56BB0"/>
    <w:rsid w:val="00A57100"/>
    <w:rsid w:val="00A616BB"/>
    <w:rsid w:val="00A65F46"/>
    <w:rsid w:val="00A7752B"/>
    <w:rsid w:val="00A93231"/>
    <w:rsid w:val="00A94503"/>
    <w:rsid w:val="00AA65B8"/>
    <w:rsid w:val="00AB0903"/>
    <w:rsid w:val="00AB2E34"/>
    <w:rsid w:val="00AB4BE4"/>
    <w:rsid w:val="00AB593F"/>
    <w:rsid w:val="00AC0B45"/>
    <w:rsid w:val="00AD0A1D"/>
    <w:rsid w:val="00AD2974"/>
    <w:rsid w:val="00AD596E"/>
    <w:rsid w:val="00AE2312"/>
    <w:rsid w:val="00AE5AF1"/>
    <w:rsid w:val="00AF78CA"/>
    <w:rsid w:val="00AF7AB5"/>
    <w:rsid w:val="00B00C97"/>
    <w:rsid w:val="00B0235A"/>
    <w:rsid w:val="00B20BED"/>
    <w:rsid w:val="00B271D1"/>
    <w:rsid w:val="00B277B7"/>
    <w:rsid w:val="00B3384C"/>
    <w:rsid w:val="00B3519C"/>
    <w:rsid w:val="00B35861"/>
    <w:rsid w:val="00B35E25"/>
    <w:rsid w:val="00B578A2"/>
    <w:rsid w:val="00B626FC"/>
    <w:rsid w:val="00B6417E"/>
    <w:rsid w:val="00B65CB9"/>
    <w:rsid w:val="00B66959"/>
    <w:rsid w:val="00B75C78"/>
    <w:rsid w:val="00B83B4E"/>
    <w:rsid w:val="00B90095"/>
    <w:rsid w:val="00B94D9A"/>
    <w:rsid w:val="00BB2762"/>
    <w:rsid w:val="00BC1B26"/>
    <w:rsid w:val="00BC4B96"/>
    <w:rsid w:val="00BC5B7B"/>
    <w:rsid w:val="00BD7388"/>
    <w:rsid w:val="00BE1E5E"/>
    <w:rsid w:val="00BF3796"/>
    <w:rsid w:val="00BF7F14"/>
    <w:rsid w:val="00C03C13"/>
    <w:rsid w:val="00C16D98"/>
    <w:rsid w:val="00C1798B"/>
    <w:rsid w:val="00C17ECA"/>
    <w:rsid w:val="00C209E1"/>
    <w:rsid w:val="00C21335"/>
    <w:rsid w:val="00C2375F"/>
    <w:rsid w:val="00C34DB1"/>
    <w:rsid w:val="00C37769"/>
    <w:rsid w:val="00C44E00"/>
    <w:rsid w:val="00C47843"/>
    <w:rsid w:val="00C53B42"/>
    <w:rsid w:val="00C55B85"/>
    <w:rsid w:val="00C61A78"/>
    <w:rsid w:val="00C7179D"/>
    <w:rsid w:val="00C74FD9"/>
    <w:rsid w:val="00C762D8"/>
    <w:rsid w:val="00C77837"/>
    <w:rsid w:val="00C95159"/>
    <w:rsid w:val="00C963BE"/>
    <w:rsid w:val="00CA2223"/>
    <w:rsid w:val="00CA7200"/>
    <w:rsid w:val="00CB4F3E"/>
    <w:rsid w:val="00CB53A8"/>
    <w:rsid w:val="00CC1B4F"/>
    <w:rsid w:val="00CC400E"/>
    <w:rsid w:val="00CD22EA"/>
    <w:rsid w:val="00CD5A63"/>
    <w:rsid w:val="00CE0E4E"/>
    <w:rsid w:val="00CE2851"/>
    <w:rsid w:val="00CE515D"/>
    <w:rsid w:val="00CF2951"/>
    <w:rsid w:val="00CF5497"/>
    <w:rsid w:val="00D2188B"/>
    <w:rsid w:val="00D21904"/>
    <w:rsid w:val="00D27357"/>
    <w:rsid w:val="00D37C0F"/>
    <w:rsid w:val="00D40AC4"/>
    <w:rsid w:val="00D441D2"/>
    <w:rsid w:val="00D45612"/>
    <w:rsid w:val="00D4676F"/>
    <w:rsid w:val="00D51784"/>
    <w:rsid w:val="00D567E9"/>
    <w:rsid w:val="00D62384"/>
    <w:rsid w:val="00D64F0B"/>
    <w:rsid w:val="00D67EA7"/>
    <w:rsid w:val="00D72E99"/>
    <w:rsid w:val="00D87B7E"/>
    <w:rsid w:val="00DA2872"/>
    <w:rsid w:val="00DA7827"/>
    <w:rsid w:val="00DB3C26"/>
    <w:rsid w:val="00DB4B7B"/>
    <w:rsid w:val="00DB4D4D"/>
    <w:rsid w:val="00DC168A"/>
    <w:rsid w:val="00DC2B3B"/>
    <w:rsid w:val="00DC5612"/>
    <w:rsid w:val="00DD565A"/>
    <w:rsid w:val="00DE14C4"/>
    <w:rsid w:val="00DE4AB5"/>
    <w:rsid w:val="00DE61D7"/>
    <w:rsid w:val="00DE7387"/>
    <w:rsid w:val="00E0131F"/>
    <w:rsid w:val="00E03B40"/>
    <w:rsid w:val="00E16212"/>
    <w:rsid w:val="00E166EC"/>
    <w:rsid w:val="00E265D6"/>
    <w:rsid w:val="00E31A97"/>
    <w:rsid w:val="00E33B7D"/>
    <w:rsid w:val="00E41533"/>
    <w:rsid w:val="00E67D60"/>
    <w:rsid w:val="00E67ED2"/>
    <w:rsid w:val="00E73844"/>
    <w:rsid w:val="00E7576F"/>
    <w:rsid w:val="00E77682"/>
    <w:rsid w:val="00E962C7"/>
    <w:rsid w:val="00EB631D"/>
    <w:rsid w:val="00EC3CE0"/>
    <w:rsid w:val="00EC4B61"/>
    <w:rsid w:val="00ED3343"/>
    <w:rsid w:val="00ED7875"/>
    <w:rsid w:val="00EF07F7"/>
    <w:rsid w:val="00EF3CB7"/>
    <w:rsid w:val="00EF3E3F"/>
    <w:rsid w:val="00EF6DD2"/>
    <w:rsid w:val="00F204AB"/>
    <w:rsid w:val="00F20B8A"/>
    <w:rsid w:val="00F22530"/>
    <w:rsid w:val="00F374DE"/>
    <w:rsid w:val="00F52EC0"/>
    <w:rsid w:val="00F53310"/>
    <w:rsid w:val="00F56156"/>
    <w:rsid w:val="00F56402"/>
    <w:rsid w:val="00F5661C"/>
    <w:rsid w:val="00F5708A"/>
    <w:rsid w:val="00F6592D"/>
    <w:rsid w:val="00F66348"/>
    <w:rsid w:val="00F81C6F"/>
    <w:rsid w:val="00F83E55"/>
    <w:rsid w:val="00F8500B"/>
    <w:rsid w:val="00F85498"/>
    <w:rsid w:val="00F86A38"/>
    <w:rsid w:val="00F90BF3"/>
    <w:rsid w:val="00F91098"/>
    <w:rsid w:val="00F93732"/>
    <w:rsid w:val="00F9448A"/>
    <w:rsid w:val="00F94B17"/>
    <w:rsid w:val="00F94C16"/>
    <w:rsid w:val="00FA1DAA"/>
    <w:rsid w:val="00FA681A"/>
    <w:rsid w:val="00FA790F"/>
    <w:rsid w:val="00FA7E3C"/>
    <w:rsid w:val="00FB4F3C"/>
    <w:rsid w:val="00FD15D0"/>
    <w:rsid w:val="00FD1E41"/>
    <w:rsid w:val="00FD301B"/>
    <w:rsid w:val="00FE243A"/>
    <w:rsid w:val="00FE5086"/>
    <w:rsid w:val="00FF0A12"/>
    <w:rsid w:val="00FF0BFB"/>
    <w:rsid w:val="00FF2F68"/>
    <w:rsid w:val="00FF5682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FBCB5"/>
  <w15:docId w15:val="{839D8E85-5C7F-44B5-926F-4F837E87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4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uiPriority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539B"/>
    <w:rPr>
      <w:sz w:val="24"/>
      <w:szCs w:val="24"/>
    </w:rPr>
  </w:style>
  <w:style w:type="paragraph" w:styleId="Nadpis1">
    <w:name w:val="heading 1"/>
    <w:basedOn w:val="Normln"/>
    <w:next w:val="Zkladntext"/>
    <w:link w:val="Nadpis1Char"/>
    <w:uiPriority w:val="9"/>
    <w:qFormat/>
    <w:rsid w:val="00CE0E4E"/>
    <w:pPr>
      <w:keepNext/>
      <w:spacing w:after="113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Nadpis2">
    <w:name w:val="heading 2"/>
    <w:basedOn w:val="Normln"/>
    <w:next w:val="Zkladntext"/>
    <w:link w:val="Nadpis2Char"/>
    <w:uiPriority w:val="9"/>
    <w:qFormat/>
    <w:rsid w:val="00795BC0"/>
    <w:pPr>
      <w:keepNext/>
      <w:spacing w:before="113" w:after="113"/>
      <w:outlineLvl w:val="1"/>
    </w:pPr>
    <w:rPr>
      <w:rFonts w:eastAsia="Times New Roman"/>
      <w:b/>
      <w:iCs/>
      <w:kern w:val="32"/>
      <w:sz w:val="28"/>
      <w:szCs w:val="28"/>
    </w:rPr>
  </w:style>
  <w:style w:type="paragraph" w:styleId="Nadpis3">
    <w:name w:val="heading 3"/>
    <w:basedOn w:val="Normln"/>
    <w:next w:val="Zkladntext"/>
    <w:link w:val="Nadpis3Char"/>
    <w:uiPriority w:val="9"/>
    <w:qFormat/>
    <w:rsid w:val="00795BC0"/>
    <w:pPr>
      <w:keepNext/>
      <w:outlineLvl w:val="2"/>
    </w:pPr>
    <w:rPr>
      <w:rFonts w:eastAsia="Times New Roman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ibliografieChar">
    <w:name w:val="Bibliografie Char"/>
    <w:basedOn w:val="ZkladntextChar"/>
    <w:link w:val="Bibliografie"/>
    <w:uiPriority w:val="3"/>
    <w:rsid w:val="004D62EF"/>
  </w:style>
  <w:style w:type="paragraph" w:styleId="Zkladntext">
    <w:name w:val="Body Text"/>
    <w:basedOn w:val="Normln"/>
    <w:next w:val="Zkladntext-prvnodsazen"/>
    <w:link w:val="ZkladntextChar"/>
    <w:uiPriority w:val="1"/>
    <w:qFormat/>
    <w:rsid w:val="004D62E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1"/>
    <w:rsid w:val="004D62EF"/>
  </w:style>
  <w:style w:type="paragraph" w:styleId="Zkladntext-prvnodsazen">
    <w:name w:val="Body Text First Indent"/>
    <w:basedOn w:val="Zkladntext"/>
    <w:link w:val="Zkladntext-prvnodsazenChar"/>
    <w:uiPriority w:val="1"/>
    <w:qFormat/>
    <w:rsid w:val="004D62EF"/>
    <w:pPr>
      <w:ind w:firstLine="284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4D62EF"/>
  </w:style>
  <w:style w:type="character" w:customStyle="1" w:styleId="Nadpis1Char">
    <w:name w:val="Nadpis 1 Char"/>
    <w:link w:val="Nadpis1"/>
    <w:uiPriority w:val="9"/>
    <w:rsid w:val="00CE0E4E"/>
    <w:rPr>
      <w:rFonts w:eastAsia="Times New Roman" w:cs="Times New Roman"/>
      <w:b/>
      <w:bCs/>
      <w:kern w:val="32"/>
      <w:sz w:val="36"/>
      <w:szCs w:val="32"/>
    </w:rPr>
  </w:style>
  <w:style w:type="character" w:customStyle="1" w:styleId="Nadpis2Char">
    <w:name w:val="Nadpis 2 Char"/>
    <w:link w:val="Nadpis2"/>
    <w:uiPriority w:val="9"/>
    <w:rsid w:val="00795BC0"/>
    <w:rPr>
      <w:rFonts w:eastAsia="Times New Roman"/>
      <w:b/>
      <w:iCs/>
      <w:kern w:val="32"/>
      <w:sz w:val="28"/>
      <w:szCs w:val="28"/>
    </w:rPr>
  </w:style>
  <w:style w:type="character" w:customStyle="1" w:styleId="Nadpis3Char">
    <w:name w:val="Nadpis 3 Char"/>
    <w:link w:val="Nadpis3"/>
    <w:uiPriority w:val="9"/>
    <w:rsid w:val="00795BC0"/>
    <w:rPr>
      <w:rFonts w:eastAsia="Times New Roman"/>
      <w:b/>
      <w:bCs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D62EF"/>
    <w:pPr>
      <w:jc w:val="center"/>
    </w:pPr>
    <w:rPr>
      <w:rFonts w:eastAsia="Times New Roman"/>
      <w:b/>
      <w:bCs/>
      <w:kern w:val="28"/>
      <w:sz w:val="48"/>
      <w:szCs w:val="32"/>
    </w:rPr>
  </w:style>
  <w:style w:type="character" w:customStyle="1" w:styleId="NzevChar">
    <w:name w:val="Název Char"/>
    <w:link w:val="Nzev"/>
    <w:uiPriority w:val="10"/>
    <w:rsid w:val="004D62EF"/>
    <w:rPr>
      <w:rFonts w:eastAsia="Times New Roman" w:cs="Times New Roman"/>
      <w:b/>
      <w:bCs/>
      <w:kern w:val="28"/>
      <w:sz w:val="48"/>
      <w:szCs w:val="32"/>
    </w:rPr>
  </w:style>
  <w:style w:type="paragraph" w:styleId="Podnadpis">
    <w:name w:val="Subtitle"/>
    <w:basedOn w:val="Nzev"/>
    <w:link w:val="PodnadpisChar"/>
    <w:uiPriority w:val="11"/>
    <w:qFormat/>
    <w:rsid w:val="00CE0E4E"/>
    <w:pPr>
      <w:spacing w:after="60"/>
    </w:pPr>
    <w:rPr>
      <w:sz w:val="40"/>
    </w:rPr>
  </w:style>
  <w:style w:type="character" w:customStyle="1" w:styleId="PodnadpisChar">
    <w:name w:val="Podnadpis Char"/>
    <w:link w:val="Podnadpis"/>
    <w:uiPriority w:val="11"/>
    <w:rsid w:val="00CE0E4E"/>
    <w:rPr>
      <w:rFonts w:eastAsia="Times New Roman" w:cs="Times New Roman"/>
      <w:b/>
      <w:bCs/>
      <w:kern w:val="28"/>
      <w:sz w:val="40"/>
      <w:szCs w:val="32"/>
    </w:rPr>
  </w:style>
  <w:style w:type="paragraph" w:styleId="Zkladntextodsazen">
    <w:name w:val="Body Text Indent"/>
    <w:basedOn w:val="Zkladntext"/>
    <w:link w:val="ZkladntextodsazenChar"/>
    <w:uiPriority w:val="1"/>
    <w:qFormat/>
    <w:rsid w:val="00277E4F"/>
    <w:pPr>
      <w:spacing w:line="360" w:lineRule="auto"/>
      <w:ind w:left="284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277E4F"/>
    <w:rPr>
      <w:sz w:val="24"/>
      <w:szCs w:val="24"/>
    </w:rPr>
  </w:style>
  <w:style w:type="paragraph" w:customStyle="1" w:styleId="Petit">
    <w:name w:val="Petit"/>
    <w:basedOn w:val="Zkladntext"/>
    <w:link w:val="PetitChar"/>
    <w:uiPriority w:val="2"/>
    <w:qFormat/>
    <w:rsid w:val="004D62EF"/>
    <w:pPr>
      <w:ind w:left="284"/>
    </w:pPr>
    <w:rPr>
      <w:sz w:val="20"/>
    </w:rPr>
  </w:style>
  <w:style w:type="character" w:customStyle="1" w:styleId="PetitChar">
    <w:name w:val="Petit Char"/>
    <w:link w:val="Petit"/>
    <w:uiPriority w:val="2"/>
    <w:rsid w:val="002D67BE"/>
    <w:rPr>
      <w:sz w:val="20"/>
    </w:rPr>
  </w:style>
  <w:style w:type="paragraph" w:styleId="Bibliografie">
    <w:name w:val="Bibliography"/>
    <w:basedOn w:val="Zkladntext"/>
    <w:link w:val="BibliografieChar"/>
    <w:uiPriority w:val="3"/>
    <w:qFormat/>
    <w:rsid w:val="004D62EF"/>
    <w:pPr>
      <w:ind w:left="284" w:hanging="284"/>
    </w:pPr>
  </w:style>
  <w:style w:type="character" w:customStyle="1" w:styleId="NadpisobsahuChar">
    <w:name w:val="Nadpis obsahu Char"/>
    <w:basedOn w:val="Nadpis1Char"/>
    <w:link w:val="Nadpisobsahu"/>
    <w:uiPriority w:val="9"/>
    <w:rsid w:val="004D62EF"/>
    <w:rPr>
      <w:rFonts w:eastAsia="Times New Roman" w:cs="Times New Roman"/>
      <w:b/>
      <w:bCs/>
      <w:kern w:val="32"/>
      <w:sz w:val="36"/>
      <w:szCs w:val="32"/>
    </w:rPr>
  </w:style>
  <w:style w:type="paragraph" w:styleId="Nadpisobsahu">
    <w:name w:val="TOC Heading"/>
    <w:basedOn w:val="Nadpis1"/>
    <w:next w:val="Normln"/>
    <w:link w:val="NadpisobsahuChar"/>
    <w:uiPriority w:val="39"/>
    <w:qFormat/>
    <w:rsid w:val="004D62EF"/>
    <w:pPr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CE0E4E"/>
    <w:pPr>
      <w:ind w:left="240"/>
    </w:pPr>
  </w:style>
  <w:style w:type="paragraph" w:customStyle="1" w:styleId="Velk">
    <w:name w:val="Velké"/>
    <w:basedOn w:val="Normln"/>
    <w:next w:val="Zkladntext"/>
    <w:link w:val="VelkChar"/>
    <w:qFormat/>
    <w:rsid w:val="005B2EF8"/>
    <w:pPr>
      <w:spacing w:line="288" w:lineRule="auto"/>
      <w:jc w:val="center"/>
    </w:pPr>
    <w:rPr>
      <w:sz w:val="32"/>
    </w:rPr>
  </w:style>
  <w:style w:type="character" w:customStyle="1" w:styleId="VelkChar">
    <w:name w:val="Velké Char"/>
    <w:link w:val="Velk"/>
    <w:rsid w:val="005B2EF8"/>
    <w:rPr>
      <w:sz w:val="32"/>
    </w:rPr>
  </w:style>
  <w:style w:type="paragraph" w:customStyle="1" w:styleId="Petitprvnodsazen">
    <w:name w:val="Petit první odsazený"/>
    <w:basedOn w:val="Petit"/>
    <w:link w:val="PetitprvnodsazenChar"/>
    <w:uiPriority w:val="2"/>
    <w:qFormat/>
    <w:rsid w:val="002D67BE"/>
  </w:style>
  <w:style w:type="character" w:customStyle="1" w:styleId="PetitprvnodsazenChar">
    <w:name w:val="Petit první odsazený Char"/>
    <w:basedOn w:val="PetitChar"/>
    <w:link w:val="Petitprvnodsazen"/>
    <w:uiPriority w:val="2"/>
    <w:rsid w:val="002D67BE"/>
    <w:rPr>
      <w:sz w:val="20"/>
    </w:rPr>
  </w:style>
  <w:style w:type="paragraph" w:customStyle="1" w:styleId="Nadpis11">
    <w:name w:val="Nadpis 11"/>
    <w:basedOn w:val="Nadpis1"/>
    <w:next w:val="Zkladntext"/>
    <w:link w:val="Nadpis11Char"/>
    <w:uiPriority w:val="9"/>
    <w:qFormat/>
    <w:rsid w:val="00633BC9"/>
    <w:pPr>
      <w:outlineLvl w:val="9"/>
    </w:pPr>
  </w:style>
  <w:style w:type="character" w:customStyle="1" w:styleId="Nadpis11Char">
    <w:name w:val="Nadpis 11 Char"/>
    <w:basedOn w:val="Nadpis1Char"/>
    <w:link w:val="Nadpis11"/>
    <w:uiPriority w:val="9"/>
    <w:rsid w:val="00DC5612"/>
    <w:rPr>
      <w:rFonts w:eastAsia="Times New Roman" w:cs="Times New Roman"/>
      <w:b/>
      <w:bCs/>
      <w:kern w:val="32"/>
      <w:sz w:val="36"/>
      <w:szCs w:val="32"/>
    </w:rPr>
  </w:style>
  <w:style w:type="paragraph" w:customStyle="1" w:styleId="Nadpis22">
    <w:name w:val="Nadpis 22"/>
    <w:basedOn w:val="Nadpis2"/>
    <w:next w:val="Zkladntext"/>
    <w:link w:val="Nadpis22Char"/>
    <w:uiPriority w:val="9"/>
    <w:qFormat/>
    <w:rsid w:val="00DC5612"/>
    <w:pPr>
      <w:outlineLvl w:val="9"/>
    </w:pPr>
  </w:style>
  <w:style w:type="character" w:customStyle="1" w:styleId="Nadpis22Char">
    <w:name w:val="Nadpis 22 Char"/>
    <w:basedOn w:val="Nadpis2Char"/>
    <w:link w:val="Nadpis22"/>
    <w:uiPriority w:val="9"/>
    <w:rsid w:val="00DC5612"/>
    <w:rPr>
      <w:rFonts w:eastAsia="Times New Roman"/>
      <w:b/>
      <w:iCs/>
      <w:kern w:val="32"/>
      <w:sz w:val="28"/>
      <w:szCs w:val="28"/>
    </w:rPr>
  </w:style>
  <w:style w:type="character" w:styleId="Hypertextovodkaz">
    <w:name w:val="Hyperlink"/>
    <w:uiPriority w:val="99"/>
    <w:unhideWhenUsed/>
    <w:rsid w:val="00CE0E4E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95BC0"/>
  </w:style>
  <w:style w:type="paragraph" w:styleId="Obsah3">
    <w:name w:val="toc 3"/>
    <w:basedOn w:val="Normln"/>
    <w:next w:val="Normln"/>
    <w:autoRedefine/>
    <w:uiPriority w:val="39"/>
    <w:unhideWhenUsed/>
    <w:rsid w:val="00795BC0"/>
    <w:pPr>
      <w:ind w:left="480"/>
    </w:pPr>
  </w:style>
  <w:style w:type="paragraph" w:styleId="Zhlav">
    <w:name w:val="header"/>
    <w:basedOn w:val="Normln"/>
    <w:link w:val="ZhlavChar"/>
    <w:uiPriority w:val="99"/>
    <w:unhideWhenUsed/>
    <w:rsid w:val="00362F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2F0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62F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62F0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F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62F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"/>
    <w:qFormat/>
    <w:rsid w:val="00E31A9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C3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8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izek\Desktop\ETF-139-version1-etf_diplomka_msw_times_2s\Soc%20ped%20-%20ro&#269;n&#237;kov&#225;%20pr&#225;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F1D7-8799-4372-8B69-9AF258B6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Soc ped - ročníková práce</Template>
  <TotalTime>556</TotalTime>
  <Pages>14</Pages>
  <Words>2851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ETF</Company>
  <LinksUpToDate>false</LinksUpToDate>
  <CharactersWithSpaces>19639</CharactersWithSpaces>
  <SharedDoc>false</SharedDoc>
  <HLinks>
    <vt:vector size="54" baseType="variant"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_Toc406785270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_Toc406785269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_Toc406785268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_Toc406785267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_Toc406785266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_Toc406785265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_Toc406785264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_Toc406785263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_Toc406785262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Parizek</dc:creator>
  <cp:lastModifiedBy>Květa Románová</cp:lastModifiedBy>
  <cp:revision>404</cp:revision>
  <dcterms:created xsi:type="dcterms:W3CDTF">2025-02-28T08:28:00Z</dcterms:created>
  <dcterms:modified xsi:type="dcterms:W3CDTF">2025-03-29T17:32:00Z</dcterms:modified>
</cp:coreProperties>
</file>