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383D" w:rsidRPr="00720E86" w:rsidRDefault="00D97F92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  <w:bookmarkStart w:id="0" w:name="_Toc461985725"/>
      <w:bookmarkStart w:id="1" w:name="_Toc40002529"/>
      <w:bookmarkStart w:id="2" w:name="_Toc40002709"/>
      <w:r w:rsidRPr="00720E86">
        <w:rPr>
          <w:rFonts w:cs="Times New Roman"/>
          <w:b/>
          <w:szCs w:val="24"/>
        </w:rPr>
        <w:t>2</w:t>
      </w:r>
      <w:r w:rsidR="005F5053" w:rsidRPr="00720E86">
        <w:rPr>
          <w:rFonts w:cs="Times New Roman"/>
          <w:b/>
          <w:szCs w:val="24"/>
        </w:rPr>
        <w:t xml:space="preserve">. OBDOBÍ PRENATÁLNÍ A </w:t>
      </w:r>
      <w:r w:rsidR="007361E4" w:rsidRPr="00720E86">
        <w:rPr>
          <w:rFonts w:cs="Times New Roman"/>
          <w:b/>
          <w:szCs w:val="24"/>
        </w:rPr>
        <w:t>NOVOROZENECKÉ</w:t>
      </w:r>
    </w:p>
    <w:p w:rsidR="00D2383D" w:rsidRPr="00720E86" w:rsidRDefault="00D2383D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8818AB" w:rsidRPr="00720E86" w:rsidRDefault="005F5053" w:rsidP="005F5053">
      <w:pPr>
        <w:pStyle w:val="Bezmezer"/>
        <w:spacing w:line="360" w:lineRule="auto"/>
        <w:jc w:val="both"/>
        <w:rPr>
          <w:rFonts w:cs="Times New Roman"/>
          <w:b/>
          <w:szCs w:val="24"/>
        </w:rPr>
      </w:pPr>
      <w:r w:rsidRPr="00720E86">
        <w:rPr>
          <w:rFonts w:cs="Times New Roman"/>
          <w:b/>
          <w:szCs w:val="24"/>
        </w:rPr>
        <w:t>PRENATÁLNÍ OBDOBÍ</w:t>
      </w:r>
      <w:bookmarkEnd w:id="0"/>
      <w:bookmarkEnd w:id="1"/>
      <w:bookmarkEnd w:id="2"/>
    </w:p>
    <w:p w:rsidR="008818AB" w:rsidRPr="00720E86" w:rsidRDefault="008818AB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720E86">
        <w:rPr>
          <w:rFonts w:cs="Times New Roman"/>
          <w:szCs w:val="24"/>
        </w:rPr>
        <w:t xml:space="preserve">Prenatální vývoj trvá </w:t>
      </w:r>
      <w:r w:rsidRPr="00720E86">
        <w:rPr>
          <w:rFonts w:cs="Times New Roman"/>
          <w:b/>
          <w:szCs w:val="24"/>
        </w:rPr>
        <w:t>9 kalendářních měsíců po 28 dnech</w:t>
      </w:r>
      <w:r w:rsidRPr="00720E86">
        <w:rPr>
          <w:rFonts w:cs="Times New Roman"/>
          <w:szCs w:val="24"/>
        </w:rPr>
        <w:t xml:space="preserve">. Je to doba </w:t>
      </w:r>
      <w:r w:rsidRPr="00720E86">
        <w:rPr>
          <w:rFonts w:cs="Times New Roman"/>
          <w:b/>
          <w:szCs w:val="24"/>
        </w:rPr>
        <w:t>od oplození vajíčka do narození dítěte</w:t>
      </w:r>
      <w:r w:rsidRPr="00720E86">
        <w:rPr>
          <w:rFonts w:cs="Times New Roman"/>
          <w:szCs w:val="24"/>
        </w:rPr>
        <w:t xml:space="preserve">. V tomto období se vytvářejí potřebné předpoklady pro budoucí samostatný život plodu. Vytvářejí se všechny </w:t>
      </w:r>
      <w:r w:rsidRPr="00720E86">
        <w:rPr>
          <w:rFonts w:cs="Times New Roman"/>
          <w:b/>
          <w:szCs w:val="24"/>
        </w:rPr>
        <w:t>orgánové systémy</w:t>
      </w:r>
      <w:r w:rsidRPr="00720E86">
        <w:rPr>
          <w:rFonts w:cs="Times New Roman"/>
          <w:szCs w:val="24"/>
        </w:rPr>
        <w:t xml:space="preserve">, jde tedy především o biologický vývoj. Avšak objevují se i </w:t>
      </w:r>
      <w:r w:rsidRPr="00720E86">
        <w:rPr>
          <w:rFonts w:cs="Times New Roman"/>
          <w:b/>
          <w:szCs w:val="24"/>
        </w:rPr>
        <w:t>první jednoduché psychické reakce</w:t>
      </w:r>
      <w:r w:rsidRPr="00720E86">
        <w:rPr>
          <w:rFonts w:cs="Times New Roman"/>
          <w:szCs w:val="24"/>
        </w:rPr>
        <w:t xml:space="preserve">, plod je schopen </w:t>
      </w:r>
      <w:r w:rsidRPr="00720E86">
        <w:rPr>
          <w:rFonts w:cs="Times New Roman"/>
          <w:b/>
          <w:szCs w:val="24"/>
        </w:rPr>
        <w:t>s matkou určitým způsobem komunikovat</w:t>
      </w:r>
      <w:r w:rsidRPr="00720E86">
        <w:rPr>
          <w:rFonts w:cs="Times New Roman"/>
          <w:szCs w:val="24"/>
        </w:rPr>
        <w:t xml:space="preserve"> a dovede se chovat rozdílným způsobem, když na něj působí různé podněty. Je </w:t>
      </w:r>
      <w:r w:rsidRPr="00720E86">
        <w:rPr>
          <w:rFonts w:cs="Times New Roman"/>
          <w:b/>
          <w:szCs w:val="24"/>
        </w:rPr>
        <w:t>schopen jednoduchého učení</w:t>
      </w:r>
      <w:r w:rsidRPr="00720E86">
        <w:rPr>
          <w:rFonts w:cs="Times New Roman"/>
          <w:szCs w:val="24"/>
        </w:rPr>
        <w:t xml:space="preserve">, to znamená, že již v této vývojové fázi </w:t>
      </w:r>
      <w:r w:rsidRPr="00720E86">
        <w:rPr>
          <w:rFonts w:cs="Times New Roman"/>
          <w:b/>
          <w:szCs w:val="24"/>
        </w:rPr>
        <w:t>získává nějaké zkušenosti</w:t>
      </w:r>
      <w:r w:rsidRPr="00720E86">
        <w:rPr>
          <w:rFonts w:cs="Times New Roman"/>
          <w:szCs w:val="24"/>
        </w:rPr>
        <w:t>.</w:t>
      </w:r>
    </w:p>
    <w:p w:rsidR="0037793B" w:rsidRPr="00720E86" w:rsidRDefault="008818AB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720E86">
        <w:rPr>
          <w:rFonts w:cs="Times New Roman"/>
          <w:b/>
          <w:szCs w:val="24"/>
        </w:rPr>
        <w:t>Interakce matky a plodu</w:t>
      </w:r>
      <w:r w:rsidRPr="00720E86">
        <w:rPr>
          <w:rFonts w:cs="Times New Roman"/>
          <w:szCs w:val="24"/>
        </w:rPr>
        <w:t xml:space="preserve"> začíná již v prenatální fázi. Mezi matkou a dítětem se v této době vytvoří určitý </w:t>
      </w:r>
      <w:r w:rsidRPr="00720E86">
        <w:rPr>
          <w:rFonts w:cs="Times New Roman"/>
          <w:b/>
          <w:szCs w:val="24"/>
        </w:rPr>
        <w:t>komunikační systém</w:t>
      </w:r>
      <w:r w:rsidRPr="00720E86">
        <w:rPr>
          <w:rFonts w:cs="Times New Roman"/>
          <w:szCs w:val="24"/>
        </w:rPr>
        <w:t xml:space="preserve">, v němž je podíl matky bohatší a diferencovanější. Ale i </w:t>
      </w:r>
      <w:r w:rsidRPr="00720E86">
        <w:rPr>
          <w:rFonts w:cs="Times New Roman"/>
          <w:b/>
          <w:szCs w:val="24"/>
        </w:rPr>
        <w:t>dítě je v této komunikaci aktivním účastníkem</w:t>
      </w:r>
      <w:r w:rsidRPr="00720E86">
        <w:rPr>
          <w:rFonts w:cs="Times New Roman"/>
          <w:szCs w:val="24"/>
        </w:rPr>
        <w:t xml:space="preserve">. </w:t>
      </w:r>
      <w:r w:rsidRPr="00720E86">
        <w:rPr>
          <w:rFonts w:cs="Times New Roman"/>
          <w:b/>
          <w:szCs w:val="24"/>
        </w:rPr>
        <w:t>Reaguje na různé podněty</w:t>
      </w:r>
      <w:r w:rsidRPr="00720E86">
        <w:rPr>
          <w:rFonts w:cs="Times New Roman"/>
          <w:szCs w:val="24"/>
        </w:rPr>
        <w:t xml:space="preserve"> specifickým způsobem, a tím podává </w:t>
      </w:r>
      <w:r w:rsidRPr="00720E86">
        <w:rPr>
          <w:rFonts w:cs="Times New Roman"/>
          <w:b/>
          <w:szCs w:val="24"/>
        </w:rPr>
        <w:t>informaci o svých pocitech, resp</w:t>
      </w:r>
      <w:r w:rsidR="005F5053" w:rsidRPr="00720E86">
        <w:rPr>
          <w:rFonts w:cs="Times New Roman"/>
          <w:b/>
          <w:szCs w:val="24"/>
        </w:rPr>
        <w:t>ektive</w:t>
      </w:r>
      <w:r w:rsidRPr="00720E86">
        <w:rPr>
          <w:rFonts w:cs="Times New Roman"/>
          <w:b/>
          <w:szCs w:val="24"/>
        </w:rPr>
        <w:t xml:space="preserve"> potřebách</w:t>
      </w:r>
      <w:r w:rsidRPr="00720E86">
        <w:rPr>
          <w:rFonts w:cs="Times New Roman"/>
          <w:szCs w:val="24"/>
        </w:rPr>
        <w:t xml:space="preserve">. </w:t>
      </w:r>
    </w:p>
    <w:p w:rsidR="0037793B" w:rsidRPr="00720E86" w:rsidRDefault="0037793B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8818AB" w:rsidRPr="00720E86" w:rsidRDefault="008818AB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720E86">
        <w:rPr>
          <w:rFonts w:cs="Times New Roman"/>
          <w:b/>
          <w:szCs w:val="24"/>
        </w:rPr>
        <w:t>T</w:t>
      </w:r>
      <w:r w:rsidR="003B159A" w:rsidRPr="00720E86">
        <w:rPr>
          <w:rFonts w:cs="Times New Roman"/>
          <w:b/>
          <w:szCs w:val="24"/>
        </w:rPr>
        <w:t>homas</w:t>
      </w:r>
      <w:r w:rsidRPr="00720E86">
        <w:rPr>
          <w:rFonts w:cs="Times New Roman"/>
          <w:b/>
          <w:szCs w:val="24"/>
        </w:rPr>
        <w:t xml:space="preserve"> Verny</w:t>
      </w:r>
      <w:r w:rsidRPr="00720E86">
        <w:rPr>
          <w:rFonts w:cs="Times New Roman"/>
          <w:szCs w:val="24"/>
        </w:rPr>
        <w:t xml:space="preserve"> (1993) rozlišuje </w:t>
      </w:r>
      <w:r w:rsidRPr="00720E86">
        <w:rPr>
          <w:rFonts w:cs="Times New Roman"/>
          <w:b/>
          <w:szCs w:val="24"/>
        </w:rPr>
        <w:t>3 druhy komunikace mezi matkou a plodem</w:t>
      </w:r>
      <w:r w:rsidRPr="00720E86">
        <w:rPr>
          <w:rFonts w:cs="Times New Roman"/>
          <w:szCs w:val="24"/>
        </w:rPr>
        <w:t xml:space="preserve">. Jejich rozlišení je ovšem spíše formální, protože </w:t>
      </w:r>
      <w:r w:rsidRPr="00720E86">
        <w:rPr>
          <w:rFonts w:cs="Times New Roman"/>
          <w:b/>
          <w:szCs w:val="24"/>
        </w:rPr>
        <w:t>ve skutečnosti se prolínají</w:t>
      </w:r>
      <w:r w:rsidRPr="00720E86">
        <w:rPr>
          <w:rFonts w:cs="Times New Roman"/>
          <w:szCs w:val="24"/>
        </w:rPr>
        <w:t>, mnohé informace se přenášejí více než jedním způsobem:</w:t>
      </w:r>
    </w:p>
    <w:p w:rsidR="00DD2B6D" w:rsidRPr="00720E86" w:rsidRDefault="008818AB" w:rsidP="005F5053">
      <w:pPr>
        <w:pStyle w:val="Bezmezer"/>
        <w:numPr>
          <w:ilvl w:val="0"/>
          <w:numId w:val="11"/>
        </w:numPr>
        <w:spacing w:line="360" w:lineRule="auto"/>
        <w:ind w:left="426" w:hanging="284"/>
        <w:jc w:val="both"/>
        <w:rPr>
          <w:rFonts w:cs="Times New Roman"/>
          <w:szCs w:val="24"/>
        </w:rPr>
      </w:pPr>
      <w:r w:rsidRPr="00720E86">
        <w:rPr>
          <w:rFonts w:cs="Times New Roman"/>
          <w:b/>
          <w:szCs w:val="24"/>
        </w:rPr>
        <w:t>Fyziologický způsob komunikace</w:t>
      </w:r>
      <w:r w:rsidRPr="00720E86">
        <w:rPr>
          <w:rFonts w:cs="Times New Roman"/>
          <w:szCs w:val="24"/>
        </w:rPr>
        <w:t xml:space="preserve">, který zprostředkovává </w:t>
      </w:r>
      <w:r w:rsidRPr="00720E86">
        <w:rPr>
          <w:rFonts w:cs="Times New Roman"/>
          <w:b/>
          <w:szCs w:val="24"/>
        </w:rPr>
        <w:t>krev procházející placentou</w:t>
      </w:r>
      <w:r w:rsidRPr="00720E86">
        <w:rPr>
          <w:rFonts w:cs="Times New Roman"/>
          <w:szCs w:val="24"/>
        </w:rPr>
        <w:t>. V ní mohou být obsažené různé látky např</w:t>
      </w:r>
      <w:r w:rsidR="0037793B" w:rsidRPr="00720E86">
        <w:rPr>
          <w:rFonts w:cs="Times New Roman"/>
          <w:szCs w:val="24"/>
        </w:rPr>
        <w:t>íklad</w:t>
      </w:r>
      <w:r w:rsidRPr="00720E86">
        <w:rPr>
          <w:rFonts w:cs="Times New Roman"/>
          <w:szCs w:val="24"/>
        </w:rPr>
        <w:t xml:space="preserve"> </w:t>
      </w:r>
      <w:r w:rsidRPr="00720E86">
        <w:rPr>
          <w:rFonts w:cs="Times New Roman"/>
          <w:b/>
          <w:szCs w:val="24"/>
        </w:rPr>
        <w:t>krevní cukr či adrenalin</w:t>
      </w:r>
      <w:r w:rsidRPr="00720E86">
        <w:rPr>
          <w:rFonts w:cs="Times New Roman"/>
          <w:szCs w:val="24"/>
        </w:rPr>
        <w:t xml:space="preserve">, které putují z mateřského organismu do organismu plodu. Pokud </w:t>
      </w:r>
      <w:r w:rsidRPr="00720E86">
        <w:rPr>
          <w:rFonts w:cs="Times New Roman"/>
          <w:b/>
          <w:szCs w:val="24"/>
        </w:rPr>
        <w:t>matka např</w:t>
      </w:r>
      <w:r w:rsidR="0037793B" w:rsidRPr="00720E86">
        <w:rPr>
          <w:rFonts w:cs="Times New Roman"/>
          <w:b/>
          <w:szCs w:val="24"/>
        </w:rPr>
        <w:t>íklad</w:t>
      </w:r>
      <w:r w:rsidRPr="00720E86">
        <w:rPr>
          <w:rFonts w:cs="Times New Roman"/>
          <w:b/>
          <w:szCs w:val="24"/>
        </w:rPr>
        <w:t xml:space="preserve"> prožívá stres</w:t>
      </w:r>
      <w:r w:rsidRPr="00720E86">
        <w:rPr>
          <w:rFonts w:cs="Times New Roman"/>
          <w:szCs w:val="24"/>
        </w:rPr>
        <w:t xml:space="preserve">, její prožitky stimulují určité </w:t>
      </w:r>
      <w:r w:rsidRPr="00720E86">
        <w:rPr>
          <w:rFonts w:cs="Times New Roman"/>
          <w:b/>
          <w:szCs w:val="24"/>
        </w:rPr>
        <w:t>fyziologické reakce</w:t>
      </w:r>
      <w:r w:rsidRPr="00720E86">
        <w:rPr>
          <w:rFonts w:cs="Times New Roman"/>
          <w:szCs w:val="24"/>
        </w:rPr>
        <w:t>.</w:t>
      </w:r>
      <w:r w:rsidR="00DD2B6D" w:rsidRPr="00720E86">
        <w:rPr>
          <w:rFonts w:cs="Times New Roman"/>
          <w:szCs w:val="24"/>
        </w:rPr>
        <w:t xml:space="preserve"> </w:t>
      </w:r>
    </w:p>
    <w:p w:rsidR="00DD2B6D" w:rsidRPr="00720E86" w:rsidRDefault="008818AB" w:rsidP="005F5053">
      <w:pPr>
        <w:pStyle w:val="Bezmezer"/>
        <w:numPr>
          <w:ilvl w:val="0"/>
          <w:numId w:val="11"/>
        </w:numPr>
        <w:spacing w:line="360" w:lineRule="auto"/>
        <w:ind w:left="426" w:hanging="284"/>
        <w:jc w:val="both"/>
        <w:rPr>
          <w:rFonts w:cs="Times New Roman"/>
          <w:szCs w:val="24"/>
        </w:rPr>
      </w:pPr>
      <w:r w:rsidRPr="00720E86">
        <w:rPr>
          <w:rFonts w:cs="Times New Roman"/>
          <w:b/>
          <w:szCs w:val="24"/>
        </w:rPr>
        <w:t>Smyslová komunikace</w:t>
      </w:r>
      <w:r w:rsidRPr="00720E86">
        <w:rPr>
          <w:rFonts w:cs="Times New Roman"/>
          <w:szCs w:val="24"/>
        </w:rPr>
        <w:t>. Plod reaguje na některé smyslové podněty: např</w:t>
      </w:r>
      <w:r w:rsidR="0037793B" w:rsidRPr="00720E86">
        <w:rPr>
          <w:rFonts w:cs="Times New Roman"/>
          <w:szCs w:val="24"/>
        </w:rPr>
        <w:t>íklad</w:t>
      </w:r>
      <w:r w:rsidRPr="00720E86">
        <w:rPr>
          <w:rFonts w:cs="Times New Roman"/>
          <w:szCs w:val="24"/>
        </w:rPr>
        <w:t xml:space="preserve"> </w:t>
      </w:r>
      <w:r w:rsidRPr="00720E86">
        <w:rPr>
          <w:rFonts w:cs="Times New Roman"/>
          <w:b/>
          <w:szCs w:val="24"/>
        </w:rPr>
        <w:t>masírování břicha, změnu polohy či mateřský hlas</w:t>
      </w:r>
      <w:r w:rsidRPr="00720E86">
        <w:rPr>
          <w:rFonts w:cs="Times New Roman"/>
          <w:szCs w:val="24"/>
        </w:rPr>
        <w:t xml:space="preserve">. </w:t>
      </w:r>
      <w:r w:rsidRPr="00720E86">
        <w:rPr>
          <w:rFonts w:cs="Times New Roman"/>
          <w:b/>
          <w:szCs w:val="24"/>
        </w:rPr>
        <w:t>Matka</w:t>
      </w:r>
      <w:r w:rsidRPr="00720E86">
        <w:rPr>
          <w:rFonts w:cs="Times New Roman"/>
          <w:szCs w:val="24"/>
        </w:rPr>
        <w:t xml:space="preserve"> ví, že když bude dělat </w:t>
      </w:r>
      <w:r w:rsidRPr="00720E86">
        <w:rPr>
          <w:rFonts w:cs="Times New Roman"/>
          <w:b/>
          <w:szCs w:val="24"/>
        </w:rPr>
        <w:t>určité pohyby</w:t>
      </w:r>
      <w:r w:rsidRPr="00720E86">
        <w:rPr>
          <w:rFonts w:cs="Times New Roman"/>
          <w:szCs w:val="24"/>
        </w:rPr>
        <w:t xml:space="preserve">, bude její </w:t>
      </w:r>
      <w:r w:rsidRPr="00720E86">
        <w:rPr>
          <w:rFonts w:cs="Times New Roman"/>
          <w:b/>
          <w:szCs w:val="24"/>
        </w:rPr>
        <w:t>dítě odpovídat kopáním</w:t>
      </w:r>
      <w:r w:rsidRPr="00720E86">
        <w:rPr>
          <w:rFonts w:cs="Times New Roman"/>
          <w:szCs w:val="24"/>
        </w:rPr>
        <w:t xml:space="preserve">, bude dávat najevo nespokojenost. </w:t>
      </w:r>
      <w:r w:rsidRPr="00720E86">
        <w:rPr>
          <w:rFonts w:cs="Times New Roman"/>
          <w:b/>
          <w:szCs w:val="24"/>
        </w:rPr>
        <w:t>Pohybová aktivita</w:t>
      </w:r>
      <w:r w:rsidRPr="00720E86">
        <w:rPr>
          <w:rFonts w:cs="Times New Roman"/>
          <w:szCs w:val="24"/>
        </w:rPr>
        <w:t xml:space="preserve"> je v zásadě </w:t>
      </w:r>
      <w:r w:rsidRPr="00720E86">
        <w:rPr>
          <w:rFonts w:cs="Times New Roman"/>
          <w:b/>
          <w:szCs w:val="24"/>
        </w:rPr>
        <w:t>jedinou možností plodu</w:t>
      </w:r>
      <w:r w:rsidR="005F5053" w:rsidRPr="00720E86">
        <w:rPr>
          <w:rFonts w:cs="Times New Roman"/>
          <w:b/>
          <w:szCs w:val="24"/>
        </w:rPr>
        <w:t>,</w:t>
      </w:r>
      <w:r w:rsidRPr="00720E86">
        <w:rPr>
          <w:rFonts w:cs="Times New Roman"/>
          <w:szCs w:val="24"/>
        </w:rPr>
        <w:t xml:space="preserve"> jak </w:t>
      </w:r>
      <w:r w:rsidRPr="00720E86">
        <w:rPr>
          <w:rFonts w:cs="Times New Roman"/>
          <w:b/>
          <w:szCs w:val="24"/>
        </w:rPr>
        <w:t>vyjádřit svou nelibost</w:t>
      </w:r>
      <w:r w:rsidRPr="00720E86">
        <w:rPr>
          <w:rFonts w:cs="Times New Roman"/>
          <w:szCs w:val="24"/>
        </w:rPr>
        <w:t>.</w:t>
      </w:r>
      <w:r w:rsidR="00DD2B6D" w:rsidRPr="00720E86">
        <w:rPr>
          <w:rFonts w:cs="Times New Roman"/>
          <w:szCs w:val="24"/>
        </w:rPr>
        <w:t xml:space="preserve"> V posledním trimestru prenatálního života se plod naučí např</w:t>
      </w:r>
      <w:r w:rsidR="0037793B" w:rsidRPr="00720E86">
        <w:rPr>
          <w:rFonts w:cs="Times New Roman"/>
          <w:szCs w:val="24"/>
        </w:rPr>
        <w:t>íklad</w:t>
      </w:r>
      <w:r w:rsidR="00DD2B6D" w:rsidRPr="00720E86">
        <w:rPr>
          <w:rFonts w:cs="Times New Roman"/>
          <w:szCs w:val="24"/>
        </w:rPr>
        <w:t xml:space="preserve"> diferencovaně </w:t>
      </w:r>
      <w:r w:rsidR="00DD2B6D" w:rsidRPr="00720E86">
        <w:rPr>
          <w:rFonts w:cs="Times New Roman"/>
          <w:b/>
          <w:szCs w:val="24"/>
        </w:rPr>
        <w:t>reagovat na různé zvuky: na hudbu, na hlasy známých bytostí</w:t>
      </w:r>
      <w:r w:rsidR="00DD2B6D" w:rsidRPr="00720E86">
        <w:rPr>
          <w:rFonts w:cs="Times New Roman"/>
          <w:szCs w:val="24"/>
        </w:rPr>
        <w:t xml:space="preserve">. Ty </w:t>
      </w:r>
      <w:r w:rsidR="00DD2B6D" w:rsidRPr="00720E86">
        <w:rPr>
          <w:rFonts w:cs="Times New Roman"/>
          <w:b/>
          <w:szCs w:val="24"/>
        </w:rPr>
        <w:t>do určité míry rozeznává</w:t>
      </w:r>
      <w:r w:rsidR="00DD2B6D" w:rsidRPr="00720E86">
        <w:rPr>
          <w:rFonts w:cs="Times New Roman"/>
          <w:szCs w:val="24"/>
        </w:rPr>
        <w:t xml:space="preserve">, jak je zřejmé z jeho chování, </w:t>
      </w:r>
      <w:r w:rsidR="00DD2B6D" w:rsidRPr="00720E86">
        <w:rPr>
          <w:rFonts w:cs="Times New Roman"/>
          <w:b/>
          <w:szCs w:val="24"/>
        </w:rPr>
        <w:t>i po narození</w:t>
      </w:r>
      <w:r w:rsidR="00DD2B6D" w:rsidRPr="00720E86">
        <w:rPr>
          <w:rFonts w:cs="Times New Roman"/>
          <w:szCs w:val="24"/>
        </w:rPr>
        <w:t xml:space="preserve">. </w:t>
      </w:r>
      <w:r w:rsidR="00DD2B6D" w:rsidRPr="00720E86">
        <w:rPr>
          <w:rFonts w:cs="Times New Roman"/>
          <w:b/>
          <w:szCs w:val="24"/>
        </w:rPr>
        <w:t>Chování plodu</w:t>
      </w:r>
      <w:r w:rsidR="00DD2B6D" w:rsidRPr="00720E86">
        <w:rPr>
          <w:rFonts w:cs="Times New Roman"/>
          <w:szCs w:val="24"/>
        </w:rPr>
        <w:t xml:space="preserve"> v tomto období je již </w:t>
      </w:r>
      <w:r w:rsidR="00DD2B6D" w:rsidRPr="00720E86">
        <w:rPr>
          <w:rFonts w:cs="Times New Roman"/>
          <w:b/>
          <w:szCs w:val="24"/>
        </w:rPr>
        <w:t>individuálně typické</w:t>
      </w:r>
      <w:r w:rsidR="00DD2B6D" w:rsidRPr="00720E86">
        <w:rPr>
          <w:rFonts w:cs="Times New Roman"/>
          <w:szCs w:val="24"/>
        </w:rPr>
        <w:t xml:space="preserve">. Jeho charakteristické znaky přetrvávají i po narození, obvykle jde o </w:t>
      </w:r>
      <w:r w:rsidR="00DD2B6D" w:rsidRPr="00720E86">
        <w:rPr>
          <w:rFonts w:cs="Times New Roman"/>
          <w:b/>
          <w:szCs w:val="24"/>
        </w:rPr>
        <w:t>projev typu temperamentu</w:t>
      </w:r>
      <w:r w:rsidR="00DD2B6D" w:rsidRPr="00720E86">
        <w:rPr>
          <w:rFonts w:cs="Times New Roman"/>
          <w:szCs w:val="24"/>
        </w:rPr>
        <w:t>. (</w:t>
      </w:r>
      <w:r w:rsidR="00DD2B6D" w:rsidRPr="00720E86">
        <w:rPr>
          <w:rFonts w:cs="Times New Roman"/>
          <w:b/>
          <w:szCs w:val="24"/>
        </w:rPr>
        <w:t>Pohybová aktivita plodu</w:t>
      </w:r>
      <w:r w:rsidR="00DD2B6D" w:rsidRPr="00720E86">
        <w:rPr>
          <w:rFonts w:cs="Times New Roman"/>
          <w:szCs w:val="24"/>
        </w:rPr>
        <w:t xml:space="preserve"> může být </w:t>
      </w:r>
      <w:r w:rsidR="00DD2B6D" w:rsidRPr="00720E86">
        <w:rPr>
          <w:rFonts w:cs="Times New Roman"/>
          <w:b/>
          <w:szCs w:val="24"/>
        </w:rPr>
        <w:t>různě intenzivní</w:t>
      </w:r>
      <w:r w:rsidR="00DD2B6D" w:rsidRPr="00720E86">
        <w:rPr>
          <w:rFonts w:cs="Times New Roman"/>
          <w:szCs w:val="24"/>
        </w:rPr>
        <w:t>, každý plod může reagovat různě rychle atd.).</w:t>
      </w:r>
    </w:p>
    <w:p w:rsidR="00DD2B6D" w:rsidRPr="00720E86" w:rsidRDefault="008818AB" w:rsidP="005F5053">
      <w:pPr>
        <w:pStyle w:val="Bezmezer"/>
        <w:numPr>
          <w:ilvl w:val="0"/>
          <w:numId w:val="11"/>
        </w:numPr>
        <w:spacing w:line="360" w:lineRule="auto"/>
        <w:ind w:left="426" w:hanging="284"/>
        <w:jc w:val="both"/>
        <w:rPr>
          <w:rFonts w:cs="Times New Roman"/>
          <w:szCs w:val="24"/>
        </w:rPr>
      </w:pPr>
      <w:r w:rsidRPr="00720E86">
        <w:rPr>
          <w:rFonts w:cs="Times New Roman"/>
          <w:b/>
          <w:szCs w:val="24"/>
        </w:rPr>
        <w:t>Emoční a racionální postoj matky k plodu</w:t>
      </w:r>
      <w:r w:rsidRPr="00720E86">
        <w:rPr>
          <w:rFonts w:cs="Times New Roman"/>
          <w:szCs w:val="24"/>
        </w:rPr>
        <w:t xml:space="preserve">. Jeho komunikační význam spočívá v tom, že </w:t>
      </w:r>
      <w:r w:rsidRPr="00720E86">
        <w:rPr>
          <w:rFonts w:cs="Times New Roman"/>
          <w:b/>
          <w:szCs w:val="24"/>
        </w:rPr>
        <w:t>matka na plod soustředí svou pozornost</w:t>
      </w:r>
      <w:r w:rsidRPr="00720E86">
        <w:rPr>
          <w:rFonts w:cs="Times New Roman"/>
          <w:szCs w:val="24"/>
        </w:rPr>
        <w:t xml:space="preserve">, </w:t>
      </w:r>
      <w:r w:rsidRPr="00720E86">
        <w:rPr>
          <w:rFonts w:cs="Times New Roman"/>
          <w:b/>
          <w:szCs w:val="24"/>
        </w:rPr>
        <w:t xml:space="preserve">uvažuje o něm, prožívá </w:t>
      </w:r>
      <w:r w:rsidRPr="00720E86">
        <w:rPr>
          <w:rFonts w:cs="Times New Roman"/>
          <w:szCs w:val="24"/>
        </w:rPr>
        <w:t xml:space="preserve">určitým způsobem jeho existenci. </w:t>
      </w:r>
      <w:r w:rsidRPr="00720E86">
        <w:rPr>
          <w:rFonts w:cs="Times New Roman"/>
          <w:b/>
          <w:szCs w:val="24"/>
        </w:rPr>
        <w:t>Nechtěné děti</w:t>
      </w:r>
      <w:r w:rsidRPr="00720E86">
        <w:rPr>
          <w:rFonts w:cs="Times New Roman"/>
          <w:szCs w:val="24"/>
        </w:rPr>
        <w:t xml:space="preserve"> např</w:t>
      </w:r>
      <w:r w:rsidR="00382BDE" w:rsidRPr="00720E86">
        <w:rPr>
          <w:rFonts w:cs="Times New Roman"/>
          <w:szCs w:val="24"/>
        </w:rPr>
        <w:t>íklad</w:t>
      </w:r>
      <w:r w:rsidRPr="00720E86">
        <w:rPr>
          <w:rFonts w:cs="Times New Roman"/>
          <w:szCs w:val="24"/>
        </w:rPr>
        <w:t xml:space="preserve"> </w:t>
      </w:r>
      <w:r w:rsidRPr="00720E86">
        <w:rPr>
          <w:rFonts w:cs="Times New Roman"/>
          <w:b/>
          <w:szCs w:val="24"/>
        </w:rPr>
        <w:t>bývají v průměru častěji potraceny</w:t>
      </w:r>
      <w:r w:rsidRPr="00720E86">
        <w:rPr>
          <w:rFonts w:cs="Times New Roman"/>
          <w:szCs w:val="24"/>
        </w:rPr>
        <w:t xml:space="preserve"> než děti chtěné. </w:t>
      </w:r>
      <w:r w:rsidRPr="00720E86">
        <w:rPr>
          <w:rFonts w:cs="Times New Roman"/>
          <w:b/>
          <w:szCs w:val="24"/>
        </w:rPr>
        <w:t>Organismus matky</w:t>
      </w:r>
      <w:r w:rsidRPr="00720E86">
        <w:rPr>
          <w:rFonts w:cs="Times New Roman"/>
          <w:szCs w:val="24"/>
        </w:rPr>
        <w:t xml:space="preserve"> podává za těchto okolností plodu </w:t>
      </w:r>
      <w:r w:rsidRPr="00720E86">
        <w:rPr>
          <w:rFonts w:cs="Times New Roman"/>
          <w:b/>
          <w:szCs w:val="24"/>
        </w:rPr>
        <w:t xml:space="preserve">negativní informaci </w:t>
      </w:r>
      <w:r w:rsidRPr="00720E86">
        <w:rPr>
          <w:rFonts w:cs="Times New Roman"/>
          <w:szCs w:val="24"/>
        </w:rPr>
        <w:t xml:space="preserve">a nereaguje na jeho signály standardním způsobem. </w:t>
      </w:r>
    </w:p>
    <w:p w:rsidR="008818AB" w:rsidRPr="00720E86" w:rsidRDefault="00E951DA" w:rsidP="005F5053">
      <w:pPr>
        <w:pStyle w:val="Bezmezer"/>
        <w:spacing w:line="360" w:lineRule="auto"/>
        <w:jc w:val="both"/>
        <w:rPr>
          <w:rFonts w:cs="Times New Roman"/>
          <w:b/>
          <w:szCs w:val="24"/>
        </w:rPr>
      </w:pPr>
      <w:bookmarkStart w:id="3" w:name="_Toc461985726"/>
      <w:bookmarkStart w:id="4" w:name="_Toc40002530"/>
      <w:bookmarkStart w:id="5" w:name="_Toc40002710"/>
      <w:r w:rsidRPr="00720E86">
        <w:rPr>
          <w:rFonts w:cs="Times New Roman"/>
          <w:b/>
          <w:szCs w:val="24"/>
        </w:rPr>
        <w:lastRenderedPageBreak/>
        <w:t>NOVOROZENECKÉ OBDOBÍ</w:t>
      </w:r>
      <w:bookmarkEnd w:id="3"/>
      <w:bookmarkEnd w:id="4"/>
      <w:bookmarkEnd w:id="5"/>
    </w:p>
    <w:p w:rsidR="008818AB" w:rsidRPr="00720E86" w:rsidRDefault="008818AB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720E86">
        <w:rPr>
          <w:rFonts w:cs="Times New Roman"/>
          <w:szCs w:val="24"/>
        </w:rPr>
        <w:t xml:space="preserve">Lidský </w:t>
      </w:r>
      <w:r w:rsidRPr="00720E86">
        <w:rPr>
          <w:rFonts w:cs="Times New Roman"/>
          <w:b/>
          <w:szCs w:val="24"/>
        </w:rPr>
        <w:t>plod se rodí v 38.</w:t>
      </w:r>
      <w:r w:rsidR="00382BDE" w:rsidRPr="00720E86">
        <w:rPr>
          <w:rFonts w:cs="Times New Roman"/>
          <w:b/>
          <w:szCs w:val="24"/>
        </w:rPr>
        <w:t xml:space="preserve"> </w:t>
      </w:r>
      <w:r w:rsidRPr="00720E86">
        <w:rPr>
          <w:rFonts w:cs="Times New Roman"/>
          <w:b/>
          <w:szCs w:val="24"/>
        </w:rPr>
        <w:t>–</w:t>
      </w:r>
      <w:r w:rsidR="00382BDE" w:rsidRPr="00720E86">
        <w:rPr>
          <w:rFonts w:cs="Times New Roman"/>
          <w:b/>
          <w:szCs w:val="24"/>
        </w:rPr>
        <w:t xml:space="preserve"> </w:t>
      </w:r>
      <w:r w:rsidRPr="00720E86">
        <w:rPr>
          <w:rFonts w:cs="Times New Roman"/>
          <w:b/>
          <w:szCs w:val="24"/>
        </w:rPr>
        <w:t>42. týdnu těhotenství</w:t>
      </w:r>
      <w:r w:rsidRPr="00720E86">
        <w:rPr>
          <w:rFonts w:cs="Times New Roman"/>
          <w:szCs w:val="24"/>
        </w:rPr>
        <w:t xml:space="preserve">. Má průměrnou </w:t>
      </w:r>
      <w:r w:rsidRPr="00720E86">
        <w:rPr>
          <w:rFonts w:cs="Times New Roman"/>
          <w:b/>
          <w:szCs w:val="24"/>
        </w:rPr>
        <w:t>porodní hmotnost 3300–3400 g a měří v průměru 50 cm</w:t>
      </w:r>
      <w:r w:rsidRPr="00720E86">
        <w:rPr>
          <w:rFonts w:cs="Times New Roman"/>
          <w:szCs w:val="24"/>
        </w:rPr>
        <w:t xml:space="preserve">. Porod je v životě dítěte i matky významnou událostí. Pro dítě znamená dost zásadní změnu jeho způsobu života. V prenatálním období </w:t>
      </w:r>
      <w:r w:rsidRPr="00720E86">
        <w:rPr>
          <w:rFonts w:cs="Times New Roman"/>
          <w:b/>
          <w:szCs w:val="24"/>
        </w:rPr>
        <w:t>přebývalo v plodové vodě</w:t>
      </w:r>
      <w:r w:rsidRPr="00720E86">
        <w:rPr>
          <w:rFonts w:cs="Times New Roman"/>
          <w:szCs w:val="24"/>
        </w:rPr>
        <w:t xml:space="preserve">, v prostředí, které mělo </w:t>
      </w:r>
      <w:r w:rsidRPr="00720E86">
        <w:rPr>
          <w:rFonts w:cs="Times New Roman"/>
          <w:b/>
          <w:szCs w:val="24"/>
        </w:rPr>
        <w:t>stabilní teplotu a tlumilo zvuky i doteky</w:t>
      </w:r>
      <w:r w:rsidRPr="00720E86">
        <w:rPr>
          <w:rFonts w:cs="Times New Roman"/>
          <w:szCs w:val="24"/>
        </w:rPr>
        <w:t xml:space="preserve">. Porodem, který představuje zátěž i pro ně, se </w:t>
      </w:r>
      <w:r w:rsidRPr="00720E86">
        <w:rPr>
          <w:rFonts w:cs="Times New Roman"/>
          <w:b/>
          <w:szCs w:val="24"/>
        </w:rPr>
        <w:t>dítě ocitá ve zcela odlišných podmínkách</w:t>
      </w:r>
      <w:r w:rsidRPr="00720E86">
        <w:rPr>
          <w:rFonts w:cs="Times New Roman"/>
          <w:szCs w:val="24"/>
        </w:rPr>
        <w:t xml:space="preserve">. Leží na </w:t>
      </w:r>
      <w:r w:rsidRPr="00720E86">
        <w:rPr>
          <w:rFonts w:cs="Times New Roman"/>
          <w:b/>
          <w:szCs w:val="24"/>
        </w:rPr>
        <w:t>pevné podložce, v intenzivním osvětlení, relativním hluku a chladu</w:t>
      </w:r>
      <w:r w:rsidRPr="00720E86">
        <w:rPr>
          <w:rFonts w:cs="Times New Roman"/>
          <w:szCs w:val="24"/>
        </w:rPr>
        <w:t xml:space="preserve">. Už není součástí mateřského organismu, </w:t>
      </w:r>
      <w:r w:rsidRPr="00720E86">
        <w:rPr>
          <w:rFonts w:cs="Times New Roman"/>
          <w:b/>
          <w:szCs w:val="24"/>
        </w:rPr>
        <w:t>musí samo dýchat a udržovat tělesnou teplotu</w:t>
      </w:r>
      <w:r w:rsidRPr="00720E86">
        <w:rPr>
          <w:rFonts w:cs="Times New Roman"/>
          <w:szCs w:val="24"/>
        </w:rPr>
        <w:t>.</w:t>
      </w:r>
    </w:p>
    <w:p w:rsidR="000D002B" w:rsidRPr="00720E86" w:rsidRDefault="000D002B" w:rsidP="005F5053">
      <w:pPr>
        <w:pStyle w:val="Bezmezer"/>
        <w:spacing w:line="360" w:lineRule="auto"/>
        <w:jc w:val="both"/>
        <w:rPr>
          <w:rFonts w:cs="Times New Roman"/>
          <w:b/>
          <w:szCs w:val="24"/>
        </w:rPr>
      </w:pPr>
    </w:p>
    <w:p w:rsidR="008818AB" w:rsidRPr="00720E86" w:rsidRDefault="008818AB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720E86">
        <w:rPr>
          <w:rFonts w:cs="Times New Roman"/>
          <w:b/>
          <w:szCs w:val="24"/>
        </w:rPr>
        <w:t>Novorozenecké období</w:t>
      </w:r>
      <w:r w:rsidRPr="00720E86">
        <w:rPr>
          <w:rFonts w:cs="Times New Roman"/>
          <w:szCs w:val="24"/>
        </w:rPr>
        <w:t xml:space="preserve"> trvá přibližně </w:t>
      </w:r>
      <w:r w:rsidRPr="00720E86">
        <w:rPr>
          <w:rFonts w:cs="Times New Roman"/>
          <w:b/>
          <w:szCs w:val="24"/>
        </w:rPr>
        <w:t>1 měsíc</w:t>
      </w:r>
      <w:r w:rsidRPr="00720E86">
        <w:rPr>
          <w:rFonts w:cs="Times New Roman"/>
          <w:szCs w:val="24"/>
        </w:rPr>
        <w:t xml:space="preserve">. Je to doba adaptace, během níž se dítě </w:t>
      </w:r>
      <w:r w:rsidRPr="00720E86">
        <w:rPr>
          <w:rFonts w:cs="Times New Roman"/>
          <w:b/>
          <w:szCs w:val="24"/>
        </w:rPr>
        <w:t>přizpůsobuje podmínkám nového prostředí</w:t>
      </w:r>
      <w:r w:rsidRPr="00720E86">
        <w:rPr>
          <w:rFonts w:cs="Times New Roman"/>
          <w:szCs w:val="24"/>
        </w:rPr>
        <w:t xml:space="preserve">. Novorozenec </w:t>
      </w:r>
      <w:r w:rsidRPr="00720E86">
        <w:rPr>
          <w:rFonts w:cs="Times New Roman"/>
          <w:b/>
          <w:szCs w:val="24"/>
        </w:rPr>
        <w:t>reaguje na základě reflexů a</w:t>
      </w:r>
      <w:r w:rsidRPr="00720E86">
        <w:rPr>
          <w:rFonts w:cs="Times New Roman"/>
          <w:szCs w:val="24"/>
        </w:rPr>
        <w:t xml:space="preserve"> </w:t>
      </w:r>
      <w:r w:rsidRPr="00720E86">
        <w:rPr>
          <w:rFonts w:cs="Times New Roman"/>
          <w:b/>
          <w:szCs w:val="24"/>
        </w:rPr>
        <w:t>vrozených způsobů chování</w:t>
      </w:r>
      <w:r w:rsidRPr="00720E86">
        <w:rPr>
          <w:rFonts w:cs="Times New Roman"/>
          <w:szCs w:val="24"/>
        </w:rPr>
        <w:t xml:space="preserve">, které mu usnadňují přežití. Zároveň je </w:t>
      </w:r>
      <w:r w:rsidRPr="00720E86">
        <w:rPr>
          <w:rFonts w:cs="Times New Roman"/>
          <w:b/>
          <w:szCs w:val="24"/>
        </w:rPr>
        <w:t>geneticky disponován</w:t>
      </w:r>
      <w:r w:rsidRPr="00720E86">
        <w:rPr>
          <w:rFonts w:cs="Times New Roman"/>
          <w:szCs w:val="24"/>
        </w:rPr>
        <w:t xml:space="preserve"> k poměrně </w:t>
      </w:r>
      <w:r w:rsidRPr="00720E86">
        <w:rPr>
          <w:rFonts w:cs="Times New Roman"/>
          <w:b/>
          <w:szCs w:val="24"/>
        </w:rPr>
        <w:t>dlouhodobému zrání a učení</w:t>
      </w:r>
      <w:r w:rsidRPr="00720E86">
        <w:rPr>
          <w:rFonts w:cs="Times New Roman"/>
          <w:szCs w:val="24"/>
        </w:rPr>
        <w:t>.</w:t>
      </w:r>
    </w:p>
    <w:p w:rsidR="00817EF7" w:rsidRPr="00720E86" w:rsidRDefault="00817EF7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06784C" w:rsidRPr="00720E86" w:rsidRDefault="0006784C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720E86">
        <w:rPr>
          <w:rFonts w:cs="Times New Roman"/>
          <w:b/>
          <w:bCs/>
          <w:szCs w:val="24"/>
        </w:rPr>
        <w:t>Matka</w:t>
      </w:r>
      <w:r w:rsidRPr="00720E86">
        <w:rPr>
          <w:rFonts w:cs="Times New Roman"/>
          <w:szCs w:val="24"/>
        </w:rPr>
        <w:t xml:space="preserve"> je v tomto období </w:t>
      </w:r>
      <w:r w:rsidRPr="00720E86">
        <w:rPr>
          <w:rFonts w:cs="Times New Roman"/>
          <w:b/>
          <w:bCs/>
          <w:szCs w:val="24"/>
        </w:rPr>
        <w:t>celým světem</w:t>
      </w:r>
      <w:r w:rsidR="002942FC" w:rsidRPr="00720E86">
        <w:rPr>
          <w:rFonts w:cs="Times New Roman"/>
          <w:b/>
          <w:bCs/>
          <w:szCs w:val="24"/>
        </w:rPr>
        <w:t xml:space="preserve"> dítěte</w:t>
      </w:r>
      <w:r w:rsidRPr="00720E86">
        <w:rPr>
          <w:rFonts w:cs="Times New Roman"/>
          <w:szCs w:val="24"/>
        </w:rPr>
        <w:t xml:space="preserve">. </w:t>
      </w:r>
      <w:r w:rsidRPr="00720E86">
        <w:rPr>
          <w:rFonts w:cs="Times New Roman"/>
          <w:b/>
          <w:bCs/>
          <w:szCs w:val="24"/>
        </w:rPr>
        <w:t>Ostatní podněty z vnějšího světa</w:t>
      </w:r>
      <w:r w:rsidRPr="00720E86">
        <w:rPr>
          <w:rFonts w:cs="Times New Roman"/>
          <w:szCs w:val="24"/>
        </w:rPr>
        <w:t xml:space="preserve"> k dítěti dosahují </w:t>
      </w:r>
      <w:r w:rsidRPr="00720E86">
        <w:rPr>
          <w:rFonts w:cs="Times New Roman"/>
          <w:b/>
          <w:bCs/>
          <w:szCs w:val="24"/>
        </w:rPr>
        <w:t>skrze matčino tělo</w:t>
      </w:r>
      <w:r w:rsidRPr="00720E86">
        <w:rPr>
          <w:rFonts w:cs="Times New Roman"/>
          <w:szCs w:val="24"/>
        </w:rPr>
        <w:t xml:space="preserve">. To je zdrojem výživy, ochrany, podnětů i rizik. Ukazuje se, že </w:t>
      </w:r>
      <w:r w:rsidRPr="00720E86">
        <w:rPr>
          <w:rFonts w:cs="Times New Roman"/>
          <w:b/>
          <w:bCs/>
          <w:szCs w:val="24"/>
        </w:rPr>
        <w:t>vztah matky k dítěti</w:t>
      </w:r>
      <w:r w:rsidRPr="00720E86">
        <w:rPr>
          <w:rFonts w:cs="Times New Roman"/>
          <w:szCs w:val="24"/>
        </w:rPr>
        <w:t xml:space="preserve">, které počala a které v jejím těle roste, </w:t>
      </w:r>
      <w:r w:rsidRPr="00720E86">
        <w:rPr>
          <w:rFonts w:cs="Times New Roman"/>
          <w:b/>
          <w:bCs/>
          <w:szCs w:val="24"/>
        </w:rPr>
        <w:t>má vliv na jeho vývoj tělesný i duševní</w:t>
      </w:r>
      <w:r w:rsidRPr="00720E86">
        <w:rPr>
          <w:rFonts w:cs="Times New Roman"/>
          <w:szCs w:val="24"/>
        </w:rPr>
        <w:t xml:space="preserve"> včetně sociálních dopadů. V </w:t>
      </w:r>
      <w:r w:rsidR="002942FC" w:rsidRPr="00720E86">
        <w:rPr>
          <w:rFonts w:cs="Times New Roman"/>
          <w:szCs w:val="24"/>
        </w:rPr>
        <w:t>sedmdesátých</w:t>
      </w:r>
      <w:r w:rsidRPr="00720E86">
        <w:rPr>
          <w:rFonts w:cs="Times New Roman"/>
          <w:szCs w:val="24"/>
        </w:rPr>
        <w:t xml:space="preserve"> letech</w:t>
      </w:r>
      <w:r w:rsidR="002942FC" w:rsidRPr="00720E86">
        <w:rPr>
          <w:rFonts w:cs="Times New Roman"/>
          <w:szCs w:val="24"/>
        </w:rPr>
        <w:t xml:space="preserve"> dvacátého století</w:t>
      </w:r>
      <w:r w:rsidRPr="00720E86">
        <w:rPr>
          <w:rFonts w:cs="Times New Roman"/>
          <w:szCs w:val="24"/>
        </w:rPr>
        <w:t xml:space="preserve"> provedli </w:t>
      </w:r>
      <w:r w:rsidRPr="00720E86">
        <w:rPr>
          <w:rFonts w:cs="Times New Roman"/>
          <w:b/>
          <w:bCs/>
          <w:szCs w:val="24"/>
        </w:rPr>
        <w:t>Langmeier a Matějček výzkum</w:t>
      </w:r>
      <w:r w:rsidRPr="00720E86">
        <w:rPr>
          <w:rFonts w:cs="Times New Roman"/>
          <w:szCs w:val="24"/>
        </w:rPr>
        <w:t xml:space="preserve"> zaměřený na vývoj a adaptaci </w:t>
      </w:r>
      <w:r w:rsidRPr="00720E86">
        <w:rPr>
          <w:rFonts w:cs="Times New Roman"/>
          <w:b/>
          <w:bCs/>
          <w:szCs w:val="24"/>
        </w:rPr>
        <w:t>„nechtěných“ dětí</w:t>
      </w:r>
      <w:r w:rsidR="002942FC" w:rsidRPr="00720E86">
        <w:rPr>
          <w:rFonts w:cs="Times New Roman"/>
          <w:szCs w:val="24"/>
        </w:rPr>
        <w:t xml:space="preserve"> (dětí žen, kterým povolovací komise odmítly povolení k umělému přerušení těhotenství, takže ženy byly nuceny dítě porodit)</w:t>
      </w:r>
      <w:r w:rsidRPr="00720E86">
        <w:rPr>
          <w:rFonts w:cs="Times New Roman"/>
          <w:szCs w:val="24"/>
        </w:rPr>
        <w:t xml:space="preserve">. Důsledky, které nalezli, byly například: kratší doba kojení, nebo nekojení. </w:t>
      </w:r>
      <w:r w:rsidRPr="00720E86">
        <w:rPr>
          <w:rFonts w:cs="Times New Roman"/>
          <w:b/>
          <w:bCs/>
          <w:szCs w:val="24"/>
        </w:rPr>
        <w:t>Častější vyhledávání lékařské péče, horší prospěch ve škole</w:t>
      </w:r>
      <w:r w:rsidRPr="00720E86">
        <w:rPr>
          <w:rFonts w:cs="Times New Roman"/>
          <w:szCs w:val="24"/>
        </w:rPr>
        <w:t xml:space="preserve">, horší postavení v kolektivu vrstevníků. </w:t>
      </w:r>
    </w:p>
    <w:p w:rsidR="00307E37" w:rsidRPr="00720E86" w:rsidRDefault="00307E37" w:rsidP="005F5053">
      <w:pPr>
        <w:pStyle w:val="Bezmezer"/>
        <w:spacing w:line="360" w:lineRule="auto"/>
        <w:jc w:val="both"/>
        <w:rPr>
          <w:rFonts w:cs="Times New Roman"/>
          <w:b/>
          <w:szCs w:val="24"/>
        </w:rPr>
      </w:pPr>
    </w:p>
    <w:p w:rsidR="008818AB" w:rsidRPr="00720E86" w:rsidRDefault="008818AB" w:rsidP="005F5053">
      <w:pPr>
        <w:pStyle w:val="Bezmezer"/>
        <w:spacing w:line="360" w:lineRule="auto"/>
        <w:jc w:val="both"/>
        <w:rPr>
          <w:rFonts w:cs="Times New Roman"/>
          <w:b/>
          <w:szCs w:val="24"/>
        </w:rPr>
      </w:pPr>
      <w:r w:rsidRPr="00720E86">
        <w:rPr>
          <w:rFonts w:cs="Times New Roman"/>
          <w:b/>
          <w:szCs w:val="24"/>
        </w:rPr>
        <w:t>Chování novorozence má několik základních znaků:</w:t>
      </w:r>
    </w:p>
    <w:p w:rsidR="008818AB" w:rsidRPr="00720E86" w:rsidRDefault="008818AB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720E86">
        <w:rPr>
          <w:rFonts w:cs="Times New Roman"/>
          <w:szCs w:val="24"/>
        </w:rPr>
        <w:t xml:space="preserve">Přirozený </w:t>
      </w:r>
      <w:r w:rsidRPr="00720E86">
        <w:rPr>
          <w:rFonts w:cs="Times New Roman"/>
          <w:b/>
          <w:szCs w:val="24"/>
        </w:rPr>
        <w:t>biorytmus</w:t>
      </w:r>
      <w:r w:rsidRPr="00720E86">
        <w:rPr>
          <w:rFonts w:cs="Times New Roman"/>
          <w:szCs w:val="24"/>
        </w:rPr>
        <w:t xml:space="preserve"> novorozence je charakteristický </w:t>
      </w:r>
      <w:r w:rsidRPr="00720E86">
        <w:rPr>
          <w:rFonts w:cs="Times New Roman"/>
          <w:b/>
          <w:szCs w:val="24"/>
        </w:rPr>
        <w:t>krátkými časovými úseky bdění</w:t>
      </w:r>
      <w:r w:rsidRPr="00720E86">
        <w:rPr>
          <w:rFonts w:cs="Times New Roman"/>
          <w:szCs w:val="24"/>
        </w:rPr>
        <w:t xml:space="preserve">, které jsou zpočátku vyplněny především aktivitou, spojenou s </w:t>
      </w:r>
      <w:r w:rsidRPr="00720E86">
        <w:rPr>
          <w:rFonts w:cs="Times New Roman"/>
          <w:b/>
          <w:szCs w:val="24"/>
        </w:rPr>
        <w:t>uspokojováním biologických potřeb</w:t>
      </w:r>
      <w:r w:rsidRPr="00720E86">
        <w:rPr>
          <w:rFonts w:cs="Times New Roman"/>
          <w:szCs w:val="24"/>
        </w:rPr>
        <w:t xml:space="preserve">. Postupně jej lze </w:t>
      </w:r>
      <w:r w:rsidRPr="00720E86">
        <w:rPr>
          <w:rFonts w:cs="Times New Roman"/>
          <w:b/>
          <w:szCs w:val="24"/>
        </w:rPr>
        <w:t>zaujmout i stimulací</w:t>
      </w:r>
      <w:r w:rsidRPr="00720E86">
        <w:rPr>
          <w:rFonts w:cs="Times New Roman"/>
          <w:szCs w:val="24"/>
        </w:rPr>
        <w:t xml:space="preserve">, která má jiný smysl. Úroveň </w:t>
      </w:r>
      <w:r w:rsidRPr="00720E86">
        <w:rPr>
          <w:rFonts w:cs="Times New Roman"/>
          <w:b/>
          <w:szCs w:val="24"/>
        </w:rPr>
        <w:t xml:space="preserve">bdělosti novorozence je chabá </w:t>
      </w:r>
      <w:r w:rsidRPr="00720E86">
        <w:rPr>
          <w:rFonts w:cs="Times New Roman"/>
          <w:szCs w:val="24"/>
        </w:rPr>
        <w:t>a lze ji jen málo ovlivnit. Je to možné např</w:t>
      </w:r>
      <w:r w:rsidR="00075B72" w:rsidRPr="00720E86">
        <w:rPr>
          <w:rFonts w:cs="Times New Roman"/>
          <w:szCs w:val="24"/>
        </w:rPr>
        <w:t>íklad</w:t>
      </w:r>
      <w:r w:rsidRPr="00720E86">
        <w:rPr>
          <w:rFonts w:cs="Times New Roman"/>
          <w:szCs w:val="24"/>
        </w:rPr>
        <w:t xml:space="preserve"> změnou polohy. Jestliže matka </w:t>
      </w:r>
      <w:r w:rsidRPr="00720E86">
        <w:rPr>
          <w:rFonts w:cs="Times New Roman"/>
          <w:b/>
          <w:szCs w:val="24"/>
        </w:rPr>
        <w:t>dítě zvedne, je bdělejší</w:t>
      </w:r>
      <w:r w:rsidRPr="00720E86">
        <w:rPr>
          <w:rFonts w:cs="Times New Roman"/>
          <w:szCs w:val="24"/>
        </w:rPr>
        <w:t>, než když pouze leží.</w:t>
      </w:r>
    </w:p>
    <w:p w:rsidR="00E951DA" w:rsidRPr="00720E86" w:rsidRDefault="00E951DA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8818AB" w:rsidRPr="00720E86" w:rsidRDefault="008818AB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720E86">
        <w:rPr>
          <w:rFonts w:cs="Times New Roman"/>
          <w:szCs w:val="24"/>
        </w:rPr>
        <w:t xml:space="preserve">Novorozenec je vybaven </w:t>
      </w:r>
      <w:r w:rsidRPr="00720E86">
        <w:rPr>
          <w:rFonts w:cs="Times New Roman"/>
          <w:b/>
          <w:szCs w:val="24"/>
        </w:rPr>
        <w:t>celou řadou různých reflexů</w:t>
      </w:r>
      <w:r w:rsidRPr="00720E86">
        <w:rPr>
          <w:rFonts w:cs="Times New Roman"/>
          <w:szCs w:val="24"/>
        </w:rPr>
        <w:t>, které mají rozdílný význam:</w:t>
      </w:r>
    </w:p>
    <w:p w:rsidR="008818AB" w:rsidRPr="00720E86" w:rsidRDefault="008818AB" w:rsidP="00E951DA">
      <w:pPr>
        <w:pStyle w:val="Bezmezer"/>
        <w:numPr>
          <w:ilvl w:val="0"/>
          <w:numId w:val="12"/>
        </w:numPr>
        <w:spacing w:line="360" w:lineRule="auto"/>
        <w:ind w:left="426" w:hanging="284"/>
        <w:jc w:val="both"/>
        <w:rPr>
          <w:rFonts w:cs="Times New Roman"/>
          <w:szCs w:val="24"/>
        </w:rPr>
      </w:pPr>
      <w:bookmarkStart w:id="6" w:name="_Hlk169448692"/>
      <w:r w:rsidRPr="00720E86">
        <w:rPr>
          <w:rFonts w:cs="Times New Roman"/>
          <w:b/>
          <w:szCs w:val="24"/>
        </w:rPr>
        <w:t>Reflexy, které slouží k jeho přežití</w:t>
      </w:r>
      <w:r w:rsidRPr="00720E86">
        <w:rPr>
          <w:rFonts w:cs="Times New Roman"/>
          <w:szCs w:val="24"/>
        </w:rPr>
        <w:t xml:space="preserve">. Napomáhají </w:t>
      </w:r>
      <w:r w:rsidRPr="00720E86">
        <w:rPr>
          <w:rFonts w:cs="Times New Roman"/>
          <w:b/>
          <w:szCs w:val="24"/>
        </w:rPr>
        <w:t>primární orientaci a adaptaci na prostředí</w:t>
      </w:r>
      <w:r w:rsidRPr="00720E86">
        <w:rPr>
          <w:rFonts w:cs="Times New Roman"/>
          <w:szCs w:val="24"/>
        </w:rPr>
        <w:t xml:space="preserve">, jsou základem dalšího vývoje (jejich </w:t>
      </w:r>
      <w:r w:rsidRPr="00720E86">
        <w:rPr>
          <w:rFonts w:cs="Times New Roman"/>
          <w:b/>
          <w:szCs w:val="24"/>
        </w:rPr>
        <w:t>projev se může měnit učením</w:t>
      </w:r>
      <w:r w:rsidR="00075B72" w:rsidRPr="00720E86">
        <w:rPr>
          <w:rFonts w:cs="Times New Roman"/>
          <w:szCs w:val="24"/>
        </w:rPr>
        <w:t>). Do této kategorie patří například</w:t>
      </w:r>
      <w:r w:rsidRPr="00720E86">
        <w:rPr>
          <w:rFonts w:cs="Times New Roman"/>
          <w:szCs w:val="24"/>
        </w:rPr>
        <w:t xml:space="preserve"> </w:t>
      </w:r>
      <w:r w:rsidRPr="00720E86">
        <w:rPr>
          <w:rFonts w:cs="Times New Roman"/>
          <w:b/>
          <w:szCs w:val="24"/>
        </w:rPr>
        <w:t>hledací a sací reflex</w:t>
      </w:r>
      <w:r w:rsidRPr="00720E86">
        <w:rPr>
          <w:rFonts w:cs="Times New Roman"/>
          <w:szCs w:val="24"/>
        </w:rPr>
        <w:t>.</w:t>
      </w:r>
    </w:p>
    <w:p w:rsidR="005D6BD7" w:rsidRPr="00720E86" w:rsidRDefault="008818AB" w:rsidP="00E951DA">
      <w:pPr>
        <w:pStyle w:val="Bezmezer"/>
        <w:numPr>
          <w:ilvl w:val="0"/>
          <w:numId w:val="12"/>
        </w:numPr>
        <w:spacing w:line="360" w:lineRule="auto"/>
        <w:ind w:left="426" w:hanging="284"/>
        <w:jc w:val="both"/>
        <w:rPr>
          <w:rFonts w:cs="Times New Roman"/>
          <w:szCs w:val="24"/>
        </w:rPr>
      </w:pPr>
      <w:r w:rsidRPr="00720E86">
        <w:rPr>
          <w:rFonts w:cs="Times New Roman"/>
          <w:b/>
          <w:szCs w:val="24"/>
        </w:rPr>
        <w:t>Reflexy, které nejsou pro prvotní adaptaci malého dítěte významné</w:t>
      </w:r>
      <w:r w:rsidRPr="00720E86">
        <w:rPr>
          <w:rFonts w:cs="Times New Roman"/>
          <w:szCs w:val="24"/>
        </w:rPr>
        <w:t xml:space="preserve">. Byly </w:t>
      </w:r>
      <w:r w:rsidRPr="00720E86">
        <w:rPr>
          <w:rFonts w:cs="Times New Roman"/>
          <w:b/>
          <w:szCs w:val="24"/>
        </w:rPr>
        <w:t>užitečné v dřívějších fylogenetických fázích</w:t>
      </w:r>
      <w:r w:rsidRPr="00720E86">
        <w:rPr>
          <w:rFonts w:cs="Times New Roman"/>
          <w:szCs w:val="24"/>
        </w:rPr>
        <w:t xml:space="preserve">, jsou jejich pozůstatkem. Tyto reflexy </w:t>
      </w:r>
      <w:r w:rsidRPr="00720E86">
        <w:rPr>
          <w:rFonts w:cs="Times New Roman"/>
          <w:b/>
          <w:szCs w:val="24"/>
        </w:rPr>
        <w:t>mizí v průběhu prvních měsíců života</w:t>
      </w:r>
      <w:r w:rsidRPr="00720E86">
        <w:rPr>
          <w:rFonts w:cs="Times New Roman"/>
          <w:szCs w:val="24"/>
        </w:rPr>
        <w:t xml:space="preserve">. V současnosti slouží jako </w:t>
      </w:r>
      <w:r w:rsidRPr="00720E86">
        <w:rPr>
          <w:rFonts w:cs="Times New Roman"/>
          <w:b/>
          <w:szCs w:val="24"/>
        </w:rPr>
        <w:t>kontrola normálního vývoje mozkových funkcí</w:t>
      </w:r>
      <w:r w:rsidRPr="00720E86">
        <w:rPr>
          <w:rFonts w:cs="Times New Roman"/>
          <w:szCs w:val="24"/>
        </w:rPr>
        <w:t>.</w:t>
      </w:r>
      <w:r w:rsidR="00DD2B6D" w:rsidRPr="00720E86">
        <w:rPr>
          <w:rFonts w:cs="Times New Roman"/>
          <w:szCs w:val="24"/>
        </w:rPr>
        <w:t xml:space="preserve"> </w:t>
      </w:r>
      <w:r w:rsidRPr="00720E86">
        <w:rPr>
          <w:rFonts w:cs="Times New Roman"/>
          <w:szCs w:val="24"/>
        </w:rPr>
        <w:t xml:space="preserve">Do této kategorie patří </w:t>
      </w:r>
      <w:r w:rsidRPr="00720E86">
        <w:rPr>
          <w:rFonts w:cs="Times New Roman"/>
          <w:szCs w:val="24"/>
        </w:rPr>
        <w:lastRenderedPageBreak/>
        <w:t>především motorické reflexy: např</w:t>
      </w:r>
      <w:r w:rsidR="00075B72" w:rsidRPr="00720E86">
        <w:rPr>
          <w:rFonts w:cs="Times New Roman"/>
          <w:szCs w:val="24"/>
        </w:rPr>
        <w:t>íklad</w:t>
      </w:r>
      <w:r w:rsidRPr="00720E86">
        <w:rPr>
          <w:rFonts w:cs="Times New Roman"/>
          <w:szCs w:val="24"/>
        </w:rPr>
        <w:t xml:space="preserve"> </w:t>
      </w:r>
      <w:r w:rsidR="005D6BD7" w:rsidRPr="00720E86">
        <w:rPr>
          <w:rFonts w:cs="Times New Roman"/>
          <w:b/>
          <w:szCs w:val="24"/>
        </w:rPr>
        <w:t>úchopový</w:t>
      </w:r>
      <w:r w:rsidR="005D6BD7" w:rsidRPr="00720E86">
        <w:rPr>
          <w:rFonts w:cs="Times New Roman"/>
          <w:szCs w:val="24"/>
        </w:rPr>
        <w:t xml:space="preserve">, </w:t>
      </w:r>
      <w:r w:rsidR="005D6BD7" w:rsidRPr="00720E86">
        <w:rPr>
          <w:rFonts w:cs="Times New Roman"/>
          <w:b/>
          <w:szCs w:val="24"/>
        </w:rPr>
        <w:t>šermířská poloha</w:t>
      </w:r>
      <w:r w:rsidR="005D6BD7" w:rsidRPr="00720E86">
        <w:rPr>
          <w:rFonts w:cs="Times New Roman"/>
          <w:szCs w:val="24"/>
        </w:rPr>
        <w:t xml:space="preserve">, </w:t>
      </w:r>
      <w:r w:rsidR="005D6BD7" w:rsidRPr="00720E86">
        <w:rPr>
          <w:rFonts w:cs="Times New Roman"/>
          <w:b/>
          <w:szCs w:val="24"/>
        </w:rPr>
        <w:t>rozhození rukou a nohou</w:t>
      </w:r>
      <w:r w:rsidR="005D6BD7" w:rsidRPr="00720E86">
        <w:rPr>
          <w:rFonts w:cs="Times New Roman"/>
          <w:szCs w:val="24"/>
        </w:rPr>
        <w:t xml:space="preserve">, když se mu podtrhne podložka, </w:t>
      </w:r>
      <w:r w:rsidR="005D6BD7" w:rsidRPr="00720E86">
        <w:rPr>
          <w:rFonts w:cs="Times New Roman"/>
          <w:b/>
          <w:szCs w:val="24"/>
        </w:rPr>
        <w:t>skrč</w:t>
      </w:r>
      <w:r w:rsidR="00075B72" w:rsidRPr="00720E86">
        <w:rPr>
          <w:rFonts w:cs="Times New Roman"/>
          <w:b/>
          <w:szCs w:val="24"/>
        </w:rPr>
        <w:t>ení</w:t>
      </w:r>
      <w:r w:rsidR="005D6BD7" w:rsidRPr="00720E86">
        <w:rPr>
          <w:rFonts w:cs="Times New Roman"/>
          <w:b/>
          <w:szCs w:val="24"/>
        </w:rPr>
        <w:t xml:space="preserve"> chodidl</w:t>
      </w:r>
      <w:r w:rsidR="00075B72" w:rsidRPr="00720E86">
        <w:rPr>
          <w:rFonts w:cs="Times New Roman"/>
          <w:b/>
          <w:szCs w:val="24"/>
        </w:rPr>
        <w:t>a</w:t>
      </w:r>
      <w:r w:rsidR="005D6BD7" w:rsidRPr="00720E86">
        <w:rPr>
          <w:rFonts w:cs="Times New Roman"/>
          <w:szCs w:val="24"/>
        </w:rPr>
        <w:t xml:space="preserve">, když se mu přeje hranou po plosce nohy, pohyby </w:t>
      </w:r>
      <w:r w:rsidR="005D6BD7" w:rsidRPr="00720E86">
        <w:rPr>
          <w:rFonts w:cs="Times New Roman"/>
          <w:b/>
          <w:szCs w:val="24"/>
        </w:rPr>
        <w:t>nohou jako při chůzi</w:t>
      </w:r>
      <w:r w:rsidR="00075B72" w:rsidRPr="00720E86">
        <w:rPr>
          <w:rFonts w:cs="Times New Roman"/>
          <w:szCs w:val="24"/>
        </w:rPr>
        <w:t>, když ho zvedneme</w:t>
      </w:r>
      <w:r w:rsidR="005D6BD7" w:rsidRPr="00720E86">
        <w:rPr>
          <w:rFonts w:cs="Times New Roman"/>
          <w:szCs w:val="24"/>
        </w:rPr>
        <w:t>.</w:t>
      </w:r>
    </w:p>
    <w:p w:rsidR="008818AB" w:rsidRPr="00720E86" w:rsidRDefault="008818AB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</w:p>
    <w:bookmarkEnd w:id="6"/>
    <w:p w:rsidR="008818AB" w:rsidRPr="00720E86" w:rsidRDefault="008818AB" w:rsidP="005F5053">
      <w:pPr>
        <w:pStyle w:val="Bezmezer"/>
        <w:spacing w:line="360" w:lineRule="auto"/>
        <w:jc w:val="both"/>
        <w:rPr>
          <w:rFonts w:cs="Times New Roman"/>
          <w:b/>
          <w:szCs w:val="24"/>
        </w:rPr>
      </w:pPr>
      <w:r w:rsidRPr="00720E86">
        <w:rPr>
          <w:rFonts w:cs="Times New Roman"/>
          <w:szCs w:val="24"/>
        </w:rPr>
        <w:t xml:space="preserve">Novorozenec je vybaven i </w:t>
      </w:r>
      <w:r w:rsidRPr="00720E86">
        <w:rPr>
          <w:rFonts w:cs="Times New Roman"/>
          <w:b/>
          <w:szCs w:val="24"/>
        </w:rPr>
        <w:t>vrozenými způsoby chování</w:t>
      </w:r>
      <w:r w:rsidRPr="00720E86">
        <w:rPr>
          <w:rFonts w:cs="Times New Roman"/>
          <w:szCs w:val="24"/>
        </w:rPr>
        <w:t>. Patří sem např</w:t>
      </w:r>
      <w:r w:rsidR="00075B72" w:rsidRPr="00720E86">
        <w:rPr>
          <w:rFonts w:cs="Times New Roman"/>
          <w:szCs w:val="24"/>
        </w:rPr>
        <w:t>íklad</w:t>
      </w:r>
      <w:r w:rsidRPr="00720E86">
        <w:rPr>
          <w:rFonts w:cs="Times New Roman"/>
          <w:szCs w:val="24"/>
        </w:rPr>
        <w:t xml:space="preserve"> tendence </w:t>
      </w:r>
      <w:r w:rsidRPr="00720E86">
        <w:rPr>
          <w:rFonts w:cs="Times New Roman"/>
          <w:b/>
          <w:szCs w:val="24"/>
        </w:rPr>
        <w:t>vnímat své okolí, reagovat křikem a využívat sacích pohybů různým způsobem</w:t>
      </w:r>
      <w:r w:rsidRPr="00720E86">
        <w:rPr>
          <w:rFonts w:cs="Times New Roman"/>
          <w:szCs w:val="24"/>
        </w:rPr>
        <w:t xml:space="preserve">. </w:t>
      </w:r>
      <w:r w:rsidR="008A4626" w:rsidRPr="00720E86">
        <w:rPr>
          <w:rFonts w:cs="Times New Roman"/>
          <w:b/>
          <w:bCs/>
          <w:szCs w:val="24"/>
        </w:rPr>
        <w:t>Čichové a chuťové schopnosti</w:t>
      </w:r>
      <w:r w:rsidR="008A4626" w:rsidRPr="00720E86">
        <w:rPr>
          <w:rFonts w:cs="Times New Roman"/>
          <w:szCs w:val="24"/>
        </w:rPr>
        <w:t xml:space="preserve"> jsou přítomny v základních rysech. Dítě </w:t>
      </w:r>
      <w:r w:rsidR="008A4626" w:rsidRPr="00720E86">
        <w:rPr>
          <w:rFonts w:cs="Times New Roman"/>
          <w:b/>
          <w:bCs/>
          <w:szCs w:val="24"/>
        </w:rPr>
        <w:t>preferuje sladkou</w:t>
      </w:r>
      <w:r w:rsidR="008A4626" w:rsidRPr="00720E86">
        <w:rPr>
          <w:rFonts w:cs="Times New Roman"/>
          <w:szCs w:val="24"/>
        </w:rPr>
        <w:t xml:space="preserve"> chuť, celým tělem (tep, pohyb) reaguje na sladké vůně (přiklání se k nim), odvrací se od nepříjemných pachů. Několika denní dítě odliší podle vůně mléko vlastní matky od mléka jiných žen.</w:t>
      </w:r>
      <w:r w:rsidR="00D408DF" w:rsidRPr="00720E86">
        <w:rPr>
          <w:rFonts w:cs="Times New Roman"/>
          <w:szCs w:val="24"/>
        </w:rPr>
        <w:t xml:space="preserve"> </w:t>
      </w:r>
      <w:r w:rsidR="005D6BD7" w:rsidRPr="00720E86">
        <w:rPr>
          <w:rFonts w:cs="Times New Roman"/>
          <w:b/>
          <w:szCs w:val="24"/>
        </w:rPr>
        <w:t>Sání</w:t>
      </w:r>
      <w:r w:rsidR="005D6BD7" w:rsidRPr="00720E86">
        <w:rPr>
          <w:rFonts w:cs="Times New Roman"/>
          <w:szCs w:val="24"/>
        </w:rPr>
        <w:t xml:space="preserve"> posléze neslouží jen k přijímání potravy, ale dítě tímto způsobem </w:t>
      </w:r>
      <w:r w:rsidR="005D6BD7" w:rsidRPr="00720E86">
        <w:rPr>
          <w:rFonts w:cs="Times New Roman"/>
          <w:b/>
          <w:szCs w:val="24"/>
        </w:rPr>
        <w:t>zkoumá své nejbližší okolí</w:t>
      </w:r>
      <w:r w:rsidR="005D6BD7" w:rsidRPr="00720E86">
        <w:rPr>
          <w:rFonts w:cs="Times New Roman"/>
          <w:szCs w:val="24"/>
        </w:rPr>
        <w:t xml:space="preserve"> a využívá je i v kontaktu s matkou. </w:t>
      </w:r>
      <w:r w:rsidRPr="00720E86">
        <w:rPr>
          <w:rFonts w:cs="Times New Roman"/>
          <w:szCs w:val="24"/>
        </w:rPr>
        <w:t xml:space="preserve">Tyto základní aktivity </w:t>
      </w:r>
      <w:r w:rsidRPr="00720E86">
        <w:rPr>
          <w:rFonts w:cs="Times New Roman"/>
          <w:b/>
          <w:szCs w:val="24"/>
        </w:rPr>
        <w:t>mají i sociální význam</w:t>
      </w:r>
      <w:r w:rsidRPr="00720E86">
        <w:rPr>
          <w:rFonts w:cs="Times New Roman"/>
          <w:szCs w:val="24"/>
        </w:rPr>
        <w:t xml:space="preserve">. Iniciují kontakt a </w:t>
      </w:r>
      <w:r w:rsidRPr="00720E86">
        <w:rPr>
          <w:rFonts w:cs="Times New Roman"/>
          <w:b/>
          <w:szCs w:val="24"/>
        </w:rPr>
        <w:t>udržují pozornost pečujících osob</w:t>
      </w:r>
      <w:r w:rsidRPr="00720E86">
        <w:rPr>
          <w:rFonts w:cs="Times New Roman"/>
          <w:szCs w:val="24"/>
        </w:rPr>
        <w:t xml:space="preserve">. Dítě takové chování využívá k orientaci v prostředí a k účelnému </w:t>
      </w:r>
      <w:r w:rsidRPr="00720E86">
        <w:rPr>
          <w:rFonts w:cs="Times New Roman"/>
          <w:b/>
          <w:szCs w:val="24"/>
        </w:rPr>
        <w:t>ovládání tohoto prostředí</w:t>
      </w:r>
      <w:r w:rsidRPr="00720E86">
        <w:rPr>
          <w:rFonts w:cs="Times New Roman"/>
          <w:szCs w:val="24"/>
        </w:rPr>
        <w:t xml:space="preserve"> ve prospěch </w:t>
      </w:r>
      <w:r w:rsidRPr="00720E86">
        <w:rPr>
          <w:rFonts w:cs="Times New Roman"/>
          <w:b/>
          <w:szCs w:val="24"/>
        </w:rPr>
        <w:t>uspokojení vlastních potřeb.</w:t>
      </w:r>
    </w:p>
    <w:p w:rsidR="008A4626" w:rsidRPr="00720E86" w:rsidRDefault="008A4626" w:rsidP="005F5053">
      <w:pPr>
        <w:pStyle w:val="Bezmezer"/>
        <w:spacing w:line="360" w:lineRule="auto"/>
        <w:jc w:val="both"/>
        <w:rPr>
          <w:b/>
          <w:szCs w:val="24"/>
        </w:rPr>
      </w:pPr>
    </w:p>
    <w:p w:rsidR="005D6BD7" w:rsidRPr="00720E86" w:rsidRDefault="005D6BD7" w:rsidP="005F5053">
      <w:pPr>
        <w:pStyle w:val="Bezmezer"/>
        <w:spacing w:line="360" w:lineRule="auto"/>
        <w:jc w:val="both"/>
        <w:rPr>
          <w:b/>
          <w:szCs w:val="24"/>
        </w:rPr>
      </w:pPr>
      <w:r w:rsidRPr="00720E86">
        <w:rPr>
          <w:b/>
          <w:szCs w:val="24"/>
        </w:rPr>
        <w:t>Prosociální chování</w:t>
      </w:r>
      <w:r w:rsidRPr="00720E86">
        <w:rPr>
          <w:szCs w:val="24"/>
        </w:rPr>
        <w:t xml:space="preserve"> – reaguje více na </w:t>
      </w:r>
      <w:r w:rsidRPr="00720E86">
        <w:rPr>
          <w:b/>
          <w:szCs w:val="24"/>
        </w:rPr>
        <w:t>vysoké ženské hlasy</w:t>
      </w:r>
      <w:r w:rsidRPr="00720E86">
        <w:rPr>
          <w:szCs w:val="24"/>
        </w:rPr>
        <w:t xml:space="preserve">, </w:t>
      </w:r>
      <w:r w:rsidRPr="00720E86">
        <w:rPr>
          <w:b/>
          <w:szCs w:val="24"/>
        </w:rPr>
        <w:t>sociální úsměv (reflexní)</w:t>
      </w:r>
      <w:r w:rsidRPr="00720E86">
        <w:rPr>
          <w:szCs w:val="24"/>
        </w:rPr>
        <w:t xml:space="preserve">, když se nad ním někdo nakloní, dívá se s větším </w:t>
      </w:r>
      <w:r w:rsidRPr="00720E86">
        <w:rPr>
          <w:b/>
          <w:szCs w:val="24"/>
        </w:rPr>
        <w:t>zájmem</w:t>
      </w:r>
      <w:r w:rsidRPr="00720E86">
        <w:rPr>
          <w:szCs w:val="24"/>
        </w:rPr>
        <w:t xml:space="preserve"> </w:t>
      </w:r>
      <w:r w:rsidRPr="00720E86">
        <w:rPr>
          <w:b/>
          <w:szCs w:val="24"/>
        </w:rPr>
        <w:t>na lidské obličeje</w:t>
      </w:r>
      <w:r w:rsidRPr="00720E86">
        <w:rPr>
          <w:szCs w:val="24"/>
        </w:rPr>
        <w:t xml:space="preserve">, než na jiné předměty, </w:t>
      </w:r>
      <w:r w:rsidRPr="00720E86">
        <w:rPr>
          <w:b/>
          <w:szCs w:val="24"/>
        </w:rPr>
        <w:t>úchopový reflex</w:t>
      </w:r>
      <w:r w:rsidRPr="00720E86">
        <w:rPr>
          <w:szCs w:val="24"/>
        </w:rPr>
        <w:t xml:space="preserve"> je silnější, vložíme-li mu </w:t>
      </w:r>
      <w:r w:rsidRPr="00720E86">
        <w:rPr>
          <w:b/>
          <w:szCs w:val="24"/>
        </w:rPr>
        <w:t>do dlaně prst</w:t>
      </w:r>
      <w:r w:rsidRPr="00720E86">
        <w:rPr>
          <w:szCs w:val="24"/>
        </w:rPr>
        <w:t xml:space="preserve">, než hůlku stejných rozměrů, </w:t>
      </w:r>
      <w:r w:rsidRPr="00720E86">
        <w:rPr>
          <w:b/>
          <w:szCs w:val="24"/>
        </w:rPr>
        <w:t>plazivé pohyby</w:t>
      </w:r>
      <w:r w:rsidRPr="00720E86">
        <w:rPr>
          <w:szCs w:val="24"/>
        </w:rPr>
        <w:t xml:space="preserve"> jsou mnohem živější, když je dítě položeno </w:t>
      </w:r>
      <w:r w:rsidRPr="00720E86">
        <w:rPr>
          <w:b/>
          <w:szCs w:val="24"/>
        </w:rPr>
        <w:t>na nahé tělo dospělého člověka</w:t>
      </w:r>
      <w:r w:rsidRPr="00720E86">
        <w:rPr>
          <w:szCs w:val="24"/>
        </w:rPr>
        <w:t xml:space="preserve">, než když je na dece – kvůli </w:t>
      </w:r>
      <w:r w:rsidRPr="00720E86">
        <w:rPr>
          <w:b/>
          <w:szCs w:val="24"/>
        </w:rPr>
        <w:t>kožnímu kontaktu.</w:t>
      </w:r>
    </w:p>
    <w:p w:rsidR="005D6BD7" w:rsidRPr="00720E86" w:rsidRDefault="005D6BD7" w:rsidP="005F5053">
      <w:pPr>
        <w:pStyle w:val="Bezmezer"/>
        <w:spacing w:line="360" w:lineRule="auto"/>
        <w:rPr>
          <w:szCs w:val="24"/>
        </w:rPr>
      </w:pPr>
    </w:p>
    <w:p w:rsidR="00075B72" w:rsidRPr="00720E86" w:rsidRDefault="00075B72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720E86">
        <w:rPr>
          <w:rFonts w:cs="Times New Roman"/>
          <w:b/>
          <w:szCs w:val="24"/>
        </w:rPr>
        <w:t>Učení</w:t>
      </w:r>
      <w:r w:rsidRPr="00720E86">
        <w:rPr>
          <w:rFonts w:cs="Times New Roman"/>
          <w:szCs w:val="24"/>
        </w:rPr>
        <w:t xml:space="preserve"> je v raném věku spojeno se </w:t>
      </w:r>
      <w:r w:rsidRPr="00720E86">
        <w:rPr>
          <w:rFonts w:cs="Times New Roman"/>
          <w:b/>
          <w:szCs w:val="24"/>
        </w:rPr>
        <w:t>základními smyslovými informacemi</w:t>
      </w:r>
      <w:r w:rsidRPr="00720E86">
        <w:rPr>
          <w:rFonts w:cs="Times New Roman"/>
          <w:szCs w:val="24"/>
        </w:rPr>
        <w:t xml:space="preserve">, které jsou za normálních okolností </w:t>
      </w:r>
      <w:r w:rsidRPr="00720E86">
        <w:rPr>
          <w:rFonts w:cs="Times New Roman"/>
          <w:b/>
          <w:szCs w:val="24"/>
        </w:rPr>
        <w:t>snadno dostupné a nevyžadují žádné zvláštní úsilí</w:t>
      </w:r>
      <w:r w:rsidRPr="00720E86">
        <w:rPr>
          <w:rFonts w:cs="Times New Roman"/>
          <w:szCs w:val="24"/>
        </w:rPr>
        <w:t xml:space="preserve">. </w:t>
      </w:r>
    </w:p>
    <w:p w:rsidR="00075B72" w:rsidRPr="00720E86" w:rsidRDefault="00075B72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720E86">
        <w:rPr>
          <w:rFonts w:cs="Times New Roman"/>
          <w:b/>
          <w:szCs w:val="24"/>
        </w:rPr>
        <w:t>Učení novorozence</w:t>
      </w:r>
      <w:r w:rsidRPr="00720E86">
        <w:rPr>
          <w:rFonts w:cs="Times New Roman"/>
          <w:szCs w:val="24"/>
        </w:rPr>
        <w:t xml:space="preserve"> je aktivizováno především </w:t>
      </w:r>
      <w:r w:rsidRPr="00720E86">
        <w:rPr>
          <w:rFonts w:cs="Times New Roman"/>
          <w:b/>
          <w:szCs w:val="24"/>
        </w:rPr>
        <w:t>v rámci sociální interakce</w:t>
      </w:r>
      <w:r w:rsidRPr="00720E86">
        <w:rPr>
          <w:rFonts w:cs="Times New Roman"/>
          <w:szCs w:val="24"/>
        </w:rPr>
        <w:t xml:space="preserve">, protože ta je možnostem a potřebám malého dítěte nejlépe přizpůsobena. Novorozenec má například </w:t>
      </w:r>
      <w:r w:rsidRPr="00720E86">
        <w:rPr>
          <w:rFonts w:cs="Times New Roman"/>
          <w:b/>
          <w:szCs w:val="24"/>
        </w:rPr>
        <w:t>vrozené dispozice</w:t>
      </w:r>
      <w:r w:rsidRPr="00720E86">
        <w:rPr>
          <w:rFonts w:cs="Times New Roman"/>
          <w:szCs w:val="24"/>
        </w:rPr>
        <w:t xml:space="preserve"> naučit se </w:t>
      </w:r>
      <w:r w:rsidRPr="00720E86">
        <w:rPr>
          <w:rFonts w:cs="Times New Roman"/>
          <w:b/>
          <w:szCs w:val="24"/>
        </w:rPr>
        <w:t>rozeznat vlastní matku</w:t>
      </w:r>
      <w:r w:rsidRPr="00720E86">
        <w:rPr>
          <w:rFonts w:cs="Times New Roman"/>
          <w:szCs w:val="24"/>
        </w:rPr>
        <w:t>. Děje se tak čichem, sluchem i zrakem.</w:t>
      </w:r>
    </w:p>
    <w:p w:rsidR="00075B72" w:rsidRPr="00720E86" w:rsidRDefault="00075B72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720E86">
        <w:rPr>
          <w:rFonts w:cs="Times New Roman"/>
          <w:szCs w:val="24"/>
        </w:rPr>
        <w:t xml:space="preserve">Dítě pozná svou matku </w:t>
      </w:r>
      <w:r w:rsidRPr="00720E86">
        <w:rPr>
          <w:rFonts w:cs="Times New Roman"/>
          <w:b/>
          <w:szCs w:val="24"/>
        </w:rPr>
        <w:t>čichem již 45 hodin po narození</w:t>
      </w:r>
      <w:r w:rsidRPr="00720E86">
        <w:rPr>
          <w:rFonts w:cs="Times New Roman"/>
          <w:szCs w:val="24"/>
        </w:rPr>
        <w:t>. Samozřejmě jen tehdy, když bylo v její těsné blízkosti. (</w:t>
      </w:r>
      <w:r w:rsidRPr="00720E86">
        <w:rPr>
          <w:rFonts w:cs="Times New Roman"/>
          <w:b/>
          <w:szCs w:val="24"/>
        </w:rPr>
        <w:t>Podobně reaguje i matka</w:t>
      </w:r>
      <w:r w:rsidRPr="00720E86">
        <w:rPr>
          <w:rFonts w:cs="Times New Roman"/>
          <w:szCs w:val="24"/>
        </w:rPr>
        <w:t xml:space="preserve">. Tato zjištění jsou dalším důkazem </w:t>
      </w:r>
      <w:r w:rsidRPr="00720E86">
        <w:rPr>
          <w:rFonts w:cs="Times New Roman"/>
          <w:b/>
          <w:szCs w:val="24"/>
        </w:rPr>
        <w:t>užitečnosti bezprostředního poporodního kontaktu matky a dítěte</w:t>
      </w:r>
      <w:r w:rsidRPr="00720E86">
        <w:rPr>
          <w:rFonts w:cs="Times New Roman"/>
          <w:szCs w:val="24"/>
        </w:rPr>
        <w:t>.)</w:t>
      </w:r>
    </w:p>
    <w:p w:rsidR="00720E86" w:rsidRDefault="00720E86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075B72" w:rsidRPr="00720E86" w:rsidRDefault="00075B72" w:rsidP="005F5053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720E86">
        <w:rPr>
          <w:rFonts w:cs="Times New Roman"/>
          <w:szCs w:val="24"/>
        </w:rPr>
        <w:t xml:space="preserve">Dítě dovede </w:t>
      </w:r>
      <w:r w:rsidRPr="00720E86">
        <w:rPr>
          <w:rFonts w:cs="Times New Roman"/>
          <w:b/>
          <w:szCs w:val="24"/>
        </w:rPr>
        <w:t>rozeznat hlas své matky</w:t>
      </w:r>
      <w:r w:rsidRPr="00720E86">
        <w:rPr>
          <w:rFonts w:cs="Times New Roman"/>
          <w:szCs w:val="24"/>
        </w:rPr>
        <w:t xml:space="preserve">. Například dvoutýdenní novorozenci reagovali na matčin hlas živěji než na jiné. </w:t>
      </w:r>
      <w:r w:rsidRPr="00720E86">
        <w:rPr>
          <w:rFonts w:cs="Times New Roman"/>
          <w:b/>
          <w:szCs w:val="24"/>
        </w:rPr>
        <w:t>Ve třetím týdnu</w:t>
      </w:r>
      <w:r w:rsidRPr="00720E86">
        <w:rPr>
          <w:rFonts w:cs="Times New Roman"/>
          <w:szCs w:val="24"/>
        </w:rPr>
        <w:t xml:space="preserve"> už dokonce </w:t>
      </w:r>
      <w:r w:rsidRPr="00720E86">
        <w:rPr>
          <w:rFonts w:cs="Times New Roman"/>
          <w:b/>
          <w:szCs w:val="24"/>
        </w:rPr>
        <w:t>vyvíjeli námahu</w:t>
      </w:r>
      <w:r w:rsidRPr="00720E86">
        <w:rPr>
          <w:rFonts w:cs="Times New Roman"/>
          <w:szCs w:val="24"/>
        </w:rPr>
        <w:t xml:space="preserve">, aby se dostali do polohy, z níž by </w:t>
      </w:r>
      <w:r w:rsidRPr="00720E86">
        <w:rPr>
          <w:rFonts w:cs="Times New Roman"/>
          <w:b/>
          <w:szCs w:val="24"/>
        </w:rPr>
        <w:t>matčin hlas mohli slyšet lépe</w:t>
      </w:r>
      <w:r w:rsidRPr="00720E86">
        <w:rPr>
          <w:rFonts w:cs="Times New Roman"/>
          <w:szCs w:val="24"/>
        </w:rPr>
        <w:t>.</w:t>
      </w:r>
      <w:r w:rsidR="00720E86">
        <w:rPr>
          <w:rFonts w:cs="Times New Roman"/>
          <w:szCs w:val="24"/>
        </w:rPr>
        <w:t xml:space="preserve"> </w:t>
      </w:r>
      <w:r w:rsidRPr="00720E86">
        <w:rPr>
          <w:rFonts w:cs="Times New Roman"/>
          <w:szCs w:val="24"/>
        </w:rPr>
        <w:t xml:space="preserve">V dyádě vztahu mezi matkou a dítětem hraje novorozenec svou významnou úlohu. Jeho </w:t>
      </w:r>
      <w:r w:rsidRPr="00720E86">
        <w:rPr>
          <w:rFonts w:cs="Times New Roman"/>
          <w:b/>
          <w:szCs w:val="24"/>
        </w:rPr>
        <w:t>chování, pláč, grimasy i pohyby končetin vyvolávají specifické reakce</w:t>
      </w:r>
      <w:r w:rsidRPr="00720E86">
        <w:rPr>
          <w:rFonts w:cs="Times New Roman"/>
          <w:szCs w:val="24"/>
        </w:rPr>
        <w:t xml:space="preserve">, jejichž cílem je udržet </w:t>
      </w:r>
      <w:r w:rsidRPr="00720E86">
        <w:rPr>
          <w:rFonts w:cs="Times New Roman"/>
          <w:b/>
          <w:szCs w:val="24"/>
        </w:rPr>
        <w:t>pozornost dospělých</w:t>
      </w:r>
      <w:r w:rsidRPr="00720E86">
        <w:rPr>
          <w:rFonts w:cs="Times New Roman"/>
          <w:szCs w:val="24"/>
        </w:rPr>
        <w:t xml:space="preserve"> a zabezpečit tak </w:t>
      </w:r>
      <w:r w:rsidRPr="00720E86">
        <w:rPr>
          <w:rFonts w:cs="Times New Roman"/>
          <w:b/>
          <w:szCs w:val="24"/>
        </w:rPr>
        <w:t>uspokojení potřeb zcela závislého dítěte</w:t>
      </w:r>
      <w:r w:rsidRPr="00720E86">
        <w:rPr>
          <w:rFonts w:cs="Times New Roman"/>
          <w:szCs w:val="24"/>
        </w:rPr>
        <w:t>.</w:t>
      </w:r>
    </w:p>
    <w:p w:rsidR="005D6BD7" w:rsidRPr="00720E86" w:rsidRDefault="005D6BD7" w:rsidP="005F5053">
      <w:pPr>
        <w:pStyle w:val="Bezmezer"/>
        <w:spacing w:line="360" w:lineRule="auto"/>
        <w:jc w:val="both"/>
        <w:rPr>
          <w:szCs w:val="24"/>
        </w:rPr>
      </w:pPr>
      <w:r w:rsidRPr="00720E86">
        <w:rPr>
          <w:b/>
          <w:szCs w:val="24"/>
        </w:rPr>
        <w:t>Sociální chování</w:t>
      </w:r>
      <w:r w:rsidRPr="00720E86">
        <w:rPr>
          <w:szCs w:val="24"/>
        </w:rPr>
        <w:t xml:space="preserve"> –</w:t>
      </w:r>
      <w:r w:rsidR="007673A9" w:rsidRPr="00720E86">
        <w:rPr>
          <w:szCs w:val="24"/>
        </w:rPr>
        <w:t xml:space="preserve"> </w:t>
      </w:r>
      <w:r w:rsidRPr="00720E86">
        <w:rPr>
          <w:b/>
          <w:szCs w:val="24"/>
        </w:rPr>
        <w:t>pečovatelské</w:t>
      </w:r>
      <w:r w:rsidRPr="00720E86">
        <w:rPr>
          <w:szCs w:val="24"/>
        </w:rPr>
        <w:t xml:space="preserve"> </w:t>
      </w:r>
      <w:r w:rsidRPr="00720E86">
        <w:rPr>
          <w:b/>
          <w:szCs w:val="24"/>
        </w:rPr>
        <w:t>chování</w:t>
      </w:r>
      <w:r w:rsidRPr="00720E86">
        <w:rPr>
          <w:szCs w:val="24"/>
        </w:rPr>
        <w:t xml:space="preserve"> mají </w:t>
      </w:r>
      <w:r w:rsidRPr="00720E86">
        <w:rPr>
          <w:b/>
          <w:szCs w:val="24"/>
        </w:rPr>
        <w:t>vrozené ženy i muži</w:t>
      </w:r>
      <w:r w:rsidRPr="00720E86">
        <w:rPr>
          <w:szCs w:val="24"/>
        </w:rPr>
        <w:t xml:space="preserve"> – toto chování k novorozencům projevují už i </w:t>
      </w:r>
      <w:r w:rsidRPr="00720E86">
        <w:rPr>
          <w:b/>
          <w:szCs w:val="24"/>
        </w:rPr>
        <w:t>osmileté</w:t>
      </w:r>
      <w:r w:rsidRPr="00720E86">
        <w:rPr>
          <w:szCs w:val="24"/>
        </w:rPr>
        <w:t xml:space="preserve"> </w:t>
      </w:r>
      <w:r w:rsidRPr="00720E86">
        <w:rPr>
          <w:b/>
          <w:szCs w:val="24"/>
        </w:rPr>
        <w:t>děti</w:t>
      </w:r>
      <w:r w:rsidRPr="00720E86">
        <w:rPr>
          <w:szCs w:val="24"/>
        </w:rPr>
        <w:t xml:space="preserve"> – dívky i chlapci.   </w:t>
      </w:r>
    </w:p>
    <w:p w:rsidR="00E31761" w:rsidRPr="00720E86" w:rsidRDefault="00E31761" w:rsidP="005F5053">
      <w:pPr>
        <w:spacing w:line="360" w:lineRule="auto"/>
        <w:jc w:val="both"/>
        <w:rPr>
          <w:szCs w:val="24"/>
        </w:rPr>
      </w:pPr>
      <w:r w:rsidRPr="00720E86">
        <w:rPr>
          <w:b/>
          <w:szCs w:val="24"/>
        </w:rPr>
        <w:lastRenderedPageBreak/>
        <w:t>Rodičovské chování</w:t>
      </w:r>
      <w:r w:rsidRPr="00720E86">
        <w:rPr>
          <w:szCs w:val="24"/>
        </w:rPr>
        <w:t xml:space="preserve"> </w:t>
      </w:r>
      <w:r w:rsidRPr="00720E86">
        <w:rPr>
          <w:b/>
          <w:szCs w:val="24"/>
        </w:rPr>
        <w:t>ovlivňují jednotlivé vlastnosti dítěte</w:t>
      </w:r>
      <w:r w:rsidRPr="00720E86">
        <w:rPr>
          <w:szCs w:val="24"/>
        </w:rPr>
        <w:t xml:space="preserve">, jeho </w:t>
      </w:r>
      <w:r w:rsidRPr="00720E86">
        <w:rPr>
          <w:b/>
          <w:szCs w:val="24"/>
        </w:rPr>
        <w:t>pohlaví, zevnějšek, temperament</w:t>
      </w:r>
      <w:r w:rsidRPr="00720E86">
        <w:rPr>
          <w:szCs w:val="24"/>
        </w:rPr>
        <w:t xml:space="preserve"> a některé projevy chování. </w:t>
      </w:r>
      <w:r w:rsidRPr="00720E86">
        <w:rPr>
          <w:b/>
          <w:szCs w:val="24"/>
        </w:rPr>
        <w:t>Rodiče</w:t>
      </w:r>
      <w:r w:rsidRPr="00720E86">
        <w:rPr>
          <w:szCs w:val="24"/>
        </w:rPr>
        <w:t xml:space="preserve"> mají tendenci </w:t>
      </w:r>
      <w:r w:rsidRPr="00720E86">
        <w:rPr>
          <w:b/>
          <w:szCs w:val="24"/>
        </w:rPr>
        <w:t>reagovat na různé děti rozdílným způsobem</w:t>
      </w:r>
      <w:r w:rsidRPr="00720E86">
        <w:rPr>
          <w:szCs w:val="24"/>
        </w:rPr>
        <w:t xml:space="preserve">. Například v závislosti na jejich pohlaví, kdy se </w:t>
      </w:r>
      <w:r w:rsidRPr="00720E86">
        <w:rPr>
          <w:b/>
          <w:szCs w:val="24"/>
        </w:rPr>
        <w:t>řídí společenskými stereotypy</w:t>
      </w:r>
      <w:r w:rsidRPr="00720E86">
        <w:rPr>
          <w:szCs w:val="24"/>
        </w:rPr>
        <w:t xml:space="preserve">, určujícími předpokládané </w:t>
      </w:r>
      <w:r w:rsidRPr="00720E86">
        <w:rPr>
          <w:b/>
          <w:szCs w:val="24"/>
        </w:rPr>
        <w:t>typické potřeby chlapců a dívek</w:t>
      </w:r>
      <w:r w:rsidRPr="00720E86">
        <w:rPr>
          <w:szCs w:val="24"/>
        </w:rPr>
        <w:t>. Americké matky např</w:t>
      </w:r>
      <w:r w:rsidR="00075B72" w:rsidRPr="00720E86">
        <w:rPr>
          <w:szCs w:val="24"/>
        </w:rPr>
        <w:t>íklad</w:t>
      </w:r>
      <w:r w:rsidRPr="00720E86">
        <w:rPr>
          <w:szCs w:val="24"/>
        </w:rPr>
        <w:t xml:space="preserve"> </w:t>
      </w:r>
      <w:r w:rsidRPr="00720E86">
        <w:rPr>
          <w:b/>
          <w:szCs w:val="24"/>
        </w:rPr>
        <w:t>reagovaly</w:t>
      </w:r>
      <w:r w:rsidRPr="00720E86">
        <w:rPr>
          <w:szCs w:val="24"/>
        </w:rPr>
        <w:t xml:space="preserve"> v průměru </w:t>
      </w:r>
      <w:r w:rsidRPr="00720E86">
        <w:rPr>
          <w:b/>
          <w:szCs w:val="24"/>
        </w:rPr>
        <w:t>méně často na projevy nelibosti chlapců než dívek</w:t>
      </w:r>
      <w:r w:rsidRPr="00720E86">
        <w:rPr>
          <w:szCs w:val="24"/>
        </w:rPr>
        <w:t xml:space="preserve">. </w:t>
      </w:r>
      <w:r w:rsidRPr="00720E86">
        <w:rPr>
          <w:b/>
          <w:szCs w:val="24"/>
        </w:rPr>
        <w:t>Dráždivé a neklidné děti</w:t>
      </w:r>
      <w:r w:rsidRPr="00720E86">
        <w:rPr>
          <w:szCs w:val="24"/>
        </w:rPr>
        <w:t xml:space="preserve"> bývají posuzovány jako nadměrně, resp</w:t>
      </w:r>
      <w:r w:rsidR="00075B72" w:rsidRPr="00720E86">
        <w:rPr>
          <w:szCs w:val="24"/>
        </w:rPr>
        <w:t>ektive</w:t>
      </w:r>
      <w:r w:rsidRPr="00720E86">
        <w:rPr>
          <w:szCs w:val="24"/>
        </w:rPr>
        <w:t xml:space="preserve"> </w:t>
      </w:r>
      <w:r w:rsidRPr="00720E86">
        <w:rPr>
          <w:b/>
          <w:szCs w:val="24"/>
        </w:rPr>
        <w:t>nepřiměřeně náročné</w:t>
      </w:r>
      <w:r w:rsidRPr="00720E86">
        <w:rPr>
          <w:szCs w:val="24"/>
        </w:rPr>
        <w:t xml:space="preserve">, a proto vyvolávají </w:t>
      </w:r>
      <w:r w:rsidRPr="00720E86">
        <w:rPr>
          <w:b/>
          <w:szCs w:val="24"/>
        </w:rPr>
        <w:t>více negativních reakcí</w:t>
      </w:r>
      <w:r w:rsidRPr="00720E86">
        <w:rPr>
          <w:szCs w:val="24"/>
        </w:rPr>
        <w:t xml:space="preserve"> než děti klidné a pozitivně laděné atd.</w:t>
      </w:r>
    </w:p>
    <w:p w:rsidR="00E31761" w:rsidRPr="00720E86" w:rsidRDefault="00E31761" w:rsidP="005F5053">
      <w:pPr>
        <w:spacing w:line="360" w:lineRule="auto"/>
        <w:jc w:val="both"/>
        <w:rPr>
          <w:szCs w:val="24"/>
        </w:rPr>
      </w:pPr>
      <w:r w:rsidRPr="00720E86">
        <w:rPr>
          <w:b/>
          <w:szCs w:val="24"/>
        </w:rPr>
        <w:t>Typ osobnosti</w:t>
      </w:r>
      <w:r w:rsidRPr="00720E86">
        <w:rPr>
          <w:szCs w:val="24"/>
        </w:rPr>
        <w:t xml:space="preserve"> matky, resp</w:t>
      </w:r>
      <w:r w:rsidR="00075B72" w:rsidRPr="00720E86">
        <w:rPr>
          <w:szCs w:val="24"/>
        </w:rPr>
        <w:t>ektive</w:t>
      </w:r>
      <w:r w:rsidRPr="00720E86">
        <w:rPr>
          <w:szCs w:val="24"/>
        </w:rPr>
        <w:t xml:space="preserve"> </w:t>
      </w:r>
      <w:r w:rsidRPr="00720E86">
        <w:rPr>
          <w:b/>
          <w:szCs w:val="24"/>
        </w:rPr>
        <w:t>rodiče</w:t>
      </w:r>
      <w:r w:rsidRPr="00720E86">
        <w:rPr>
          <w:szCs w:val="24"/>
        </w:rPr>
        <w:t xml:space="preserve">, jeho </w:t>
      </w:r>
      <w:r w:rsidRPr="00720E86">
        <w:rPr>
          <w:b/>
          <w:szCs w:val="24"/>
        </w:rPr>
        <w:t>zkušenosti a hodnoty</w:t>
      </w:r>
      <w:r w:rsidRPr="00720E86">
        <w:rPr>
          <w:szCs w:val="24"/>
        </w:rPr>
        <w:t xml:space="preserve">, jeho očekávání apod. budou spoluurčovat adekvátnost </w:t>
      </w:r>
      <w:r w:rsidRPr="00720E86">
        <w:rPr>
          <w:b/>
          <w:szCs w:val="24"/>
        </w:rPr>
        <w:t>chování k dítěti</w:t>
      </w:r>
      <w:r w:rsidRPr="00720E86">
        <w:rPr>
          <w:szCs w:val="24"/>
        </w:rPr>
        <w:t xml:space="preserve">. Rodiče mají tendenci </w:t>
      </w:r>
      <w:r w:rsidR="00075B72" w:rsidRPr="00720E86">
        <w:rPr>
          <w:b/>
          <w:szCs w:val="24"/>
        </w:rPr>
        <w:t>promítat</w:t>
      </w:r>
      <w:r w:rsidRPr="00720E86">
        <w:rPr>
          <w:b/>
          <w:szCs w:val="24"/>
        </w:rPr>
        <w:t xml:space="preserve"> do dětí vlastní pocity a potřeby</w:t>
      </w:r>
      <w:r w:rsidRPr="00720E86">
        <w:rPr>
          <w:szCs w:val="24"/>
        </w:rPr>
        <w:t xml:space="preserve">. Mají sklon </w:t>
      </w:r>
      <w:r w:rsidRPr="00720E86">
        <w:rPr>
          <w:b/>
          <w:szCs w:val="24"/>
        </w:rPr>
        <w:t>vidět je takové, jaké by si je přáli mít</w:t>
      </w:r>
      <w:r w:rsidRPr="00720E86">
        <w:rPr>
          <w:szCs w:val="24"/>
        </w:rPr>
        <w:t>, nebo jací se obávají, že by mohli být.</w:t>
      </w:r>
    </w:p>
    <w:sectPr w:rsidR="00E31761" w:rsidRPr="00720E86" w:rsidSect="008818A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5D9E" w:rsidRDefault="00805D9E" w:rsidP="0052400E">
      <w:pPr>
        <w:spacing w:line="240" w:lineRule="auto"/>
      </w:pPr>
      <w:r>
        <w:separator/>
      </w:r>
    </w:p>
  </w:endnote>
  <w:endnote w:type="continuationSeparator" w:id="0">
    <w:p w:rsidR="00805D9E" w:rsidRDefault="00805D9E" w:rsidP="0052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5053" w:rsidRPr="005F5053" w:rsidRDefault="00D97F92">
    <w:pPr>
      <w:pStyle w:val="Zpat"/>
      <w:rPr>
        <w:i/>
        <w:sz w:val="20"/>
      </w:rPr>
    </w:pPr>
    <w:r>
      <w:rPr>
        <w:i/>
        <w:sz w:val="20"/>
      </w:rPr>
      <w:t>V</w:t>
    </w:r>
    <w:r w:rsidR="005F5053" w:rsidRPr="005F5053">
      <w:rPr>
        <w:i/>
        <w:sz w:val="20"/>
      </w:rPr>
      <w:t xml:space="preserve">ývojová psychologie – </w:t>
    </w:r>
    <w:r>
      <w:rPr>
        <w:i/>
        <w:sz w:val="20"/>
      </w:rPr>
      <w:t>2</w:t>
    </w:r>
    <w:r w:rsidR="005F5053" w:rsidRPr="005F5053">
      <w:rPr>
        <w:i/>
        <w:sz w:val="20"/>
      </w:rPr>
      <w:t xml:space="preserve">. Prenatální a </w:t>
    </w:r>
    <w:r w:rsidR="00D7713C">
      <w:rPr>
        <w:i/>
        <w:sz w:val="20"/>
      </w:rPr>
      <w:t>novorozenecké</w:t>
    </w:r>
    <w:r w:rsidR="005F5053" w:rsidRPr="005F5053">
      <w:rPr>
        <w:i/>
        <w:sz w:val="20"/>
      </w:rPr>
      <w:t xml:space="preserve"> období</w:t>
    </w:r>
    <w:r w:rsidR="00720E86">
      <w:rPr>
        <w:i/>
        <w:sz w:val="20"/>
      </w:rPr>
      <w:t xml:space="preserve"> – pro studenty</w:t>
    </w:r>
  </w:p>
  <w:p w:rsidR="005F5053" w:rsidRDefault="005F50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5D9E" w:rsidRDefault="00805D9E" w:rsidP="0052400E">
      <w:pPr>
        <w:spacing w:line="240" w:lineRule="auto"/>
      </w:pPr>
      <w:r>
        <w:separator/>
      </w:r>
    </w:p>
  </w:footnote>
  <w:footnote w:type="continuationSeparator" w:id="0">
    <w:p w:rsidR="00805D9E" w:rsidRDefault="00805D9E" w:rsidP="0052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89878"/>
      <w:docPartObj>
        <w:docPartGallery w:val="Page Numbers (Top of Page)"/>
        <w:docPartUnique/>
      </w:docPartObj>
    </w:sdtPr>
    <w:sdtContent>
      <w:p w:rsidR="008818AB" w:rsidRDefault="00A926FD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400E" w:rsidRDefault="005240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55pt;height:10.3pt" o:bullet="t">
        <v:imagedata r:id="rId1" o:title="BD21295_"/>
      </v:shape>
    </w:pict>
  </w:numPicBullet>
  <w:abstractNum w:abstractNumId="0" w15:restartNumberingAfterBreak="0">
    <w:nsid w:val="03F34332"/>
    <w:multiLevelType w:val="hybridMultilevel"/>
    <w:tmpl w:val="9F946D1A"/>
    <w:lvl w:ilvl="0" w:tplc="DAAEE9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7F3"/>
    <w:multiLevelType w:val="hybridMultilevel"/>
    <w:tmpl w:val="1422A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5375"/>
    <w:multiLevelType w:val="hybridMultilevel"/>
    <w:tmpl w:val="8B8AC19C"/>
    <w:lvl w:ilvl="0" w:tplc="1528E1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C74"/>
    <w:multiLevelType w:val="hybridMultilevel"/>
    <w:tmpl w:val="E104067A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B3394"/>
    <w:multiLevelType w:val="hybridMultilevel"/>
    <w:tmpl w:val="858491F2"/>
    <w:lvl w:ilvl="0" w:tplc="83D61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6587"/>
    <w:multiLevelType w:val="hybridMultilevel"/>
    <w:tmpl w:val="763A2838"/>
    <w:lvl w:ilvl="0" w:tplc="5978C6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D3034"/>
    <w:multiLevelType w:val="hybridMultilevel"/>
    <w:tmpl w:val="ECEC9A56"/>
    <w:lvl w:ilvl="0" w:tplc="4BCE9C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521D0"/>
    <w:multiLevelType w:val="hybridMultilevel"/>
    <w:tmpl w:val="3A229BD0"/>
    <w:lvl w:ilvl="0" w:tplc="060676C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CC378B5"/>
    <w:multiLevelType w:val="hybridMultilevel"/>
    <w:tmpl w:val="09FA3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2F25"/>
    <w:multiLevelType w:val="hybridMultilevel"/>
    <w:tmpl w:val="7B944448"/>
    <w:lvl w:ilvl="0" w:tplc="EEEA3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D0189"/>
    <w:multiLevelType w:val="hybridMultilevel"/>
    <w:tmpl w:val="0D04CE40"/>
    <w:lvl w:ilvl="0" w:tplc="E2CE8B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C76D3"/>
    <w:multiLevelType w:val="hybridMultilevel"/>
    <w:tmpl w:val="A1BE7234"/>
    <w:lvl w:ilvl="0" w:tplc="A8EE55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112871">
    <w:abstractNumId w:val="3"/>
  </w:num>
  <w:num w:numId="2" w16cid:durableId="1409961690">
    <w:abstractNumId w:val="2"/>
  </w:num>
  <w:num w:numId="3" w16cid:durableId="1774471295">
    <w:abstractNumId w:val="1"/>
  </w:num>
  <w:num w:numId="4" w16cid:durableId="1464956087">
    <w:abstractNumId w:val="0"/>
  </w:num>
  <w:num w:numId="5" w16cid:durableId="1479227154">
    <w:abstractNumId w:val="6"/>
  </w:num>
  <w:num w:numId="6" w16cid:durableId="186648348">
    <w:abstractNumId w:val="10"/>
  </w:num>
  <w:num w:numId="7" w16cid:durableId="1736467207">
    <w:abstractNumId w:val="9"/>
  </w:num>
  <w:num w:numId="8" w16cid:durableId="393818749">
    <w:abstractNumId w:val="8"/>
  </w:num>
  <w:num w:numId="9" w16cid:durableId="288440705">
    <w:abstractNumId w:val="4"/>
  </w:num>
  <w:num w:numId="10" w16cid:durableId="165900423">
    <w:abstractNumId w:val="5"/>
  </w:num>
  <w:num w:numId="11" w16cid:durableId="1400909706">
    <w:abstractNumId w:val="11"/>
  </w:num>
  <w:num w:numId="12" w16cid:durableId="1953050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4F8"/>
    <w:rsid w:val="000043EB"/>
    <w:rsid w:val="000058BB"/>
    <w:rsid w:val="000317D6"/>
    <w:rsid w:val="0006784C"/>
    <w:rsid w:val="00075B72"/>
    <w:rsid w:val="000D002B"/>
    <w:rsid w:val="00153914"/>
    <w:rsid w:val="001F24FA"/>
    <w:rsid w:val="00240CDF"/>
    <w:rsid w:val="002942FC"/>
    <w:rsid w:val="00307E37"/>
    <w:rsid w:val="003644CD"/>
    <w:rsid w:val="0037487C"/>
    <w:rsid w:val="0037793B"/>
    <w:rsid w:val="00382BDE"/>
    <w:rsid w:val="003B159A"/>
    <w:rsid w:val="003B3CC3"/>
    <w:rsid w:val="003D4242"/>
    <w:rsid w:val="003E77B0"/>
    <w:rsid w:val="00461C6D"/>
    <w:rsid w:val="004832F6"/>
    <w:rsid w:val="00484D0B"/>
    <w:rsid w:val="00492DCC"/>
    <w:rsid w:val="0052400E"/>
    <w:rsid w:val="00542CC9"/>
    <w:rsid w:val="0054702F"/>
    <w:rsid w:val="005D6BD7"/>
    <w:rsid w:val="005E3DBF"/>
    <w:rsid w:val="005F24F8"/>
    <w:rsid w:val="005F5053"/>
    <w:rsid w:val="00694068"/>
    <w:rsid w:val="006D58F9"/>
    <w:rsid w:val="006F17C3"/>
    <w:rsid w:val="006F30F7"/>
    <w:rsid w:val="00720E86"/>
    <w:rsid w:val="007361E4"/>
    <w:rsid w:val="007673A9"/>
    <w:rsid w:val="007A1A02"/>
    <w:rsid w:val="007B6B8E"/>
    <w:rsid w:val="00805D9E"/>
    <w:rsid w:val="00817EF7"/>
    <w:rsid w:val="00837766"/>
    <w:rsid w:val="008620E3"/>
    <w:rsid w:val="008818AB"/>
    <w:rsid w:val="0089551F"/>
    <w:rsid w:val="008A4626"/>
    <w:rsid w:val="008A6266"/>
    <w:rsid w:val="008E6FF0"/>
    <w:rsid w:val="008F7937"/>
    <w:rsid w:val="0090191C"/>
    <w:rsid w:val="0099449E"/>
    <w:rsid w:val="009B4B28"/>
    <w:rsid w:val="00A05D9D"/>
    <w:rsid w:val="00A926FD"/>
    <w:rsid w:val="00BA0D39"/>
    <w:rsid w:val="00C4140A"/>
    <w:rsid w:val="00C454AB"/>
    <w:rsid w:val="00C539A7"/>
    <w:rsid w:val="00C55E49"/>
    <w:rsid w:val="00D13615"/>
    <w:rsid w:val="00D2383D"/>
    <w:rsid w:val="00D408DF"/>
    <w:rsid w:val="00D47B4C"/>
    <w:rsid w:val="00D7713C"/>
    <w:rsid w:val="00D97F92"/>
    <w:rsid w:val="00DD2B6D"/>
    <w:rsid w:val="00DE2631"/>
    <w:rsid w:val="00DE3E90"/>
    <w:rsid w:val="00E01E65"/>
    <w:rsid w:val="00E27A39"/>
    <w:rsid w:val="00E27D68"/>
    <w:rsid w:val="00E31761"/>
    <w:rsid w:val="00E7374B"/>
    <w:rsid w:val="00E951DA"/>
    <w:rsid w:val="00F01B43"/>
    <w:rsid w:val="00F8208B"/>
    <w:rsid w:val="00F839E2"/>
    <w:rsid w:val="00F90749"/>
    <w:rsid w:val="00FF3F78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C149"/>
  <w15:docId w15:val="{5C1C571A-F539-4C5F-B684-D649B3E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068"/>
    <w:pPr>
      <w:spacing w:before="120" w:after="0" w:line="240" w:lineRule="atLeast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18A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18A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customStyle="1" w:styleId="Shrnut">
    <w:name w:val="Shrnutí"/>
    <w:basedOn w:val="Normln"/>
    <w:rsid w:val="008818AB"/>
    <w:rPr>
      <w:b/>
      <w:i/>
    </w:rPr>
  </w:style>
  <w:style w:type="paragraph" w:customStyle="1" w:styleId="Petit">
    <w:name w:val="Petit"/>
    <w:basedOn w:val="Normln"/>
    <w:rsid w:val="008818AB"/>
    <w:pPr>
      <w:ind w:left="397"/>
    </w:pPr>
    <w:rPr>
      <w:sz w:val="20"/>
    </w:rPr>
  </w:style>
  <w:style w:type="paragraph" w:customStyle="1" w:styleId="Kazuistika">
    <w:name w:val="Kazuistika"/>
    <w:basedOn w:val="Normln"/>
    <w:rsid w:val="008818AB"/>
    <w:pPr>
      <w:ind w:left="397" w:right="397"/>
    </w:pPr>
    <w:rPr>
      <w:rFonts w:ascii="Arial" w:hAnsi="Arial"/>
      <w:i/>
    </w:rPr>
  </w:style>
  <w:style w:type="paragraph" w:styleId="Bezmezer">
    <w:name w:val="No Spacing"/>
    <w:uiPriority w:val="1"/>
    <w:qFormat/>
    <w:rsid w:val="008818A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18AB"/>
    <w:pPr>
      <w:tabs>
        <w:tab w:val="center" w:pos="4536"/>
        <w:tab w:val="right" w:pos="9072"/>
      </w:tabs>
      <w:spacing w:before="0" w:line="240" w:lineRule="auto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818AB"/>
  </w:style>
  <w:style w:type="paragraph" w:styleId="Zpat">
    <w:name w:val="footer"/>
    <w:basedOn w:val="Normln"/>
    <w:link w:val="ZpatChar"/>
    <w:uiPriority w:val="99"/>
    <w:unhideWhenUsed/>
    <w:rsid w:val="008818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8AB"/>
  </w:style>
  <w:style w:type="paragraph" w:styleId="Zkladntext">
    <w:name w:val="Body Text"/>
    <w:basedOn w:val="Normln"/>
    <w:link w:val="ZkladntextChar"/>
    <w:semiHidden/>
    <w:rsid w:val="00694068"/>
  </w:style>
  <w:style w:type="character" w:customStyle="1" w:styleId="ZkladntextChar">
    <w:name w:val="Základní text Char"/>
    <w:basedOn w:val="Standardnpsmoodstavce"/>
    <w:link w:val="Zkladntext"/>
    <w:semiHidden/>
    <w:rsid w:val="00694068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4F0D-AD73-4617-B280-A815358A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1288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47</cp:revision>
  <dcterms:created xsi:type="dcterms:W3CDTF">2016-06-24T15:59:00Z</dcterms:created>
  <dcterms:modified xsi:type="dcterms:W3CDTF">2024-06-16T15:05:00Z</dcterms:modified>
</cp:coreProperties>
</file>