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B3" w:rsidRPr="00977B71" w:rsidRDefault="009968F0" w:rsidP="00D87C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977B71" w:rsidRPr="00977B71">
        <w:rPr>
          <w:rFonts w:ascii="Times New Roman" w:hAnsi="Times New Roman" w:cs="Times New Roman"/>
          <w:b/>
          <w:sz w:val="24"/>
          <w:szCs w:val="24"/>
          <w:u w:val="single"/>
        </w:rPr>
        <w:t>. SOCIÁLNÍ POZNÁVÁNÍ</w:t>
      </w:r>
    </w:p>
    <w:p w:rsidR="00FD08ED" w:rsidRDefault="008E2E11" w:rsidP="008E2E1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A72C1">
        <w:rPr>
          <w:rFonts w:ascii="Times New Roman" w:hAnsi="Times New Roman" w:cs="Times New Roman"/>
          <w:b/>
          <w:sz w:val="24"/>
          <w:szCs w:val="24"/>
        </w:rPr>
        <w:t>Sociální percepce člověka člověkem</w:t>
      </w:r>
      <w:r>
        <w:rPr>
          <w:rFonts w:ascii="Times New Roman" w:hAnsi="Times New Roman" w:cs="Times New Roman"/>
          <w:sz w:val="24"/>
          <w:szCs w:val="24"/>
        </w:rPr>
        <w:t xml:space="preserve"> – porozumění tomu, </w:t>
      </w:r>
      <w:r w:rsidRPr="00DA72C1">
        <w:rPr>
          <w:rFonts w:ascii="Times New Roman" w:hAnsi="Times New Roman" w:cs="Times New Roman"/>
          <w:b/>
          <w:sz w:val="24"/>
          <w:szCs w:val="24"/>
        </w:rPr>
        <w:t>jakým způsobem si člověk vytváří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2C1">
        <w:rPr>
          <w:rFonts w:ascii="Times New Roman" w:hAnsi="Times New Roman" w:cs="Times New Roman"/>
          <w:b/>
          <w:sz w:val="24"/>
          <w:szCs w:val="24"/>
        </w:rPr>
        <w:t>dojmy o charakteristikách a rysech jiných lidí</w:t>
      </w:r>
      <w:r>
        <w:rPr>
          <w:rFonts w:ascii="Times New Roman" w:hAnsi="Times New Roman" w:cs="Times New Roman"/>
          <w:sz w:val="24"/>
          <w:szCs w:val="24"/>
        </w:rPr>
        <w:t xml:space="preserve">, jakým způsobem vnímá jejich emoce a jakým způsobem </w:t>
      </w:r>
      <w:r w:rsidRPr="00FD08ED">
        <w:rPr>
          <w:rFonts w:ascii="Times New Roman" w:hAnsi="Times New Roman" w:cs="Times New Roman"/>
          <w:b/>
          <w:sz w:val="24"/>
          <w:szCs w:val="24"/>
        </w:rPr>
        <w:t>interpretuje jejich chování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08ED" w:rsidRDefault="00FD08ED" w:rsidP="008E2E1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D08ED" w:rsidRDefault="008E2E11" w:rsidP="008E2E1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to hledání odpovědi na otázky typu: </w:t>
      </w:r>
    </w:p>
    <w:p w:rsidR="00FD08ED" w:rsidRPr="00FD08ED" w:rsidRDefault="008E2E11" w:rsidP="00FD08E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8ED">
        <w:rPr>
          <w:rFonts w:ascii="Times New Roman" w:hAnsi="Times New Roman" w:cs="Times New Roman"/>
          <w:b/>
          <w:sz w:val="24"/>
          <w:szCs w:val="24"/>
        </w:rPr>
        <w:t>Jaké vlastnosti vnímáme u jiných lidí?</w:t>
      </w:r>
      <w:r w:rsidR="0057564F" w:rsidRPr="00FD08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08ED" w:rsidRPr="00FD08ED" w:rsidRDefault="0057564F" w:rsidP="00FD08E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8ED">
        <w:rPr>
          <w:rFonts w:ascii="Times New Roman" w:hAnsi="Times New Roman" w:cs="Times New Roman"/>
          <w:b/>
          <w:sz w:val="24"/>
          <w:szCs w:val="24"/>
        </w:rPr>
        <w:t xml:space="preserve">Co podmiňuje naše první dojmy? </w:t>
      </w:r>
    </w:p>
    <w:p w:rsidR="00FD08ED" w:rsidRPr="00FD08ED" w:rsidRDefault="0057564F" w:rsidP="00FD08ED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8ED">
        <w:rPr>
          <w:rFonts w:ascii="Times New Roman" w:hAnsi="Times New Roman" w:cs="Times New Roman"/>
          <w:b/>
          <w:sz w:val="24"/>
          <w:szCs w:val="24"/>
        </w:rPr>
        <w:t xml:space="preserve">Je naše </w:t>
      </w:r>
      <w:r w:rsidR="000B0609">
        <w:rPr>
          <w:rFonts w:ascii="Times New Roman" w:hAnsi="Times New Roman" w:cs="Times New Roman"/>
          <w:b/>
          <w:sz w:val="24"/>
          <w:szCs w:val="24"/>
        </w:rPr>
        <w:t>vnímání</w:t>
      </w:r>
      <w:r w:rsidRPr="00FD08ED">
        <w:rPr>
          <w:rFonts w:ascii="Times New Roman" w:hAnsi="Times New Roman" w:cs="Times New Roman"/>
          <w:b/>
          <w:sz w:val="24"/>
          <w:szCs w:val="24"/>
        </w:rPr>
        <w:t xml:space="preserve"> jiných přesn</w:t>
      </w:r>
      <w:r w:rsidR="000B0609">
        <w:rPr>
          <w:rFonts w:ascii="Times New Roman" w:hAnsi="Times New Roman" w:cs="Times New Roman"/>
          <w:b/>
          <w:sz w:val="24"/>
          <w:szCs w:val="24"/>
        </w:rPr>
        <w:t>é</w:t>
      </w:r>
      <w:r w:rsidRPr="00FD08ED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FD08ED" w:rsidRDefault="00FD08ED" w:rsidP="008E2E1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C43AD" w:rsidRDefault="00302435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D08ED">
        <w:rPr>
          <w:rFonts w:ascii="Times New Roman" w:hAnsi="Times New Roman" w:cs="Times New Roman"/>
          <w:b/>
          <w:sz w:val="24"/>
          <w:szCs w:val="24"/>
        </w:rPr>
        <w:t>Utváření dojmu o jiné osobě</w:t>
      </w:r>
      <w:r>
        <w:rPr>
          <w:rFonts w:ascii="Times New Roman" w:hAnsi="Times New Roman" w:cs="Times New Roman"/>
          <w:sz w:val="24"/>
          <w:szCs w:val="24"/>
        </w:rPr>
        <w:t xml:space="preserve"> představuje podstatu procesu </w:t>
      </w:r>
      <w:proofErr w:type="spellStart"/>
      <w:r>
        <w:rPr>
          <w:rFonts w:ascii="Times New Roman" w:hAnsi="Times New Roman" w:cs="Times New Roman"/>
          <w:sz w:val="24"/>
          <w:szCs w:val="24"/>
        </w:rPr>
        <w:t>meziosobní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percepce. Na tomto základě se </w:t>
      </w:r>
      <w:r w:rsidRPr="00FD08ED">
        <w:rPr>
          <w:rFonts w:ascii="Times New Roman" w:hAnsi="Times New Roman" w:cs="Times New Roman"/>
          <w:b/>
          <w:sz w:val="24"/>
          <w:szCs w:val="24"/>
        </w:rPr>
        <w:t>rozvíjí náš vztah k někomu</w:t>
      </w:r>
      <w:r>
        <w:rPr>
          <w:rFonts w:ascii="Times New Roman" w:hAnsi="Times New Roman" w:cs="Times New Roman"/>
          <w:sz w:val="24"/>
          <w:szCs w:val="24"/>
        </w:rPr>
        <w:t xml:space="preserve">, podmiňuje náš </w:t>
      </w:r>
      <w:r w:rsidRPr="00FD08ED">
        <w:rPr>
          <w:rFonts w:ascii="Times New Roman" w:hAnsi="Times New Roman" w:cs="Times New Roman"/>
          <w:b/>
          <w:sz w:val="24"/>
          <w:szCs w:val="24"/>
        </w:rPr>
        <w:t>způsob interakce s ním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08ED">
        <w:rPr>
          <w:rFonts w:ascii="Times New Roman" w:hAnsi="Times New Roman" w:cs="Times New Roman"/>
          <w:b/>
          <w:sz w:val="24"/>
          <w:szCs w:val="24"/>
        </w:rPr>
        <w:t xml:space="preserve">Důležitou roli </w:t>
      </w:r>
      <w:r>
        <w:rPr>
          <w:rFonts w:ascii="Times New Roman" w:hAnsi="Times New Roman" w:cs="Times New Roman"/>
          <w:sz w:val="24"/>
          <w:szCs w:val="24"/>
        </w:rPr>
        <w:t xml:space="preserve">přitom sehrávají už </w:t>
      </w:r>
      <w:r w:rsidRPr="00FD08ED">
        <w:rPr>
          <w:rFonts w:ascii="Times New Roman" w:hAnsi="Times New Roman" w:cs="Times New Roman"/>
          <w:b/>
          <w:sz w:val="24"/>
          <w:szCs w:val="24"/>
        </w:rPr>
        <w:t>první získané dojmy o osobě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872" w:rsidRDefault="00546872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D378A" w:rsidRDefault="00546872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D378A">
        <w:rPr>
          <w:rFonts w:ascii="Times New Roman" w:hAnsi="Times New Roman" w:cs="Times New Roman"/>
          <w:b/>
          <w:sz w:val="24"/>
          <w:szCs w:val="24"/>
        </w:rPr>
        <w:t>M</w:t>
      </w:r>
      <w:r w:rsidR="00982028" w:rsidRPr="005D378A">
        <w:rPr>
          <w:rFonts w:ascii="Times New Roman" w:hAnsi="Times New Roman" w:cs="Times New Roman"/>
          <w:b/>
          <w:sz w:val="24"/>
          <w:szCs w:val="24"/>
        </w:rPr>
        <w:t>odel procesu formování dojmu</w:t>
      </w:r>
      <w:r w:rsidR="0098202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378A" w:rsidRDefault="005D378A" w:rsidP="005D378A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setkání s jinou osobou se bezprostředně uskuteční </w:t>
      </w:r>
      <w:r w:rsidRPr="005D378A">
        <w:rPr>
          <w:rFonts w:ascii="Times New Roman" w:hAnsi="Times New Roman" w:cs="Times New Roman"/>
          <w:b/>
          <w:sz w:val="24"/>
          <w:szCs w:val="24"/>
        </w:rPr>
        <w:t>počáteční kategoriz</w:t>
      </w:r>
      <w:r w:rsidR="00982028" w:rsidRPr="005D378A">
        <w:rPr>
          <w:rFonts w:ascii="Times New Roman" w:hAnsi="Times New Roman" w:cs="Times New Roman"/>
          <w:b/>
          <w:sz w:val="24"/>
          <w:szCs w:val="24"/>
        </w:rPr>
        <w:t>ace dané osoby</w:t>
      </w:r>
      <w:r w:rsidR="00982028">
        <w:rPr>
          <w:rFonts w:ascii="Times New Roman" w:hAnsi="Times New Roman" w:cs="Times New Roman"/>
          <w:sz w:val="24"/>
          <w:szCs w:val="24"/>
        </w:rPr>
        <w:t xml:space="preserve"> s využitím </w:t>
      </w:r>
      <w:r w:rsidR="00982028" w:rsidRPr="005D378A">
        <w:rPr>
          <w:rFonts w:ascii="Times New Roman" w:hAnsi="Times New Roman" w:cs="Times New Roman"/>
          <w:b/>
          <w:sz w:val="24"/>
          <w:szCs w:val="24"/>
        </w:rPr>
        <w:t>existujících kategorií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2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78A" w:rsidRPr="005D378A" w:rsidRDefault="005D378A" w:rsidP="005D378A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je </w:t>
      </w:r>
      <w:r w:rsidRPr="005D378A">
        <w:rPr>
          <w:rFonts w:ascii="Times New Roman" w:hAnsi="Times New Roman" w:cs="Times New Roman"/>
          <w:b/>
          <w:sz w:val="24"/>
          <w:szCs w:val="24"/>
        </w:rPr>
        <w:t>osoba</w:t>
      </w:r>
      <w:r>
        <w:rPr>
          <w:rFonts w:ascii="Times New Roman" w:hAnsi="Times New Roman" w:cs="Times New Roman"/>
          <w:sz w:val="24"/>
          <w:szCs w:val="24"/>
        </w:rPr>
        <w:t xml:space="preserve"> aspoň trochu </w:t>
      </w:r>
      <w:r w:rsidRPr="005D378A">
        <w:rPr>
          <w:rFonts w:ascii="Times New Roman" w:hAnsi="Times New Roman" w:cs="Times New Roman"/>
          <w:b/>
          <w:sz w:val="24"/>
          <w:szCs w:val="24"/>
        </w:rPr>
        <w:t xml:space="preserve">pro </w:t>
      </w:r>
      <w:r w:rsidR="00A438B6">
        <w:rPr>
          <w:rFonts w:ascii="Times New Roman" w:hAnsi="Times New Roman" w:cs="Times New Roman"/>
          <w:b/>
          <w:sz w:val="24"/>
          <w:szCs w:val="24"/>
        </w:rPr>
        <w:t>vnímajícího</w:t>
      </w:r>
      <w:r w:rsidRPr="005D378A">
        <w:rPr>
          <w:rFonts w:ascii="Times New Roman" w:hAnsi="Times New Roman" w:cs="Times New Roman"/>
          <w:b/>
          <w:sz w:val="24"/>
          <w:szCs w:val="24"/>
        </w:rPr>
        <w:t xml:space="preserve"> důležitá</w:t>
      </w:r>
      <w:r>
        <w:rPr>
          <w:rFonts w:ascii="Times New Roman" w:hAnsi="Times New Roman" w:cs="Times New Roman"/>
          <w:sz w:val="24"/>
          <w:szCs w:val="24"/>
        </w:rPr>
        <w:t xml:space="preserve">, zaměří se pozornost na </w:t>
      </w:r>
      <w:r w:rsidRPr="005D378A">
        <w:rPr>
          <w:rFonts w:ascii="Times New Roman" w:hAnsi="Times New Roman" w:cs="Times New Roman"/>
          <w:b/>
          <w:sz w:val="24"/>
          <w:szCs w:val="24"/>
        </w:rPr>
        <w:t xml:space="preserve">získání dalších informací. </w:t>
      </w:r>
    </w:p>
    <w:p w:rsidR="005D378A" w:rsidRDefault="005D378A" w:rsidP="005D378A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to možné, </w:t>
      </w:r>
      <w:r w:rsidR="00A438B6">
        <w:rPr>
          <w:rFonts w:ascii="Times New Roman" w:hAnsi="Times New Roman" w:cs="Times New Roman"/>
          <w:b/>
          <w:sz w:val="24"/>
          <w:szCs w:val="24"/>
        </w:rPr>
        <w:t>vnímající</w:t>
      </w:r>
      <w:r w:rsidRPr="005D378A">
        <w:rPr>
          <w:rFonts w:ascii="Times New Roman" w:hAnsi="Times New Roman" w:cs="Times New Roman"/>
          <w:b/>
          <w:sz w:val="24"/>
          <w:szCs w:val="24"/>
        </w:rPr>
        <w:t xml:space="preserve"> potvrzuje počáteční kategorizaci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378A" w:rsidRDefault="005D378A" w:rsidP="005D378A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ji </w:t>
      </w:r>
      <w:r w:rsidRPr="005D378A">
        <w:rPr>
          <w:rFonts w:ascii="Times New Roman" w:hAnsi="Times New Roman" w:cs="Times New Roman"/>
          <w:b/>
          <w:sz w:val="24"/>
          <w:szCs w:val="24"/>
        </w:rPr>
        <w:t>nemůže potvrdit</w:t>
      </w:r>
      <w:r>
        <w:rPr>
          <w:rFonts w:ascii="Times New Roman" w:hAnsi="Times New Roman" w:cs="Times New Roman"/>
          <w:sz w:val="24"/>
          <w:szCs w:val="24"/>
        </w:rPr>
        <w:t>, nast</w:t>
      </w:r>
      <w:r w:rsidR="00982028">
        <w:rPr>
          <w:rFonts w:ascii="Times New Roman" w:hAnsi="Times New Roman" w:cs="Times New Roman"/>
          <w:sz w:val="24"/>
          <w:szCs w:val="24"/>
        </w:rPr>
        <w:t xml:space="preserve">oupí etapa </w:t>
      </w:r>
      <w:proofErr w:type="spellStart"/>
      <w:r w:rsidR="00982028" w:rsidRPr="005D378A">
        <w:rPr>
          <w:rFonts w:ascii="Times New Roman" w:hAnsi="Times New Roman" w:cs="Times New Roman"/>
          <w:b/>
          <w:sz w:val="24"/>
          <w:szCs w:val="24"/>
        </w:rPr>
        <w:t>rekate</w:t>
      </w:r>
      <w:r w:rsidR="004606F2" w:rsidRPr="005D378A">
        <w:rPr>
          <w:rFonts w:ascii="Times New Roman" w:hAnsi="Times New Roman" w:cs="Times New Roman"/>
          <w:b/>
          <w:sz w:val="24"/>
          <w:szCs w:val="24"/>
        </w:rPr>
        <w:t>gorizace</w:t>
      </w:r>
      <w:proofErr w:type="spellEnd"/>
      <w:r w:rsidR="004606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028" w:rsidRDefault="005D378A" w:rsidP="005D378A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Nakonec se může ro</w:t>
      </w:r>
      <w:r w:rsidR="004606F2">
        <w:rPr>
          <w:rFonts w:ascii="Times New Roman" w:hAnsi="Times New Roman" w:cs="Times New Roman"/>
          <w:sz w:val="24"/>
          <w:szCs w:val="24"/>
        </w:rPr>
        <w:t xml:space="preserve">zhodnout </w:t>
      </w:r>
      <w:r w:rsidR="004606F2" w:rsidRPr="005D378A">
        <w:rPr>
          <w:rFonts w:ascii="Times New Roman" w:hAnsi="Times New Roman" w:cs="Times New Roman"/>
          <w:b/>
          <w:sz w:val="24"/>
          <w:szCs w:val="24"/>
        </w:rPr>
        <w:t>pokračovat v procesu poznávání dané osoby</w:t>
      </w:r>
      <w:r w:rsidR="004606F2">
        <w:rPr>
          <w:rFonts w:ascii="Times New Roman" w:hAnsi="Times New Roman" w:cs="Times New Roman"/>
          <w:sz w:val="24"/>
          <w:szCs w:val="24"/>
        </w:rPr>
        <w:t xml:space="preserve"> při </w:t>
      </w:r>
      <w:r w:rsidR="004606F2" w:rsidRPr="005D378A">
        <w:rPr>
          <w:rFonts w:ascii="Times New Roman" w:hAnsi="Times New Roman" w:cs="Times New Roman"/>
          <w:b/>
          <w:sz w:val="24"/>
          <w:szCs w:val="24"/>
        </w:rPr>
        <w:t>následujících setkáních</w:t>
      </w:r>
      <w:r w:rsidR="004606F2">
        <w:rPr>
          <w:rFonts w:ascii="Times New Roman" w:hAnsi="Times New Roman" w:cs="Times New Roman"/>
          <w:sz w:val="24"/>
          <w:szCs w:val="24"/>
        </w:rPr>
        <w:t>. Cyklus se tak může opakovat.</w:t>
      </w:r>
    </w:p>
    <w:p w:rsidR="00982028" w:rsidRDefault="00982028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C43AD" w:rsidRPr="005D378A" w:rsidRDefault="00122B2F" w:rsidP="00D87C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78A">
        <w:rPr>
          <w:rFonts w:ascii="Times New Roman" w:hAnsi="Times New Roman" w:cs="Times New Roman"/>
          <w:b/>
          <w:sz w:val="24"/>
          <w:szCs w:val="24"/>
        </w:rPr>
        <w:t>Determinanty ovlivňující proces formování dojmu</w:t>
      </w:r>
    </w:p>
    <w:p w:rsidR="001C43AD" w:rsidRDefault="00BF1BFC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F1BF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22B2F" w:rsidRPr="00BF1BFC">
        <w:rPr>
          <w:rFonts w:ascii="Times New Roman" w:hAnsi="Times New Roman" w:cs="Times New Roman"/>
          <w:b/>
          <w:sz w:val="24"/>
          <w:szCs w:val="24"/>
        </w:rPr>
        <w:t>Efekt primárnosti</w:t>
      </w:r>
      <w:r w:rsidR="00122B2F">
        <w:rPr>
          <w:rFonts w:ascii="Times New Roman" w:hAnsi="Times New Roman" w:cs="Times New Roman"/>
          <w:sz w:val="24"/>
          <w:szCs w:val="24"/>
        </w:rPr>
        <w:t xml:space="preserve"> znamená, že </w:t>
      </w:r>
      <w:r w:rsidR="00122B2F" w:rsidRPr="00BF1BFC">
        <w:rPr>
          <w:rFonts w:ascii="Times New Roman" w:hAnsi="Times New Roman" w:cs="Times New Roman"/>
          <w:b/>
          <w:sz w:val="24"/>
          <w:szCs w:val="24"/>
        </w:rPr>
        <w:t>rysy zaznamenávané jako první mají větší vliv na formování dojmu</w:t>
      </w:r>
      <w:r w:rsidR="00122B2F">
        <w:rPr>
          <w:rFonts w:ascii="Times New Roman" w:hAnsi="Times New Roman" w:cs="Times New Roman"/>
          <w:sz w:val="24"/>
          <w:szCs w:val="24"/>
        </w:rPr>
        <w:t>, než další</w:t>
      </w:r>
      <w:r w:rsidR="00EC72FF">
        <w:rPr>
          <w:rFonts w:ascii="Times New Roman" w:hAnsi="Times New Roman" w:cs="Times New Roman"/>
          <w:sz w:val="24"/>
          <w:szCs w:val="24"/>
        </w:rPr>
        <w:t xml:space="preserve"> uváděné rysy. </w:t>
      </w:r>
      <w:r w:rsidR="00EC72FF" w:rsidRPr="00BF1BFC">
        <w:rPr>
          <w:rFonts w:ascii="Times New Roman" w:hAnsi="Times New Roman" w:cs="Times New Roman"/>
          <w:b/>
          <w:sz w:val="24"/>
          <w:szCs w:val="24"/>
        </w:rPr>
        <w:t>První rysy vytvářejí kontext</w:t>
      </w:r>
      <w:r w:rsidR="00EC72FF">
        <w:rPr>
          <w:rFonts w:ascii="Times New Roman" w:hAnsi="Times New Roman" w:cs="Times New Roman"/>
          <w:sz w:val="24"/>
          <w:szCs w:val="24"/>
        </w:rPr>
        <w:t>, s jehož pomocí interpretujeme další rysy.</w:t>
      </w:r>
    </w:p>
    <w:p w:rsidR="00EC72FF" w:rsidRDefault="00EC72FF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C72FF" w:rsidRDefault="00BF1BFC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F1BF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C72FF" w:rsidRPr="00BF1BFC">
        <w:rPr>
          <w:rFonts w:ascii="Times New Roman" w:hAnsi="Times New Roman" w:cs="Times New Roman"/>
          <w:b/>
          <w:sz w:val="24"/>
          <w:szCs w:val="24"/>
        </w:rPr>
        <w:t>Efekt novosti</w:t>
      </w:r>
      <w:r w:rsidR="00EC72FF">
        <w:rPr>
          <w:rFonts w:ascii="Times New Roman" w:hAnsi="Times New Roman" w:cs="Times New Roman"/>
          <w:sz w:val="24"/>
          <w:szCs w:val="24"/>
        </w:rPr>
        <w:t xml:space="preserve"> přisuzuje </w:t>
      </w:r>
      <w:r w:rsidR="00EC72FF" w:rsidRPr="00BF1BFC">
        <w:rPr>
          <w:rFonts w:ascii="Times New Roman" w:hAnsi="Times New Roman" w:cs="Times New Roman"/>
          <w:b/>
          <w:sz w:val="24"/>
          <w:szCs w:val="24"/>
        </w:rPr>
        <w:t>větší vliv na formování dojmu pozdějším informacím</w:t>
      </w:r>
      <w:r w:rsidR="00EC72FF">
        <w:rPr>
          <w:rFonts w:ascii="Times New Roman" w:hAnsi="Times New Roman" w:cs="Times New Roman"/>
          <w:sz w:val="24"/>
          <w:szCs w:val="24"/>
        </w:rPr>
        <w:t>. Vyskytuje se však méně často.</w:t>
      </w:r>
    </w:p>
    <w:p w:rsidR="00BF1BFC" w:rsidRDefault="00BF1BFC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C72FF" w:rsidRDefault="00BF1BFC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F1BF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C72FF" w:rsidRPr="00BF1BFC">
        <w:rPr>
          <w:rFonts w:ascii="Times New Roman" w:hAnsi="Times New Roman" w:cs="Times New Roman"/>
          <w:b/>
          <w:sz w:val="24"/>
          <w:szCs w:val="24"/>
        </w:rPr>
        <w:t>Efekt rozptýlení</w:t>
      </w:r>
      <w:r w:rsidR="00EC72FF">
        <w:rPr>
          <w:rFonts w:ascii="Times New Roman" w:hAnsi="Times New Roman" w:cs="Times New Roman"/>
          <w:sz w:val="24"/>
          <w:szCs w:val="24"/>
        </w:rPr>
        <w:t xml:space="preserve"> se projevuje tím, že vliv určitého chování na formování dojmu je </w:t>
      </w:r>
      <w:r w:rsidR="00EC72FF" w:rsidRPr="000F387F">
        <w:rPr>
          <w:rFonts w:ascii="Times New Roman" w:hAnsi="Times New Roman" w:cs="Times New Roman"/>
          <w:b/>
          <w:sz w:val="24"/>
          <w:szCs w:val="24"/>
        </w:rPr>
        <w:t>slabší</w:t>
      </w:r>
      <w:r w:rsidR="00EC72FF">
        <w:rPr>
          <w:rFonts w:ascii="Times New Roman" w:hAnsi="Times New Roman" w:cs="Times New Roman"/>
          <w:sz w:val="24"/>
          <w:szCs w:val="24"/>
        </w:rPr>
        <w:t xml:space="preserve"> v případě, když je </w:t>
      </w:r>
      <w:r w:rsidR="00EC72FF" w:rsidRPr="000F387F">
        <w:rPr>
          <w:rFonts w:ascii="Times New Roman" w:hAnsi="Times New Roman" w:cs="Times New Roman"/>
          <w:b/>
          <w:sz w:val="24"/>
          <w:szCs w:val="24"/>
        </w:rPr>
        <w:t>informace podaná v kontextu dalších</w:t>
      </w:r>
      <w:r w:rsidR="00EC72FF">
        <w:rPr>
          <w:rFonts w:ascii="Times New Roman" w:hAnsi="Times New Roman" w:cs="Times New Roman"/>
          <w:sz w:val="24"/>
          <w:szCs w:val="24"/>
        </w:rPr>
        <w:t>, s ní nesouvisejících informací, než když je podávána samostatně.</w:t>
      </w:r>
    </w:p>
    <w:p w:rsidR="00EC72FF" w:rsidRDefault="00EC72FF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C72FF" w:rsidRDefault="00BF1BFC" w:rsidP="00D87C9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0F387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4.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EC72FF" w:rsidRPr="00BF1BF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Nápadnost chování a fyzická nápadnost</w:t>
      </w:r>
      <w:r w:rsidR="00EC72F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="000F387F" w:rsidRPr="00BF1BF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</w:t>
      </w:r>
      <w:r w:rsidR="00EC72FF" w:rsidRPr="00BF1BF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egativní nebo extrémní chování</w:t>
      </w:r>
      <w:r w:rsidR="00EC72F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upoutává větší pozornost a má </w:t>
      </w:r>
      <w:r w:rsidR="00EC72FF" w:rsidRPr="00BF1BF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silnější vliv na proces formování dojmu</w:t>
      </w:r>
      <w:r w:rsidR="00EC72F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Podobně </w:t>
      </w:r>
      <w:r w:rsidR="00EC72FF" w:rsidRPr="00BF1BF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fyzická nápadnost</w:t>
      </w:r>
      <w:r w:rsidR="00EC72F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se promítá do výsledného dojmu </w:t>
      </w:r>
      <w:r w:rsidR="00EC72FF" w:rsidRPr="00BF1BF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výrazněji</w:t>
      </w:r>
      <w:r w:rsidR="00EC72F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9600EA" w:rsidRDefault="009600EA" w:rsidP="00D87C9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BF1BFC" w:rsidRPr="00BF1BFC" w:rsidRDefault="00BF1BFC" w:rsidP="00BF1BFC">
      <w:pPr>
        <w:pStyle w:val="Bezmezer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F1BF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5. Halo efekt</w:t>
      </w:r>
      <w:r w:rsidRPr="00BF1BF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nejnápadnější rys překryje všechny ostatní.</w:t>
      </w:r>
    </w:p>
    <w:p w:rsidR="00BF1BFC" w:rsidRDefault="00BF1BFC" w:rsidP="00D87C9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600EA" w:rsidRPr="00934AC9" w:rsidRDefault="009600EA" w:rsidP="00D87C90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934AC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Atribuční procesy</w:t>
      </w:r>
    </w:p>
    <w:p w:rsidR="00EC72FF" w:rsidRPr="00934AC9" w:rsidRDefault="009600EA" w:rsidP="00D87C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4AC9">
        <w:rPr>
          <w:rFonts w:ascii="Times New Roman" w:hAnsi="Times New Roman" w:cs="Times New Roman"/>
          <w:b/>
          <w:sz w:val="24"/>
          <w:szCs w:val="24"/>
        </w:rPr>
        <w:t>Atribuční</w:t>
      </w:r>
      <w:proofErr w:type="spellEnd"/>
      <w:r w:rsidRPr="00934AC9">
        <w:rPr>
          <w:rFonts w:ascii="Times New Roman" w:hAnsi="Times New Roman" w:cs="Times New Roman"/>
          <w:b/>
          <w:sz w:val="24"/>
          <w:szCs w:val="24"/>
        </w:rPr>
        <w:t xml:space="preserve"> výzkum</w:t>
      </w:r>
      <w:r>
        <w:rPr>
          <w:rFonts w:ascii="Times New Roman" w:hAnsi="Times New Roman" w:cs="Times New Roman"/>
          <w:sz w:val="24"/>
          <w:szCs w:val="24"/>
        </w:rPr>
        <w:t xml:space="preserve"> se zabývá otázkou, </w:t>
      </w:r>
      <w:r w:rsidRPr="00934AC9">
        <w:rPr>
          <w:rFonts w:ascii="Times New Roman" w:hAnsi="Times New Roman" w:cs="Times New Roman"/>
          <w:b/>
          <w:sz w:val="24"/>
          <w:szCs w:val="24"/>
        </w:rPr>
        <w:t>jak lidé</w:t>
      </w:r>
      <w:r>
        <w:rPr>
          <w:rFonts w:ascii="Times New Roman" w:hAnsi="Times New Roman" w:cs="Times New Roman"/>
          <w:sz w:val="24"/>
          <w:szCs w:val="24"/>
        </w:rPr>
        <w:t xml:space="preserve"> v každodenním životě </w:t>
      </w:r>
      <w:r w:rsidRPr="00934AC9">
        <w:rPr>
          <w:rFonts w:ascii="Times New Roman" w:hAnsi="Times New Roman" w:cs="Times New Roman"/>
          <w:b/>
          <w:sz w:val="24"/>
          <w:szCs w:val="24"/>
        </w:rPr>
        <w:t>připisují příčinnost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AC9">
        <w:rPr>
          <w:rFonts w:ascii="Times New Roman" w:hAnsi="Times New Roman" w:cs="Times New Roman"/>
          <w:b/>
          <w:sz w:val="24"/>
          <w:szCs w:val="24"/>
        </w:rPr>
        <w:t>svému vlastnímu chování, chování jiných lidí</w:t>
      </w:r>
      <w:r>
        <w:rPr>
          <w:rFonts w:ascii="Times New Roman" w:hAnsi="Times New Roman" w:cs="Times New Roman"/>
          <w:sz w:val="24"/>
          <w:szCs w:val="24"/>
        </w:rPr>
        <w:t xml:space="preserve"> nebo nepersonálním jevům ve svém sociálním prostředí. </w:t>
      </w:r>
      <w:r w:rsidRPr="00934AC9">
        <w:rPr>
          <w:rFonts w:ascii="Times New Roman" w:hAnsi="Times New Roman" w:cs="Times New Roman"/>
          <w:b/>
          <w:sz w:val="24"/>
          <w:szCs w:val="24"/>
        </w:rPr>
        <w:t>Poznání příčin</w:t>
      </w:r>
      <w:r>
        <w:rPr>
          <w:rFonts w:ascii="Times New Roman" w:hAnsi="Times New Roman" w:cs="Times New Roman"/>
          <w:sz w:val="24"/>
          <w:szCs w:val="24"/>
        </w:rPr>
        <w:t xml:space="preserve"> umožňuje lidem přibližovat se k </w:t>
      </w:r>
      <w:r w:rsidRPr="00934AC9">
        <w:rPr>
          <w:rFonts w:ascii="Times New Roman" w:hAnsi="Times New Roman" w:cs="Times New Roman"/>
          <w:b/>
          <w:sz w:val="24"/>
          <w:szCs w:val="24"/>
        </w:rPr>
        <w:t>chápání světa jako stabilního, předvídatelného a kontrolovatelného.</w:t>
      </w:r>
    </w:p>
    <w:p w:rsidR="001C43AD" w:rsidRDefault="001C43AD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A1673" w:rsidRDefault="000476DE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Průkopníkem</w:t>
      </w:r>
      <w:r w:rsidR="00D07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65A" w:rsidRPr="00FF03FD">
        <w:rPr>
          <w:rFonts w:ascii="Times New Roman" w:hAnsi="Times New Roman" w:cs="Times New Roman"/>
          <w:b/>
          <w:sz w:val="24"/>
          <w:szCs w:val="24"/>
        </w:rPr>
        <w:t>atribučních</w:t>
      </w:r>
      <w:proofErr w:type="spellEnd"/>
      <w:r w:rsidR="00D0765A" w:rsidRPr="00FF0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3FD">
        <w:rPr>
          <w:rFonts w:ascii="Times New Roman" w:hAnsi="Times New Roman" w:cs="Times New Roman"/>
          <w:b/>
          <w:sz w:val="24"/>
          <w:szCs w:val="24"/>
        </w:rPr>
        <w:t>teorií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F03FD">
        <w:rPr>
          <w:rFonts w:ascii="Times New Roman" w:hAnsi="Times New Roman" w:cs="Times New Roman"/>
          <w:b/>
          <w:sz w:val="24"/>
          <w:szCs w:val="24"/>
        </w:rPr>
        <w:t>Fritz</w:t>
      </w:r>
      <w:proofErr w:type="spellEnd"/>
      <w:r w:rsidRPr="00FF03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03FD">
        <w:rPr>
          <w:rFonts w:ascii="Times New Roman" w:hAnsi="Times New Roman" w:cs="Times New Roman"/>
          <w:b/>
          <w:sz w:val="24"/>
          <w:szCs w:val="24"/>
        </w:rPr>
        <w:t>Heider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(1958). V jeho chápání se </w:t>
      </w:r>
      <w:r w:rsidRPr="00FF03FD">
        <w:rPr>
          <w:rFonts w:ascii="Times New Roman" w:hAnsi="Times New Roman" w:cs="Times New Roman"/>
          <w:b/>
          <w:sz w:val="24"/>
          <w:szCs w:val="24"/>
        </w:rPr>
        <w:t>člověk snaží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3FD">
        <w:rPr>
          <w:rFonts w:ascii="Times New Roman" w:hAnsi="Times New Roman" w:cs="Times New Roman"/>
          <w:b/>
          <w:sz w:val="24"/>
          <w:szCs w:val="24"/>
        </w:rPr>
        <w:t>dosáhnout stabilních a smysluplných dojmů o jiných lidech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474" w:rsidRDefault="001A3BBD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t xml:space="preserve">V procesu atribuce jde o </w:t>
      </w:r>
      <w:r w:rsidRPr="00FF03F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rozhodnutí pozorovatele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zda </w:t>
      </w:r>
      <w:r w:rsidRPr="00FF03F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vysvětlí chování na základě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FF03F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situačních faktorů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nebo </w:t>
      </w:r>
      <w:r w:rsidRPr="00FF03F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na základě záměrů, motivů, cílů či vlastností aktéra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793EE2" w:rsidRDefault="00793EE2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706AA" w:rsidRDefault="008706AA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40E">
        <w:rPr>
          <w:rFonts w:ascii="Times New Roman" w:hAnsi="Times New Roman" w:cs="Times New Roman"/>
          <w:b/>
          <w:sz w:val="24"/>
          <w:szCs w:val="24"/>
        </w:rPr>
        <w:t>Atribučními</w:t>
      </w:r>
      <w:proofErr w:type="spellEnd"/>
      <w:r w:rsidRPr="00EE040E">
        <w:rPr>
          <w:rFonts w:ascii="Times New Roman" w:hAnsi="Times New Roman" w:cs="Times New Roman"/>
          <w:b/>
          <w:sz w:val="24"/>
          <w:szCs w:val="24"/>
        </w:rPr>
        <w:t xml:space="preserve"> tendencemi</w:t>
      </w:r>
      <w:r>
        <w:rPr>
          <w:rFonts w:ascii="Times New Roman" w:hAnsi="Times New Roman" w:cs="Times New Roman"/>
          <w:sz w:val="24"/>
          <w:szCs w:val="24"/>
        </w:rPr>
        <w:t xml:space="preserve"> nazýváme </w:t>
      </w:r>
      <w:r w:rsidRPr="00B110F0">
        <w:rPr>
          <w:rFonts w:ascii="Times New Roman" w:hAnsi="Times New Roman" w:cs="Times New Roman"/>
          <w:b/>
          <w:sz w:val="24"/>
          <w:szCs w:val="24"/>
        </w:rPr>
        <w:t>určitá zkreslení, očekávání a perspektivy osob</w:t>
      </w:r>
      <w:r>
        <w:rPr>
          <w:rFonts w:ascii="Times New Roman" w:hAnsi="Times New Roman" w:cs="Times New Roman"/>
          <w:sz w:val="24"/>
          <w:szCs w:val="24"/>
        </w:rPr>
        <w:t xml:space="preserve"> – účastníků interakce, jež </w:t>
      </w:r>
      <w:r w:rsidRPr="00B110F0">
        <w:rPr>
          <w:rFonts w:ascii="Times New Roman" w:hAnsi="Times New Roman" w:cs="Times New Roman"/>
          <w:b/>
          <w:sz w:val="24"/>
          <w:szCs w:val="24"/>
        </w:rPr>
        <w:t>ovlivňují interpretaci chování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06AA" w:rsidRPr="00B110F0" w:rsidRDefault="008706AA" w:rsidP="00D87C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 z 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atribučních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tendencí se projevuje </w:t>
      </w:r>
      <w:r w:rsidRPr="00B110F0">
        <w:rPr>
          <w:rFonts w:ascii="Times New Roman" w:hAnsi="Times New Roman" w:cs="Times New Roman"/>
          <w:b/>
          <w:sz w:val="24"/>
          <w:szCs w:val="24"/>
        </w:rPr>
        <w:t xml:space="preserve">v rozdílných </w:t>
      </w:r>
      <w:proofErr w:type="spellStart"/>
      <w:r w:rsidRPr="00B110F0">
        <w:rPr>
          <w:rFonts w:ascii="Times New Roman" w:hAnsi="Times New Roman" w:cs="Times New Roman"/>
          <w:b/>
          <w:sz w:val="24"/>
          <w:szCs w:val="24"/>
        </w:rPr>
        <w:t>atribucích</w:t>
      </w:r>
      <w:proofErr w:type="spellEnd"/>
      <w:r w:rsidRPr="00B110F0">
        <w:rPr>
          <w:rFonts w:ascii="Times New Roman" w:hAnsi="Times New Roman" w:cs="Times New Roman"/>
          <w:b/>
          <w:sz w:val="24"/>
          <w:szCs w:val="24"/>
        </w:rPr>
        <w:t xml:space="preserve"> aktérů a pozorovatelů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110F0">
        <w:rPr>
          <w:rFonts w:ascii="Times New Roman" w:hAnsi="Times New Roman" w:cs="Times New Roman"/>
          <w:b/>
          <w:sz w:val="24"/>
          <w:szCs w:val="24"/>
        </w:rPr>
        <w:t>Aktéři</w:t>
      </w:r>
      <w:r>
        <w:rPr>
          <w:rFonts w:ascii="Times New Roman" w:hAnsi="Times New Roman" w:cs="Times New Roman"/>
          <w:sz w:val="24"/>
          <w:szCs w:val="24"/>
        </w:rPr>
        <w:t xml:space="preserve"> (ti, kteří uskutečňují chování) mají tendenci </w:t>
      </w:r>
      <w:r w:rsidRPr="00B110F0">
        <w:rPr>
          <w:rFonts w:ascii="Times New Roman" w:hAnsi="Times New Roman" w:cs="Times New Roman"/>
          <w:b/>
          <w:sz w:val="24"/>
          <w:szCs w:val="24"/>
        </w:rPr>
        <w:t>připisovat zdroj svého chování situaci</w:t>
      </w:r>
      <w:r>
        <w:rPr>
          <w:rFonts w:ascii="Times New Roman" w:hAnsi="Times New Roman" w:cs="Times New Roman"/>
          <w:sz w:val="24"/>
          <w:szCs w:val="24"/>
        </w:rPr>
        <w:t xml:space="preserve">, zatímco </w:t>
      </w:r>
      <w:r w:rsidRPr="00B110F0">
        <w:rPr>
          <w:rFonts w:ascii="Times New Roman" w:hAnsi="Times New Roman" w:cs="Times New Roman"/>
          <w:b/>
          <w:sz w:val="24"/>
          <w:szCs w:val="24"/>
        </w:rPr>
        <w:t>pozorovatelé</w:t>
      </w:r>
      <w:r>
        <w:rPr>
          <w:rFonts w:ascii="Times New Roman" w:hAnsi="Times New Roman" w:cs="Times New Roman"/>
          <w:sz w:val="24"/>
          <w:szCs w:val="24"/>
        </w:rPr>
        <w:t xml:space="preserve"> (ti, kteří pozorují chování aktéra) jsou náchylnější </w:t>
      </w:r>
      <w:r w:rsidRPr="00B110F0">
        <w:rPr>
          <w:rFonts w:ascii="Times New Roman" w:hAnsi="Times New Roman" w:cs="Times New Roman"/>
          <w:b/>
          <w:sz w:val="24"/>
          <w:szCs w:val="24"/>
        </w:rPr>
        <w:t>připisovat zdroj chování aktérovi.</w:t>
      </w:r>
      <w:r>
        <w:rPr>
          <w:rFonts w:ascii="Times New Roman" w:hAnsi="Times New Roman" w:cs="Times New Roman"/>
          <w:sz w:val="24"/>
          <w:szCs w:val="24"/>
        </w:rPr>
        <w:t xml:space="preserve"> Přeceňování důležitosti personálních faktorů se označuje jako </w:t>
      </w:r>
      <w:r w:rsidRPr="00B110F0">
        <w:rPr>
          <w:rFonts w:ascii="Times New Roman" w:hAnsi="Times New Roman" w:cs="Times New Roman"/>
          <w:b/>
          <w:sz w:val="24"/>
          <w:szCs w:val="24"/>
        </w:rPr>
        <w:t xml:space="preserve">základní </w:t>
      </w:r>
      <w:proofErr w:type="spellStart"/>
      <w:r w:rsidRPr="00B110F0">
        <w:rPr>
          <w:rFonts w:ascii="Times New Roman" w:hAnsi="Times New Roman" w:cs="Times New Roman"/>
          <w:b/>
          <w:sz w:val="24"/>
          <w:szCs w:val="24"/>
        </w:rPr>
        <w:t>atribuční</w:t>
      </w:r>
      <w:proofErr w:type="spellEnd"/>
      <w:r w:rsidRPr="00B110F0">
        <w:rPr>
          <w:rFonts w:ascii="Times New Roman" w:hAnsi="Times New Roman" w:cs="Times New Roman"/>
          <w:b/>
          <w:sz w:val="24"/>
          <w:szCs w:val="24"/>
        </w:rPr>
        <w:t xml:space="preserve"> chyba.</w:t>
      </w:r>
    </w:p>
    <w:p w:rsidR="004E33AD" w:rsidRDefault="004E33AD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F78E9" w:rsidRPr="008244BD" w:rsidRDefault="009F78E9" w:rsidP="00D87C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 mnoha experimentech byla demonstrována </w:t>
      </w:r>
      <w:r w:rsidRPr="008244B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tendence k sebeochranným atribucím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. Jde o tendenci aktérů</w:t>
      </w:r>
      <w:r w:rsidR="00970F8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EC0443" w:rsidRPr="008244BD">
        <w:rPr>
          <w:rFonts w:ascii="Times New Roman" w:hAnsi="Times New Roman" w:cs="Times New Roman"/>
          <w:b/>
          <w:sz w:val="24"/>
          <w:szCs w:val="24"/>
        </w:rPr>
        <w:t>připisovat</w:t>
      </w:r>
      <w:r w:rsidRPr="008244BD">
        <w:rPr>
          <w:rFonts w:ascii="Times New Roman" w:hAnsi="Times New Roman" w:cs="Times New Roman"/>
          <w:b/>
          <w:sz w:val="24"/>
          <w:szCs w:val="24"/>
        </w:rPr>
        <w:t xml:space="preserve"> úspěch sobě samému a neúspěch situačním faktorům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neúspěchu situaci umožňuje </w:t>
      </w:r>
      <w:r w:rsidRPr="008244BD">
        <w:rPr>
          <w:rFonts w:ascii="Times New Roman" w:hAnsi="Times New Roman" w:cs="Times New Roman"/>
          <w:b/>
          <w:sz w:val="24"/>
          <w:szCs w:val="24"/>
        </w:rPr>
        <w:t>aktérům uchránit svou sebeúctu</w:t>
      </w:r>
      <w:r>
        <w:rPr>
          <w:rFonts w:ascii="Times New Roman" w:hAnsi="Times New Roman" w:cs="Times New Roman"/>
          <w:sz w:val="24"/>
          <w:szCs w:val="24"/>
        </w:rPr>
        <w:t xml:space="preserve"> a udržet </w:t>
      </w:r>
      <w:r w:rsidRPr="008244BD">
        <w:rPr>
          <w:rFonts w:ascii="Times New Roman" w:hAnsi="Times New Roman" w:cs="Times New Roman"/>
          <w:b/>
          <w:sz w:val="24"/>
          <w:szCs w:val="24"/>
        </w:rPr>
        <w:t>pozitivní názor na své vlastní schopnosti.</w:t>
      </w:r>
    </w:p>
    <w:p w:rsidR="008244BD" w:rsidRDefault="008244BD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C0CCD" w:rsidRDefault="009F78E9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spolupráci na </w:t>
      </w:r>
      <w:r w:rsidRPr="008244BD">
        <w:rPr>
          <w:rFonts w:ascii="Times New Roman" w:hAnsi="Times New Roman" w:cs="Times New Roman"/>
          <w:b/>
          <w:sz w:val="24"/>
          <w:szCs w:val="24"/>
        </w:rPr>
        <w:t>skupinových projektech</w:t>
      </w:r>
      <w:r>
        <w:rPr>
          <w:rFonts w:ascii="Times New Roman" w:hAnsi="Times New Roman" w:cs="Times New Roman"/>
          <w:sz w:val="24"/>
          <w:szCs w:val="24"/>
        </w:rPr>
        <w:t xml:space="preserve"> se projevila tendence </w:t>
      </w:r>
      <w:r w:rsidRPr="008244BD">
        <w:rPr>
          <w:rFonts w:ascii="Times New Roman" w:hAnsi="Times New Roman" w:cs="Times New Roman"/>
          <w:b/>
          <w:sz w:val="24"/>
          <w:szCs w:val="24"/>
        </w:rPr>
        <w:t>každého člena</w:t>
      </w:r>
      <w:r>
        <w:rPr>
          <w:rFonts w:ascii="Times New Roman" w:hAnsi="Times New Roman" w:cs="Times New Roman"/>
          <w:sz w:val="24"/>
          <w:szCs w:val="24"/>
        </w:rPr>
        <w:t xml:space="preserve"> přisuzovat si značnou </w:t>
      </w:r>
      <w:r w:rsidRPr="008244BD">
        <w:rPr>
          <w:rFonts w:ascii="Times New Roman" w:hAnsi="Times New Roman" w:cs="Times New Roman"/>
          <w:b/>
          <w:sz w:val="24"/>
          <w:szCs w:val="24"/>
        </w:rPr>
        <w:t>odpovědnost za úspěch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atribuovat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4BD">
        <w:rPr>
          <w:rFonts w:ascii="Times New Roman" w:hAnsi="Times New Roman" w:cs="Times New Roman"/>
          <w:b/>
          <w:sz w:val="24"/>
          <w:szCs w:val="24"/>
        </w:rPr>
        <w:t>odpovědnost za neúspěch jiným</w:t>
      </w:r>
      <w:r>
        <w:rPr>
          <w:rFonts w:ascii="Times New Roman" w:hAnsi="Times New Roman" w:cs="Times New Roman"/>
          <w:sz w:val="24"/>
          <w:szCs w:val="24"/>
        </w:rPr>
        <w:t xml:space="preserve">. Tento typ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tendence ve skupině se nazývá </w:t>
      </w:r>
      <w:r w:rsidRPr="00EC0CCD">
        <w:rPr>
          <w:rFonts w:ascii="Times New Roman" w:hAnsi="Times New Roman" w:cs="Times New Roman"/>
          <w:b/>
          <w:sz w:val="24"/>
          <w:szCs w:val="24"/>
        </w:rPr>
        <w:t>egocentrickou tendencí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0CCD" w:rsidRDefault="00EC0CCD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F78E9" w:rsidRDefault="009F78E9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Jiná tendence se nazývá </w:t>
      </w:r>
      <w:r w:rsidRPr="00EC0CCD">
        <w:rPr>
          <w:rFonts w:ascii="Times New Roman" w:hAnsi="Times New Roman" w:cs="Times New Roman"/>
          <w:b/>
          <w:sz w:val="24"/>
          <w:szCs w:val="24"/>
        </w:rPr>
        <w:t>tendence nápadnosti</w:t>
      </w:r>
      <w:r>
        <w:rPr>
          <w:rFonts w:ascii="Times New Roman" w:hAnsi="Times New Roman" w:cs="Times New Roman"/>
          <w:sz w:val="24"/>
          <w:szCs w:val="24"/>
        </w:rPr>
        <w:t xml:space="preserve"> a označuje tendenci pozorovatelů připisovat</w:t>
      </w:r>
      <w:r w:rsidR="00EC0443">
        <w:rPr>
          <w:rFonts w:ascii="Times New Roman" w:hAnsi="Times New Roman" w:cs="Times New Roman"/>
          <w:sz w:val="24"/>
          <w:szCs w:val="24"/>
        </w:rPr>
        <w:t xml:space="preserve"> </w:t>
      </w:r>
      <w:r w:rsidR="00EC0443" w:rsidRPr="00EC0CCD">
        <w:rPr>
          <w:rFonts w:ascii="Times New Roman" w:hAnsi="Times New Roman" w:cs="Times New Roman"/>
          <w:b/>
          <w:sz w:val="24"/>
          <w:szCs w:val="24"/>
        </w:rPr>
        <w:t>větší odpovědnost těm jedincům ve skupině</w:t>
      </w:r>
      <w:r w:rsidR="00EC0443">
        <w:rPr>
          <w:rFonts w:ascii="Times New Roman" w:hAnsi="Times New Roman" w:cs="Times New Roman"/>
          <w:sz w:val="24"/>
          <w:szCs w:val="24"/>
        </w:rPr>
        <w:t xml:space="preserve">, kteří se nějakým způsobem </w:t>
      </w:r>
      <w:r w:rsidR="00EC0443" w:rsidRPr="00EC0CCD">
        <w:rPr>
          <w:rFonts w:ascii="Times New Roman" w:hAnsi="Times New Roman" w:cs="Times New Roman"/>
          <w:b/>
          <w:sz w:val="24"/>
          <w:szCs w:val="24"/>
        </w:rPr>
        <w:t>odlišují od jiných</w:t>
      </w:r>
      <w:r w:rsidR="00EC0443">
        <w:rPr>
          <w:rFonts w:ascii="Times New Roman" w:hAnsi="Times New Roman" w:cs="Times New Roman"/>
          <w:sz w:val="24"/>
          <w:szCs w:val="24"/>
        </w:rPr>
        <w:t>.</w:t>
      </w:r>
    </w:p>
    <w:p w:rsidR="00EC0443" w:rsidRDefault="00EC0443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F4887" w:rsidRPr="00730216" w:rsidRDefault="00BF4887" w:rsidP="00D87C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16">
        <w:rPr>
          <w:rFonts w:ascii="Times New Roman" w:hAnsi="Times New Roman" w:cs="Times New Roman"/>
          <w:b/>
          <w:sz w:val="24"/>
          <w:szCs w:val="24"/>
        </w:rPr>
        <w:t>Sociální schémata – organizování dojmů</w:t>
      </w:r>
    </w:p>
    <w:p w:rsidR="00BF4887" w:rsidRPr="00730216" w:rsidRDefault="00BF4887" w:rsidP="00D87C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216">
        <w:rPr>
          <w:rFonts w:ascii="Times New Roman" w:hAnsi="Times New Roman" w:cs="Times New Roman"/>
          <w:b/>
          <w:sz w:val="24"/>
          <w:szCs w:val="24"/>
        </w:rPr>
        <w:t>Každý člověk</w:t>
      </w:r>
      <w:r>
        <w:rPr>
          <w:rFonts w:ascii="Times New Roman" w:hAnsi="Times New Roman" w:cs="Times New Roman"/>
          <w:sz w:val="24"/>
          <w:szCs w:val="24"/>
        </w:rPr>
        <w:t xml:space="preserve">, kterého v životě potkáme, je </w:t>
      </w:r>
      <w:r w:rsidRPr="00730216">
        <w:rPr>
          <w:rFonts w:ascii="Times New Roman" w:hAnsi="Times New Roman" w:cs="Times New Roman"/>
          <w:b/>
          <w:sz w:val="24"/>
          <w:szCs w:val="24"/>
        </w:rPr>
        <w:t>jedinečný</w:t>
      </w:r>
      <w:r>
        <w:rPr>
          <w:rFonts w:ascii="Times New Roman" w:hAnsi="Times New Roman" w:cs="Times New Roman"/>
          <w:sz w:val="24"/>
          <w:szCs w:val="24"/>
        </w:rPr>
        <w:t xml:space="preserve">. Žádné </w:t>
      </w:r>
      <w:r w:rsidRPr="00730216">
        <w:rPr>
          <w:rFonts w:ascii="Times New Roman" w:hAnsi="Times New Roman" w:cs="Times New Roman"/>
          <w:b/>
          <w:sz w:val="24"/>
          <w:szCs w:val="24"/>
        </w:rPr>
        <w:t>dvě události,</w:t>
      </w:r>
      <w:r>
        <w:rPr>
          <w:rFonts w:ascii="Times New Roman" w:hAnsi="Times New Roman" w:cs="Times New Roman"/>
          <w:sz w:val="24"/>
          <w:szCs w:val="24"/>
        </w:rPr>
        <w:t xml:space="preserve"> které prožijeme, </w:t>
      </w:r>
      <w:r w:rsidRPr="00730216">
        <w:rPr>
          <w:rFonts w:ascii="Times New Roman" w:hAnsi="Times New Roman" w:cs="Times New Roman"/>
          <w:b/>
          <w:sz w:val="24"/>
          <w:szCs w:val="24"/>
        </w:rPr>
        <w:t>nejsou</w:t>
      </w:r>
      <w:r>
        <w:rPr>
          <w:rFonts w:ascii="Times New Roman" w:hAnsi="Times New Roman" w:cs="Times New Roman"/>
          <w:sz w:val="24"/>
          <w:szCs w:val="24"/>
        </w:rPr>
        <w:t xml:space="preserve"> úplně </w:t>
      </w:r>
      <w:r w:rsidRPr="00730216">
        <w:rPr>
          <w:rFonts w:ascii="Times New Roman" w:hAnsi="Times New Roman" w:cs="Times New Roman"/>
          <w:b/>
          <w:sz w:val="24"/>
          <w:szCs w:val="24"/>
        </w:rPr>
        <w:t>stejné</w:t>
      </w:r>
      <w:r>
        <w:rPr>
          <w:rFonts w:ascii="Times New Roman" w:hAnsi="Times New Roman" w:cs="Times New Roman"/>
          <w:sz w:val="24"/>
          <w:szCs w:val="24"/>
        </w:rPr>
        <w:t xml:space="preserve">. Přitom však </w:t>
      </w:r>
      <w:r w:rsidRPr="00730216">
        <w:rPr>
          <w:rFonts w:ascii="Times New Roman" w:hAnsi="Times New Roman" w:cs="Times New Roman"/>
          <w:b/>
          <w:sz w:val="24"/>
          <w:szCs w:val="24"/>
        </w:rPr>
        <w:t>existují podobnosti mezi určitými typy lidí nebo událostmi</w:t>
      </w:r>
      <w:r>
        <w:rPr>
          <w:rFonts w:ascii="Times New Roman" w:hAnsi="Times New Roman" w:cs="Times New Roman"/>
          <w:sz w:val="24"/>
          <w:szCs w:val="24"/>
        </w:rPr>
        <w:t xml:space="preserve">. Prožívali bychom značnou nejistotu, kdybychom ke každé osobě či situaci přistupovali jako k úplně jedinečné. Máme tedy tendenci </w:t>
      </w:r>
      <w:r w:rsidRPr="00730216">
        <w:rPr>
          <w:rFonts w:ascii="Times New Roman" w:hAnsi="Times New Roman" w:cs="Times New Roman"/>
          <w:b/>
          <w:sz w:val="24"/>
          <w:szCs w:val="24"/>
        </w:rPr>
        <w:t>organizovat náš pohled na svět s pomocí kategorizace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30216">
        <w:rPr>
          <w:rFonts w:ascii="Times New Roman" w:hAnsi="Times New Roman" w:cs="Times New Roman"/>
          <w:b/>
          <w:sz w:val="24"/>
          <w:szCs w:val="24"/>
        </w:rPr>
        <w:t>Lidi</w:t>
      </w:r>
      <w:r>
        <w:rPr>
          <w:rFonts w:ascii="Times New Roman" w:hAnsi="Times New Roman" w:cs="Times New Roman"/>
          <w:sz w:val="24"/>
          <w:szCs w:val="24"/>
        </w:rPr>
        <w:t xml:space="preserve"> nejčastěji </w:t>
      </w:r>
      <w:r w:rsidRPr="00730216">
        <w:rPr>
          <w:rFonts w:ascii="Times New Roman" w:hAnsi="Times New Roman" w:cs="Times New Roman"/>
          <w:b/>
          <w:sz w:val="24"/>
          <w:szCs w:val="24"/>
        </w:rPr>
        <w:t>kategorizujeme podle pozorovatelných znaků</w:t>
      </w:r>
      <w:r>
        <w:rPr>
          <w:rFonts w:ascii="Times New Roman" w:hAnsi="Times New Roman" w:cs="Times New Roman"/>
          <w:sz w:val="24"/>
          <w:szCs w:val="24"/>
        </w:rPr>
        <w:t xml:space="preserve">, jako jsou pohlaví, věk, etnický původ atd. Podobně konstruujeme </w:t>
      </w:r>
      <w:r w:rsidRPr="00730216">
        <w:rPr>
          <w:rFonts w:ascii="Times New Roman" w:hAnsi="Times New Roman" w:cs="Times New Roman"/>
          <w:b/>
          <w:sz w:val="24"/>
          <w:szCs w:val="24"/>
        </w:rPr>
        <w:t xml:space="preserve">kategorie pro události, činnosti, objekty. </w:t>
      </w:r>
    </w:p>
    <w:p w:rsidR="009F78E9" w:rsidRDefault="009F78E9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D6634" w:rsidRDefault="00BF4887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C5859">
        <w:rPr>
          <w:rFonts w:ascii="Times New Roman" w:hAnsi="Times New Roman" w:cs="Times New Roman"/>
          <w:b/>
          <w:sz w:val="24"/>
          <w:szCs w:val="24"/>
        </w:rPr>
        <w:t>Schéma osoby</w:t>
      </w:r>
      <w:r>
        <w:rPr>
          <w:rFonts w:ascii="Times New Roman" w:hAnsi="Times New Roman" w:cs="Times New Roman"/>
          <w:sz w:val="24"/>
          <w:szCs w:val="24"/>
        </w:rPr>
        <w:t xml:space="preserve"> obsahuje </w:t>
      </w:r>
      <w:r w:rsidRPr="00AC5859">
        <w:rPr>
          <w:rFonts w:ascii="Times New Roman" w:hAnsi="Times New Roman" w:cs="Times New Roman"/>
          <w:b/>
          <w:sz w:val="24"/>
          <w:szCs w:val="24"/>
        </w:rPr>
        <w:t>poznatky o typickém nebo specifickém jedinci</w:t>
      </w:r>
      <w:r>
        <w:rPr>
          <w:rFonts w:ascii="Times New Roman" w:hAnsi="Times New Roman" w:cs="Times New Roman"/>
          <w:sz w:val="24"/>
          <w:szCs w:val="24"/>
        </w:rPr>
        <w:t xml:space="preserve">. Umožňuje </w:t>
      </w:r>
      <w:r w:rsidRPr="00163418">
        <w:rPr>
          <w:rFonts w:ascii="Times New Roman" w:hAnsi="Times New Roman" w:cs="Times New Roman"/>
          <w:b/>
          <w:sz w:val="24"/>
          <w:szCs w:val="24"/>
        </w:rPr>
        <w:t>kategorizovat</w:t>
      </w:r>
      <w:r>
        <w:rPr>
          <w:rFonts w:ascii="Times New Roman" w:hAnsi="Times New Roman" w:cs="Times New Roman"/>
          <w:sz w:val="24"/>
          <w:szCs w:val="24"/>
        </w:rPr>
        <w:t xml:space="preserve"> jiné a </w:t>
      </w:r>
      <w:r w:rsidRPr="00163418">
        <w:rPr>
          <w:rFonts w:ascii="Times New Roman" w:hAnsi="Times New Roman" w:cs="Times New Roman"/>
          <w:b/>
          <w:sz w:val="24"/>
          <w:szCs w:val="24"/>
        </w:rPr>
        <w:t>zapamatovat si chování</w:t>
      </w:r>
      <w:r>
        <w:rPr>
          <w:rFonts w:ascii="Times New Roman" w:hAnsi="Times New Roman" w:cs="Times New Roman"/>
          <w:sz w:val="24"/>
          <w:szCs w:val="24"/>
        </w:rPr>
        <w:t xml:space="preserve">, které je relevantní ve vztahu ke schématu. Tato schémata obsahují většinou </w:t>
      </w:r>
      <w:r w:rsidRPr="00163418">
        <w:rPr>
          <w:rFonts w:ascii="Times New Roman" w:hAnsi="Times New Roman" w:cs="Times New Roman"/>
          <w:b/>
          <w:sz w:val="24"/>
          <w:szCs w:val="24"/>
        </w:rPr>
        <w:t>poznatky o osobnostních vlastnostech a o jejich vzájemném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418">
        <w:rPr>
          <w:rFonts w:ascii="Times New Roman" w:hAnsi="Times New Roman" w:cs="Times New Roman"/>
          <w:b/>
          <w:sz w:val="24"/>
          <w:szCs w:val="24"/>
        </w:rPr>
        <w:t>propojení</w:t>
      </w:r>
      <w:r>
        <w:rPr>
          <w:rFonts w:ascii="Times New Roman" w:hAnsi="Times New Roman" w:cs="Times New Roman"/>
          <w:sz w:val="24"/>
          <w:szCs w:val="24"/>
        </w:rPr>
        <w:t xml:space="preserve">. V podobném významu se používá i pojem </w:t>
      </w:r>
      <w:r w:rsidRPr="00163418">
        <w:rPr>
          <w:rFonts w:ascii="Times New Roman" w:hAnsi="Times New Roman" w:cs="Times New Roman"/>
          <w:b/>
          <w:sz w:val="24"/>
          <w:szCs w:val="24"/>
        </w:rPr>
        <w:t>implicitní teorie</w:t>
      </w:r>
      <w:r w:rsidR="00734582" w:rsidRPr="00163418">
        <w:rPr>
          <w:rFonts w:ascii="Times New Roman" w:hAnsi="Times New Roman" w:cs="Times New Roman"/>
          <w:b/>
          <w:sz w:val="24"/>
          <w:szCs w:val="24"/>
        </w:rPr>
        <w:t xml:space="preserve"> osobnosti</w:t>
      </w:r>
      <w:r w:rsidR="00734582">
        <w:rPr>
          <w:rFonts w:ascii="Times New Roman" w:hAnsi="Times New Roman" w:cs="Times New Roman"/>
          <w:sz w:val="24"/>
          <w:szCs w:val="24"/>
        </w:rPr>
        <w:t xml:space="preserve">. Je-li posuzovatel schopen </w:t>
      </w:r>
      <w:r w:rsidR="00734582" w:rsidRPr="00163418">
        <w:rPr>
          <w:rFonts w:ascii="Times New Roman" w:hAnsi="Times New Roman" w:cs="Times New Roman"/>
          <w:b/>
          <w:sz w:val="24"/>
          <w:szCs w:val="24"/>
        </w:rPr>
        <w:t>usuzovat o jiných lidech i z omezených informací</w:t>
      </w:r>
      <w:r w:rsidR="00734582">
        <w:rPr>
          <w:rFonts w:ascii="Times New Roman" w:hAnsi="Times New Roman" w:cs="Times New Roman"/>
          <w:sz w:val="24"/>
          <w:szCs w:val="24"/>
        </w:rPr>
        <w:t xml:space="preserve">, je to proto, že má </w:t>
      </w:r>
      <w:r w:rsidR="00734582" w:rsidRPr="00163418">
        <w:rPr>
          <w:rFonts w:ascii="Times New Roman" w:hAnsi="Times New Roman" w:cs="Times New Roman"/>
          <w:b/>
          <w:sz w:val="24"/>
          <w:szCs w:val="24"/>
        </w:rPr>
        <w:t>víceméně stabilní schémata</w:t>
      </w:r>
    </w:p>
    <w:p w:rsidR="00EE040E" w:rsidRDefault="00EE040E" w:rsidP="00D87C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418" w:rsidRDefault="00BD6634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63418">
        <w:rPr>
          <w:rFonts w:ascii="Times New Roman" w:hAnsi="Times New Roman" w:cs="Times New Roman"/>
          <w:b/>
          <w:sz w:val="24"/>
          <w:szCs w:val="24"/>
        </w:rPr>
        <w:t>Schémata sebe sama</w:t>
      </w:r>
      <w:r>
        <w:rPr>
          <w:rFonts w:ascii="Times New Roman" w:hAnsi="Times New Roman" w:cs="Times New Roman"/>
          <w:sz w:val="24"/>
          <w:szCs w:val="24"/>
        </w:rPr>
        <w:t xml:space="preserve"> obsahují poznatky o </w:t>
      </w:r>
      <w:r w:rsidRPr="00163418">
        <w:rPr>
          <w:rFonts w:ascii="Times New Roman" w:hAnsi="Times New Roman" w:cs="Times New Roman"/>
          <w:b/>
          <w:sz w:val="24"/>
          <w:szCs w:val="24"/>
        </w:rPr>
        <w:t>nejdůležitějších charakteristikách</w:t>
      </w:r>
      <w:r>
        <w:rPr>
          <w:rFonts w:ascii="Times New Roman" w:hAnsi="Times New Roman" w:cs="Times New Roman"/>
          <w:sz w:val="24"/>
          <w:szCs w:val="24"/>
        </w:rPr>
        <w:t xml:space="preserve">, které se váží k sobě samému. </w:t>
      </w:r>
    </w:p>
    <w:p w:rsidR="00EE040E" w:rsidRDefault="00EE040E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D6634" w:rsidRDefault="00BD6634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druh představují </w:t>
      </w:r>
      <w:r w:rsidRPr="00163418">
        <w:rPr>
          <w:rFonts w:ascii="Times New Roman" w:hAnsi="Times New Roman" w:cs="Times New Roman"/>
          <w:b/>
          <w:sz w:val="24"/>
          <w:szCs w:val="24"/>
        </w:rPr>
        <w:t>schémata</w:t>
      </w:r>
      <w:r>
        <w:rPr>
          <w:rFonts w:ascii="Times New Roman" w:hAnsi="Times New Roman" w:cs="Times New Roman"/>
          <w:sz w:val="24"/>
          <w:szCs w:val="24"/>
        </w:rPr>
        <w:t>, která se vztahují k </w:t>
      </w:r>
      <w:r w:rsidRPr="00163418">
        <w:rPr>
          <w:rFonts w:ascii="Times New Roman" w:hAnsi="Times New Roman" w:cs="Times New Roman"/>
          <w:b/>
          <w:sz w:val="24"/>
          <w:szCs w:val="24"/>
        </w:rPr>
        <w:t>událostem, situacím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721F3">
        <w:rPr>
          <w:rFonts w:ascii="Times New Roman" w:hAnsi="Times New Roman" w:cs="Times New Roman"/>
          <w:b/>
          <w:sz w:val="24"/>
          <w:szCs w:val="24"/>
        </w:rPr>
        <w:t>Schémata událostí</w:t>
      </w:r>
      <w:r>
        <w:rPr>
          <w:rFonts w:ascii="Times New Roman" w:hAnsi="Times New Roman" w:cs="Times New Roman"/>
          <w:sz w:val="24"/>
          <w:szCs w:val="24"/>
        </w:rPr>
        <w:t xml:space="preserve"> se označují termínem </w:t>
      </w:r>
      <w:r w:rsidRPr="008721F3">
        <w:rPr>
          <w:rFonts w:ascii="Times New Roman" w:hAnsi="Times New Roman" w:cs="Times New Roman"/>
          <w:b/>
          <w:sz w:val="24"/>
          <w:szCs w:val="24"/>
        </w:rPr>
        <w:t>scénáře</w:t>
      </w:r>
      <w:r>
        <w:rPr>
          <w:rFonts w:ascii="Times New Roman" w:hAnsi="Times New Roman" w:cs="Times New Roman"/>
          <w:sz w:val="24"/>
          <w:szCs w:val="24"/>
        </w:rPr>
        <w:t xml:space="preserve">. Jde o </w:t>
      </w:r>
      <w:r w:rsidRPr="008721F3">
        <w:rPr>
          <w:rFonts w:ascii="Times New Roman" w:hAnsi="Times New Roman" w:cs="Times New Roman"/>
          <w:b/>
          <w:sz w:val="24"/>
          <w:szCs w:val="24"/>
        </w:rPr>
        <w:t>sekvenci typických aktivit činnosti</w:t>
      </w:r>
      <w:r>
        <w:rPr>
          <w:rFonts w:ascii="Times New Roman" w:hAnsi="Times New Roman" w:cs="Times New Roman"/>
          <w:sz w:val="24"/>
          <w:szCs w:val="24"/>
        </w:rPr>
        <w:t xml:space="preserve">. Například </w:t>
      </w:r>
      <w:r w:rsidRPr="008721F3">
        <w:rPr>
          <w:rFonts w:ascii="Times New Roman" w:hAnsi="Times New Roman" w:cs="Times New Roman"/>
          <w:b/>
          <w:sz w:val="24"/>
          <w:szCs w:val="24"/>
        </w:rPr>
        <w:t>návštěva restaurace</w:t>
      </w:r>
      <w:r>
        <w:rPr>
          <w:rFonts w:ascii="Times New Roman" w:hAnsi="Times New Roman" w:cs="Times New Roman"/>
          <w:sz w:val="24"/>
          <w:szCs w:val="24"/>
        </w:rPr>
        <w:t xml:space="preserve"> v podobě </w:t>
      </w:r>
      <w:r w:rsidRPr="008721F3">
        <w:rPr>
          <w:rFonts w:ascii="Times New Roman" w:hAnsi="Times New Roman" w:cs="Times New Roman"/>
          <w:b/>
          <w:sz w:val="24"/>
          <w:szCs w:val="24"/>
        </w:rPr>
        <w:t>sledu kroků od příchodu až po zaplacení a odchod</w:t>
      </w:r>
      <w:r>
        <w:rPr>
          <w:rFonts w:ascii="Times New Roman" w:hAnsi="Times New Roman" w:cs="Times New Roman"/>
          <w:sz w:val="24"/>
          <w:szCs w:val="24"/>
        </w:rPr>
        <w:t xml:space="preserve"> z restaurace. Obdobné scénáře máme pro různé situace, jako například </w:t>
      </w:r>
      <w:r w:rsidRPr="008721F3">
        <w:rPr>
          <w:rFonts w:ascii="Times New Roman" w:hAnsi="Times New Roman" w:cs="Times New Roman"/>
          <w:b/>
          <w:sz w:val="24"/>
          <w:szCs w:val="24"/>
        </w:rPr>
        <w:t>den v práci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21F3">
        <w:rPr>
          <w:rFonts w:ascii="Times New Roman" w:hAnsi="Times New Roman" w:cs="Times New Roman"/>
          <w:b/>
          <w:sz w:val="24"/>
          <w:szCs w:val="24"/>
        </w:rPr>
        <w:t>výlet do přírody, zkouška na univerzitě</w:t>
      </w:r>
      <w:r w:rsidR="00D9502F" w:rsidRPr="008721F3">
        <w:rPr>
          <w:rFonts w:ascii="Times New Roman" w:hAnsi="Times New Roman" w:cs="Times New Roman"/>
          <w:b/>
          <w:sz w:val="24"/>
          <w:szCs w:val="24"/>
        </w:rPr>
        <w:t>, návštěva koncertu</w:t>
      </w:r>
      <w:r w:rsidR="00D9502F">
        <w:rPr>
          <w:rFonts w:ascii="Times New Roman" w:hAnsi="Times New Roman" w:cs="Times New Roman"/>
          <w:sz w:val="24"/>
          <w:szCs w:val="24"/>
        </w:rPr>
        <w:t xml:space="preserve"> apod. Pomocí scénářů dokážeme </w:t>
      </w:r>
      <w:r w:rsidR="00D9502F" w:rsidRPr="008721F3">
        <w:rPr>
          <w:rFonts w:ascii="Times New Roman" w:hAnsi="Times New Roman" w:cs="Times New Roman"/>
          <w:b/>
          <w:sz w:val="24"/>
          <w:szCs w:val="24"/>
        </w:rPr>
        <w:t>situace anticipovat</w:t>
      </w:r>
      <w:r w:rsidR="00081B3F">
        <w:rPr>
          <w:rFonts w:ascii="Times New Roman" w:hAnsi="Times New Roman" w:cs="Times New Roman"/>
          <w:sz w:val="24"/>
          <w:szCs w:val="24"/>
        </w:rPr>
        <w:t xml:space="preserve"> a stávají se pro nás </w:t>
      </w:r>
      <w:r w:rsidR="00081B3F" w:rsidRPr="008721F3">
        <w:rPr>
          <w:rFonts w:ascii="Times New Roman" w:hAnsi="Times New Roman" w:cs="Times New Roman"/>
          <w:b/>
          <w:sz w:val="24"/>
          <w:szCs w:val="24"/>
        </w:rPr>
        <w:t>srozumitelnými</w:t>
      </w:r>
      <w:r w:rsidR="00081B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6634" w:rsidRDefault="00BD6634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A018C" w:rsidRDefault="00081B3F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Disponujeme také </w:t>
      </w:r>
      <w:r w:rsidRPr="008C4B9B">
        <w:rPr>
          <w:rFonts w:ascii="Times New Roman" w:hAnsi="Times New Roman" w:cs="Times New Roman"/>
          <w:b/>
          <w:sz w:val="24"/>
          <w:szCs w:val="24"/>
        </w:rPr>
        <w:t>schématy sociálních rolí</w:t>
      </w:r>
      <w:r>
        <w:rPr>
          <w:rFonts w:ascii="Times New Roman" w:hAnsi="Times New Roman" w:cs="Times New Roman"/>
          <w:sz w:val="24"/>
          <w:szCs w:val="24"/>
        </w:rPr>
        <w:t xml:space="preserve">. Vytváříme si schéma role </w:t>
      </w:r>
      <w:r w:rsidRPr="008C4B9B">
        <w:rPr>
          <w:rFonts w:ascii="Times New Roman" w:hAnsi="Times New Roman" w:cs="Times New Roman"/>
          <w:b/>
          <w:sz w:val="24"/>
          <w:szCs w:val="24"/>
        </w:rPr>
        <w:t>lékařů, učitelů</w:t>
      </w:r>
      <w:r w:rsidR="008C4B9B" w:rsidRPr="008C4B9B">
        <w:rPr>
          <w:rFonts w:ascii="Times New Roman" w:hAnsi="Times New Roman" w:cs="Times New Roman"/>
          <w:b/>
          <w:sz w:val="24"/>
          <w:szCs w:val="24"/>
        </w:rPr>
        <w:t>,</w:t>
      </w:r>
      <w:r w:rsidRPr="008C4B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B9B" w:rsidRPr="008C4B9B">
        <w:rPr>
          <w:rFonts w:ascii="Times New Roman" w:hAnsi="Times New Roman" w:cs="Times New Roman"/>
          <w:b/>
          <w:sz w:val="24"/>
          <w:szCs w:val="24"/>
        </w:rPr>
        <w:t>s</w:t>
      </w:r>
      <w:r w:rsidRPr="008C4B9B">
        <w:rPr>
          <w:rFonts w:ascii="Times New Roman" w:hAnsi="Times New Roman" w:cs="Times New Roman"/>
          <w:b/>
          <w:sz w:val="24"/>
          <w:szCs w:val="24"/>
        </w:rPr>
        <w:t>tudentů</w:t>
      </w:r>
      <w:r>
        <w:rPr>
          <w:rFonts w:ascii="Times New Roman" w:hAnsi="Times New Roman" w:cs="Times New Roman"/>
          <w:sz w:val="24"/>
          <w:szCs w:val="24"/>
        </w:rPr>
        <w:t xml:space="preserve">, úředníků, milenců. Ke </w:t>
      </w:r>
      <w:r w:rsidRPr="008C4B9B">
        <w:rPr>
          <w:rFonts w:ascii="Times New Roman" w:hAnsi="Times New Roman" w:cs="Times New Roman"/>
          <w:b/>
          <w:sz w:val="24"/>
          <w:szCs w:val="24"/>
        </w:rPr>
        <w:t>konfliktům</w:t>
      </w:r>
      <w:r>
        <w:rPr>
          <w:rFonts w:ascii="Times New Roman" w:hAnsi="Times New Roman" w:cs="Times New Roman"/>
          <w:sz w:val="24"/>
          <w:szCs w:val="24"/>
        </w:rPr>
        <w:t xml:space="preserve"> může docházet tehdy, když </w:t>
      </w:r>
      <w:r w:rsidRPr="008C4B9B">
        <w:rPr>
          <w:rFonts w:ascii="Times New Roman" w:hAnsi="Times New Roman" w:cs="Times New Roman"/>
          <w:b/>
          <w:sz w:val="24"/>
          <w:szCs w:val="24"/>
        </w:rPr>
        <w:t xml:space="preserve">lidé </w:t>
      </w:r>
      <w:r>
        <w:rPr>
          <w:rFonts w:ascii="Times New Roman" w:hAnsi="Times New Roman" w:cs="Times New Roman"/>
          <w:sz w:val="24"/>
          <w:szCs w:val="24"/>
        </w:rPr>
        <w:t xml:space="preserve">v různých rolích </w:t>
      </w:r>
      <w:r w:rsidRPr="008C4B9B">
        <w:rPr>
          <w:rFonts w:ascii="Times New Roman" w:hAnsi="Times New Roman" w:cs="Times New Roman"/>
          <w:b/>
          <w:sz w:val="24"/>
          <w:szCs w:val="24"/>
        </w:rPr>
        <w:t>mají odlišná schémata o své vlastní a partnerově roli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040E" w:rsidRDefault="00EE040E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C4B9B" w:rsidRDefault="006918DE" w:rsidP="00D87C9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 neposlední řadě existují </w:t>
      </w:r>
      <w:r w:rsidRPr="008C4B9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schémata pro sociální skupiny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pro něž se používá označení </w:t>
      </w:r>
      <w:r w:rsidRPr="008C4B9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stereotypy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Jsou to soubory </w:t>
      </w:r>
      <w:r w:rsidRPr="008C4B9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charakteristik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o nichž se předpokládá, že vystihují určitou </w:t>
      </w:r>
      <w:r w:rsidRPr="008C4B9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vymezenou skupinu či kategorii lidí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Vzhledem k rozvrstvení společnosti můžeme mluvit o různých stereotypech – například </w:t>
      </w:r>
      <w:r w:rsidRPr="008C4B9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stereotypy o etnických skupinách, o ženách a mužích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příslušnících různých </w:t>
      </w:r>
      <w:r w:rsidRPr="008C4B9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profesí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atd. </w:t>
      </w:r>
      <w:r w:rsidRPr="008C4B9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Stereotypy jsou sdílené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více </w:t>
      </w:r>
      <w:r w:rsidRPr="008C4B9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lidí v daném společenství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se shodne na tom, které vlastnosti má určitá skupina lidí</w:t>
      </w:r>
      <w:r w:rsidR="008C4B9B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8C4B9B" w:rsidRDefault="008C4B9B" w:rsidP="00D87C9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CF04FA" w:rsidRDefault="00CF04FA" w:rsidP="00D87C9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Rozeznáváme </w:t>
      </w:r>
      <w:r w:rsidRPr="008C4B9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autostereotypy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které se týkají </w:t>
      </w:r>
      <w:r w:rsidRPr="008C4B9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příslušníků skupin, jejichž jsme sami členy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a </w:t>
      </w:r>
      <w:r w:rsidRPr="008C4B9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heterostereotypy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které se vztahují </w:t>
      </w:r>
      <w:r w:rsidRPr="008C4B9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na členy jiných sociálních skupin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Z hlediska vlivu na formování dojmů má důležitou úlohu </w:t>
      </w:r>
      <w:r w:rsidRPr="008C4B9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fenomén vnitřně skupinového upřednostňování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</w:t>
      </w:r>
      <w:r w:rsidRPr="008C4B9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chování členů naší skupiny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je </w:t>
      </w:r>
      <w:r w:rsidRPr="008C4B9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vnímáno pozitivněji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než chování lidí stojících mimo skupinu. Obsah </w:t>
      </w:r>
      <w:r w:rsidRPr="008C4B9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heterostereotypů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bývá často </w:t>
      </w:r>
      <w:r w:rsidRPr="008C4B9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negativní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takže studium stereotypů úzce souvisí s problematikou </w:t>
      </w:r>
      <w:r w:rsidRPr="008C4B9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předsudků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CF04FA" w:rsidRDefault="00CF04FA" w:rsidP="00D87C9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CF04FA" w:rsidRPr="00AF4769" w:rsidRDefault="00CF04FA" w:rsidP="00D87C90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AF476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Schémata a fungování paměti</w:t>
      </w:r>
    </w:p>
    <w:p w:rsidR="00B23CBA" w:rsidRDefault="00B23CBA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Naše </w:t>
      </w:r>
      <w:r w:rsidRPr="002F1DD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vzpomínky na minulé události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jsou ovlivňovány </w:t>
      </w:r>
      <w:r w:rsidRPr="002F1DD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očekáváním toho, co se mělo stát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nebo </w:t>
      </w:r>
      <w:r w:rsidRPr="002F1DD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jak se to mělo stát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Pr="002F1DDF">
        <w:rPr>
          <w:rFonts w:ascii="Times New Roman" w:hAnsi="Times New Roman" w:cs="Times New Roman"/>
          <w:b/>
          <w:sz w:val="24"/>
          <w:szCs w:val="24"/>
        </w:rPr>
        <w:t>Vzpomínky na minulé události</w:t>
      </w:r>
      <w:r>
        <w:rPr>
          <w:rFonts w:ascii="Times New Roman" w:hAnsi="Times New Roman" w:cs="Times New Roman"/>
          <w:sz w:val="24"/>
          <w:szCs w:val="24"/>
        </w:rPr>
        <w:t xml:space="preserve"> mohou být </w:t>
      </w:r>
      <w:r w:rsidRPr="002F1DDF">
        <w:rPr>
          <w:rFonts w:ascii="Times New Roman" w:hAnsi="Times New Roman" w:cs="Times New Roman"/>
          <w:b/>
          <w:sz w:val="24"/>
          <w:szCs w:val="24"/>
        </w:rPr>
        <w:t>korigované i současným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DDF">
        <w:rPr>
          <w:rFonts w:ascii="Times New Roman" w:hAnsi="Times New Roman" w:cs="Times New Roman"/>
          <w:b/>
          <w:sz w:val="24"/>
          <w:szCs w:val="24"/>
        </w:rPr>
        <w:t>přemýšlením</w:t>
      </w:r>
      <w:r>
        <w:rPr>
          <w:rFonts w:ascii="Times New Roman" w:hAnsi="Times New Roman" w:cs="Times New Roman"/>
          <w:sz w:val="24"/>
          <w:szCs w:val="24"/>
        </w:rPr>
        <w:t xml:space="preserve">. Například </w:t>
      </w:r>
      <w:r w:rsidRPr="002F1DDF">
        <w:rPr>
          <w:rFonts w:ascii="Times New Roman" w:hAnsi="Times New Roman" w:cs="Times New Roman"/>
          <w:b/>
          <w:sz w:val="24"/>
          <w:szCs w:val="24"/>
        </w:rPr>
        <w:t>vysokoškolské roky se jeví jako šťastnější</w:t>
      </w:r>
      <w:r>
        <w:rPr>
          <w:rFonts w:ascii="Times New Roman" w:hAnsi="Times New Roman" w:cs="Times New Roman"/>
          <w:sz w:val="24"/>
          <w:szCs w:val="24"/>
        </w:rPr>
        <w:t xml:space="preserve">, než byly ve skutečnosti, ve smyslu schématu </w:t>
      </w:r>
      <w:r w:rsidRPr="002F1DDF">
        <w:rPr>
          <w:rFonts w:ascii="Times New Roman" w:hAnsi="Times New Roman" w:cs="Times New Roman"/>
          <w:b/>
          <w:sz w:val="24"/>
          <w:szCs w:val="24"/>
        </w:rPr>
        <w:t>„starých dobrých časů“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CBA" w:rsidRDefault="00B23CBA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23CBA" w:rsidRDefault="00B23CBA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F1DDF">
        <w:rPr>
          <w:rFonts w:ascii="Times New Roman" w:hAnsi="Times New Roman" w:cs="Times New Roman"/>
          <w:b/>
          <w:sz w:val="24"/>
          <w:szCs w:val="24"/>
        </w:rPr>
        <w:t>Minulé zážitky</w:t>
      </w:r>
      <w:r>
        <w:rPr>
          <w:rFonts w:ascii="Times New Roman" w:hAnsi="Times New Roman" w:cs="Times New Roman"/>
          <w:sz w:val="24"/>
          <w:szCs w:val="24"/>
        </w:rPr>
        <w:t xml:space="preserve"> mohou být </w:t>
      </w:r>
      <w:r w:rsidRPr="002F1DDF">
        <w:rPr>
          <w:rFonts w:ascii="Times New Roman" w:hAnsi="Times New Roman" w:cs="Times New Roman"/>
          <w:b/>
          <w:sz w:val="24"/>
          <w:szCs w:val="24"/>
        </w:rPr>
        <w:t>ovlivňovány náladou</w:t>
      </w:r>
      <w:r>
        <w:rPr>
          <w:rFonts w:ascii="Times New Roman" w:hAnsi="Times New Roman" w:cs="Times New Roman"/>
          <w:sz w:val="24"/>
          <w:szCs w:val="24"/>
        </w:rPr>
        <w:t xml:space="preserve">, kterou prožíváme v době, </w:t>
      </w:r>
      <w:r w:rsidRPr="002F1DDF">
        <w:rPr>
          <w:rFonts w:ascii="Times New Roman" w:hAnsi="Times New Roman" w:cs="Times New Roman"/>
          <w:b/>
          <w:sz w:val="24"/>
          <w:szCs w:val="24"/>
        </w:rPr>
        <w:t>kdy si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DDF">
        <w:rPr>
          <w:rFonts w:ascii="Times New Roman" w:hAnsi="Times New Roman" w:cs="Times New Roman"/>
          <w:b/>
          <w:sz w:val="24"/>
          <w:szCs w:val="24"/>
        </w:rPr>
        <w:t>připomínáme</w:t>
      </w:r>
      <w:r>
        <w:rPr>
          <w:rFonts w:ascii="Times New Roman" w:hAnsi="Times New Roman" w:cs="Times New Roman"/>
          <w:sz w:val="24"/>
          <w:szCs w:val="24"/>
        </w:rPr>
        <w:t xml:space="preserve">. Přitom naše vzpomínky jsou většinou v souladu s náladou, například </w:t>
      </w:r>
      <w:r w:rsidRPr="002F1DDF">
        <w:rPr>
          <w:rFonts w:ascii="Times New Roman" w:hAnsi="Times New Roman" w:cs="Times New Roman"/>
          <w:b/>
          <w:sz w:val="24"/>
          <w:szCs w:val="24"/>
        </w:rPr>
        <w:t>smutná událost evokuje něco smutného z minulosti</w:t>
      </w:r>
      <w:r>
        <w:rPr>
          <w:rFonts w:ascii="Times New Roman" w:hAnsi="Times New Roman" w:cs="Times New Roman"/>
          <w:sz w:val="24"/>
          <w:szCs w:val="24"/>
        </w:rPr>
        <w:t xml:space="preserve">. Za určitých okolností však vzpomínky mohou být </w:t>
      </w:r>
      <w:r w:rsidRPr="002F1DDF">
        <w:rPr>
          <w:rFonts w:ascii="Times New Roman" w:hAnsi="Times New Roman" w:cs="Times New Roman"/>
          <w:b/>
          <w:sz w:val="24"/>
          <w:szCs w:val="24"/>
        </w:rPr>
        <w:t>s emocionálním stavem v nesouladu</w:t>
      </w:r>
      <w:r>
        <w:rPr>
          <w:rFonts w:ascii="Times New Roman" w:hAnsi="Times New Roman" w:cs="Times New Roman"/>
          <w:sz w:val="24"/>
          <w:szCs w:val="24"/>
        </w:rPr>
        <w:t xml:space="preserve">. Při prožívání </w:t>
      </w:r>
      <w:r w:rsidRPr="002F1DDF">
        <w:rPr>
          <w:rFonts w:ascii="Times New Roman" w:hAnsi="Times New Roman" w:cs="Times New Roman"/>
          <w:b/>
          <w:sz w:val="24"/>
          <w:szCs w:val="24"/>
        </w:rPr>
        <w:t>žalu nad ztrátou blízké osoby</w:t>
      </w:r>
      <w:r>
        <w:rPr>
          <w:rFonts w:ascii="Times New Roman" w:hAnsi="Times New Roman" w:cs="Times New Roman"/>
          <w:sz w:val="24"/>
          <w:szCs w:val="24"/>
        </w:rPr>
        <w:t xml:space="preserve"> hledáme útěchu ve </w:t>
      </w:r>
      <w:r w:rsidRPr="002F1DDF">
        <w:rPr>
          <w:rFonts w:ascii="Times New Roman" w:hAnsi="Times New Roman" w:cs="Times New Roman"/>
          <w:b/>
          <w:sz w:val="24"/>
          <w:szCs w:val="24"/>
        </w:rPr>
        <w:t>vzpomínkách na šťastné chvíle</w:t>
      </w:r>
      <w:r>
        <w:rPr>
          <w:rFonts w:ascii="Times New Roman" w:hAnsi="Times New Roman" w:cs="Times New Roman"/>
          <w:sz w:val="24"/>
          <w:szCs w:val="24"/>
        </w:rPr>
        <w:t xml:space="preserve"> prožité společně, v </w:t>
      </w:r>
      <w:r w:rsidRPr="002F1DDF">
        <w:rPr>
          <w:rFonts w:ascii="Times New Roman" w:hAnsi="Times New Roman" w:cs="Times New Roman"/>
          <w:b/>
          <w:sz w:val="24"/>
          <w:szCs w:val="24"/>
        </w:rPr>
        <w:t>úsilí cítit se lépe</w:t>
      </w:r>
      <w:r>
        <w:rPr>
          <w:rFonts w:ascii="Times New Roman" w:hAnsi="Times New Roman" w:cs="Times New Roman"/>
          <w:sz w:val="24"/>
          <w:szCs w:val="24"/>
        </w:rPr>
        <w:t xml:space="preserve">. Pozitivní nebo negativní </w:t>
      </w:r>
      <w:r w:rsidRPr="002F1DDF">
        <w:rPr>
          <w:rFonts w:ascii="Times New Roman" w:hAnsi="Times New Roman" w:cs="Times New Roman"/>
          <w:b/>
          <w:sz w:val="24"/>
          <w:szCs w:val="24"/>
        </w:rPr>
        <w:t>emocionální stavy</w:t>
      </w:r>
      <w:r>
        <w:rPr>
          <w:rFonts w:ascii="Times New Roman" w:hAnsi="Times New Roman" w:cs="Times New Roman"/>
          <w:sz w:val="24"/>
          <w:szCs w:val="24"/>
        </w:rPr>
        <w:t xml:space="preserve"> vedou k tomu, že </w:t>
      </w:r>
      <w:r w:rsidRPr="002F1DDF">
        <w:rPr>
          <w:rFonts w:ascii="Times New Roman" w:hAnsi="Times New Roman" w:cs="Times New Roman"/>
          <w:b/>
          <w:sz w:val="24"/>
          <w:szCs w:val="24"/>
        </w:rPr>
        <w:t>určité informace se stávají více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2F1DDF">
        <w:rPr>
          <w:rFonts w:ascii="Times New Roman" w:hAnsi="Times New Roman" w:cs="Times New Roman"/>
          <w:b/>
          <w:sz w:val="24"/>
          <w:szCs w:val="24"/>
        </w:rPr>
        <w:t>méně nápadné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CBA" w:rsidRDefault="00B23CBA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85D7D" w:rsidRDefault="00B23CBA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uvažování o událostech, které se odehrály, se </w:t>
      </w:r>
      <w:r w:rsidRPr="00471E31">
        <w:rPr>
          <w:rFonts w:ascii="Times New Roman" w:hAnsi="Times New Roman" w:cs="Times New Roman"/>
          <w:b/>
          <w:sz w:val="24"/>
          <w:szCs w:val="24"/>
        </w:rPr>
        <w:t>dost často</w:t>
      </w:r>
      <w:r>
        <w:rPr>
          <w:rFonts w:ascii="Times New Roman" w:hAnsi="Times New Roman" w:cs="Times New Roman"/>
          <w:sz w:val="24"/>
          <w:szCs w:val="24"/>
        </w:rPr>
        <w:t xml:space="preserve"> vyskytuje </w:t>
      </w:r>
      <w:r w:rsidRPr="00471E31">
        <w:rPr>
          <w:rFonts w:ascii="Times New Roman" w:hAnsi="Times New Roman" w:cs="Times New Roman"/>
          <w:b/>
          <w:sz w:val="24"/>
          <w:szCs w:val="24"/>
        </w:rPr>
        <w:t>přemýšlení v opozici vůči faktům</w:t>
      </w:r>
      <w:r>
        <w:rPr>
          <w:rFonts w:ascii="Times New Roman" w:hAnsi="Times New Roman" w:cs="Times New Roman"/>
          <w:sz w:val="24"/>
          <w:szCs w:val="24"/>
        </w:rPr>
        <w:t xml:space="preserve">. Jde o to, že </w:t>
      </w:r>
      <w:r w:rsidRPr="00D71AED">
        <w:rPr>
          <w:rFonts w:ascii="Times New Roman" w:hAnsi="Times New Roman" w:cs="Times New Roman"/>
          <w:b/>
          <w:sz w:val="24"/>
          <w:szCs w:val="24"/>
        </w:rPr>
        <w:t>člověk hodnotí událost</w:t>
      </w:r>
      <w:r>
        <w:rPr>
          <w:rFonts w:ascii="Times New Roman" w:hAnsi="Times New Roman" w:cs="Times New Roman"/>
          <w:sz w:val="24"/>
          <w:szCs w:val="24"/>
        </w:rPr>
        <w:t xml:space="preserve"> z pohledu </w:t>
      </w:r>
      <w:r w:rsidRPr="00D71AED">
        <w:rPr>
          <w:rFonts w:ascii="Times New Roman" w:hAnsi="Times New Roman" w:cs="Times New Roman"/>
          <w:b/>
          <w:sz w:val="24"/>
          <w:szCs w:val="24"/>
        </w:rPr>
        <w:t>alternativních, často více žádoucích, hypotetických výsledků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27AF">
        <w:rPr>
          <w:rFonts w:ascii="Times New Roman" w:hAnsi="Times New Roman" w:cs="Times New Roman"/>
          <w:b/>
          <w:sz w:val="24"/>
          <w:szCs w:val="24"/>
        </w:rPr>
        <w:t>Nehodnotí</w:t>
      </w:r>
      <w:r>
        <w:rPr>
          <w:rFonts w:ascii="Times New Roman" w:hAnsi="Times New Roman" w:cs="Times New Roman"/>
          <w:sz w:val="24"/>
          <w:szCs w:val="24"/>
        </w:rPr>
        <w:t xml:space="preserve"> tedy </w:t>
      </w:r>
      <w:r w:rsidRPr="000227AF">
        <w:rPr>
          <w:rFonts w:ascii="Times New Roman" w:hAnsi="Times New Roman" w:cs="Times New Roman"/>
          <w:b/>
          <w:sz w:val="24"/>
          <w:szCs w:val="24"/>
        </w:rPr>
        <w:t>skutečné pozitivní nebo negativní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7AF">
        <w:rPr>
          <w:rFonts w:ascii="Times New Roman" w:hAnsi="Times New Roman" w:cs="Times New Roman"/>
          <w:b/>
          <w:sz w:val="24"/>
          <w:szCs w:val="24"/>
        </w:rPr>
        <w:t>důsledky</w:t>
      </w:r>
      <w:r>
        <w:rPr>
          <w:rFonts w:ascii="Times New Roman" w:hAnsi="Times New Roman" w:cs="Times New Roman"/>
          <w:sz w:val="24"/>
          <w:szCs w:val="24"/>
        </w:rPr>
        <w:t xml:space="preserve"> situace, ale spíše </w:t>
      </w:r>
      <w:r w:rsidRPr="000227AF">
        <w:rPr>
          <w:rFonts w:ascii="Times New Roman" w:hAnsi="Times New Roman" w:cs="Times New Roman"/>
          <w:b/>
          <w:sz w:val="24"/>
          <w:szCs w:val="24"/>
        </w:rPr>
        <w:t>zvažuje, co jiného mohlo nastat</w:t>
      </w:r>
      <w:r>
        <w:rPr>
          <w:rFonts w:ascii="Times New Roman" w:hAnsi="Times New Roman" w:cs="Times New Roman"/>
          <w:sz w:val="24"/>
          <w:szCs w:val="24"/>
        </w:rPr>
        <w:t xml:space="preserve">, jak </w:t>
      </w:r>
      <w:r w:rsidRPr="000227AF">
        <w:rPr>
          <w:rFonts w:ascii="Times New Roman" w:hAnsi="Times New Roman" w:cs="Times New Roman"/>
          <w:b/>
          <w:sz w:val="24"/>
          <w:szCs w:val="24"/>
        </w:rPr>
        <w:t>odlišně mohla situace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7AF">
        <w:rPr>
          <w:rFonts w:ascii="Times New Roman" w:hAnsi="Times New Roman" w:cs="Times New Roman"/>
          <w:b/>
          <w:sz w:val="24"/>
          <w:szCs w:val="24"/>
        </w:rPr>
        <w:t>dopadnout</w:t>
      </w:r>
      <w:r w:rsidR="00685D7D">
        <w:rPr>
          <w:rFonts w:ascii="Times New Roman" w:hAnsi="Times New Roman" w:cs="Times New Roman"/>
          <w:sz w:val="24"/>
          <w:szCs w:val="24"/>
        </w:rPr>
        <w:t xml:space="preserve">. Tento způsob přemýšlení může </w:t>
      </w:r>
      <w:r w:rsidR="00685D7D" w:rsidRPr="000227AF">
        <w:rPr>
          <w:rFonts w:ascii="Times New Roman" w:hAnsi="Times New Roman" w:cs="Times New Roman"/>
          <w:b/>
          <w:sz w:val="24"/>
          <w:szCs w:val="24"/>
        </w:rPr>
        <w:t>vést k pocitům lítosti</w:t>
      </w:r>
      <w:r w:rsidR="00685D7D">
        <w:rPr>
          <w:rFonts w:ascii="Times New Roman" w:hAnsi="Times New Roman" w:cs="Times New Roman"/>
          <w:sz w:val="24"/>
          <w:szCs w:val="24"/>
        </w:rPr>
        <w:t xml:space="preserve">. Představme si, že dva lidé </w:t>
      </w:r>
      <w:r w:rsidR="00685D7D" w:rsidRPr="000227AF">
        <w:rPr>
          <w:rFonts w:ascii="Times New Roman" w:hAnsi="Times New Roman" w:cs="Times New Roman"/>
          <w:b/>
          <w:sz w:val="24"/>
          <w:szCs w:val="24"/>
        </w:rPr>
        <w:t>zmeškají vlak</w:t>
      </w:r>
      <w:r w:rsidR="00685D7D">
        <w:rPr>
          <w:rFonts w:ascii="Times New Roman" w:hAnsi="Times New Roman" w:cs="Times New Roman"/>
          <w:sz w:val="24"/>
          <w:szCs w:val="24"/>
        </w:rPr>
        <w:t xml:space="preserve"> a jsou nuceni čekat na další. Jeden z nich </w:t>
      </w:r>
      <w:r w:rsidR="00685D7D" w:rsidRPr="000227AF">
        <w:rPr>
          <w:rFonts w:ascii="Times New Roman" w:hAnsi="Times New Roman" w:cs="Times New Roman"/>
          <w:b/>
          <w:sz w:val="24"/>
          <w:szCs w:val="24"/>
        </w:rPr>
        <w:t>nestihl vlak o pět minut</w:t>
      </w:r>
      <w:r w:rsidR="00685D7D">
        <w:rPr>
          <w:rFonts w:ascii="Times New Roman" w:hAnsi="Times New Roman" w:cs="Times New Roman"/>
          <w:sz w:val="24"/>
          <w:szCs w:val="24"/>
        </w:rPr>
        <w:t xml:space="preserve">, druhý o </w:t>
      </w:r>
      <w:r w:rsidR="00685D7D" w:rsidRPr="000227AF">
        <w:rPr>
          <w:rFonts w:ascii="Times New Roman" w:hAnsi="Times New Roman" w:cs="Times New Roman"/>
          <w:b/>
          <w:sz w:val="24"/>
          <w:szCs w:val="24"/>
        </w:rPr>
        <w:t>dvacet minut</w:t>
      </w:r>
      <w:r w:rsidR="00685D7D">
        <w:rPr>
          <w:rFonts w:ascii="Times New Roman" w:hAnsi="Times New Roman" w:cs="Times New Roman"/>
          <w:sz w:val="24"/>
          <w:szCs w:val="24"/>
        </w:rPr>
        <w:t xml:space="preserve">. Kdo z nich se bude </w:t>
      </w:r>
      <w:r w:rsidR="00685D7D" w:rsidRPr="000227AF">
        <w:rPr>
          <w:rFonts w:ascii="Times New Roman" w:hAnsi="Times New Roman" w:cs="Times New Roman"/>
          <w:b/>
          <w:sz w:val="24"/>
          <w:szCs w:val="24"/>
        </w:rPr>
        <w:t>cítit hůře</w:t>
      </w:r>
      <w:r w:rsidR="00685D7D">
        <w:rPr>
          <w:rFonts w:ascii="Times New Roman" w:hAnsi="Times New Roman" w:cs="Times New Roman"/>
          <w:sz w:val="24"/>
          <w:szCs w:val="24"/>
        </w:rPr>
        <w:t xml:space="preserve">? </w:t>
      </w:r>
      <w:r w:rsidR="00685D7D" w:rsidRPr="000227AF">
        <w:rPr>
          <w:rFonts w:ascii="Times New Roman" w:hAnsi="Times New Roman" w:cs="Times New Roman"/>
          <w:b/>
          <w:sz w:val="24"/>
          <w:szCs w:val="24"/>
        </w:rPr>
        <w:t>Objektivně</w:t>
      </w:r>
      <w:r w:rsidR="00685D7D">
        <w:rPr>
          <w:rFonts w:ascii="Times New Roman" w:hAnsi="Times New Roman" w:cs="Times New Roman"/>
          <w:sz w:val="24"/>
          <w:szCs w:val="24"/>
        </w:rPr>
        <w:t xml:space="preserve"> je situace </w:t>
      </w:r>
      <w:r w:rsidR="00685D7D" w:rsidRPr="000227AF">
        <w:rPr>
          <w:rFonts w:ascii="Times New Roman" w:hAnsi="Times New Roman" w:cs="Times New Roman"/>
          <w:b/>
          <w:sz w:val="24"/>
          <w:szCs w:val="24"/>
        </w:rPr>
        <w:t>pro oba stejná</w:t>
      </w:r>
      <w:r w:rsidR="00685D7D">
        <w:rPr>
          <w:rFonts w:ascii="Times New Roman" w:hAnsi="Times New Roman" w:cs="Times New Roman"/>
          <w:sz w:val="24"/>
          <w:szCs w:val="24"/>
        </w:rPr>
        <w:t xml:space="preserve">. Avšak s ohledem na </w:t>
      </w:r>
      <w:r w:rsidR="00685D7D" w:rsidRPr="000227AF">
        <w:rPr>
          <w:rFonts w:ascii="Times New Roman" w:hAnsi="Times New Roman" w:cs="Times New Roman"/>
          <w:b/>
          <w:sz w:val="24"/>
          <w:szCs w:val="24"/>
        </w:rPr>
        <w:t>uvažování v opozici vůči faktům</w:t>
      </w:r>
      <w:r w:rsidR="00685D7D">
        <w:rPr>
          <w:rFonts w:ascii="Times New Roman" w:hAnsi="Times New Roman" w:cs="Times New Roman"/>
          <w:sz w:val="24"/>
          <w:szCs w:val="24"/>
        </w:rPr>
        <w:t xml:space="preserve"> je možné se domnívat, že </w:t>
      </w:r>
      <w:r w:rsidR="00685D7D" w:rsidRPr="000227AF">
        <w:rPr>
          <w:rFonts w:ascii="Times New Roman" w:hAnsi="Times New Roman" w:cs="Times New Roman"/>
          <w:b/>
          <w:sz w:val="24"/>
          <w:szCs w:val="24"/>
        </w:rPr>
        <w:t>více zklamaný</w:t>
      </w:r>
      <w:r w:rsidR="00685D7D">
        <w:rPr>
          <w:rFonts w:ascii="Times New Roman" w:hAnsi="Times New Roman" w:cs="Times New Roman"/>
          <w:sz w:val="24"/>
          <w:szCs w:val="24"/>
        </w:rPr>
        <w:t xml:space="preserve"> bude ten, jehož </w:t>
      </w:r>
      <w:r w:rsidR="00685D7D" w:rsidRPr="000227AF">
        <w:rPr>
          <w:rFonts w:ascii="Times New Roman" w:hAnsi="Times New Roman" w:cs="Times New Roman"/>
          <w:b/>
          <w:sz w:val="24"/>
          <w:szCs w:val="24"/>
        </w:rPr>
        <w:t>zmeškání bylo těsnější</w:t>
      </w:r>
      <w:r w:rsidR="00685D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1D87" w:rsidRDefault="002E1D87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85D7D" w:rsidRPr="002E1D87" w:rsidRDefault="00685D7D" w:rsidP="00D87C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D87">
        <w:rPr>
          <w:rFonts w:ascii="Times New Roman" w:hAnsi="Times New Roman" w:cs="Times New Roman"/>
          <w:b/>
          <w:sz w:val="24"/>
          <w:szCs w:val="24"/>
        </w:rPr>
        <w:t>Kognitivní zkratky</w:t>
      </w:r>
    </w:p>
    <w:p w:rsidR="00162F3A" w:rsidRDefault="00685D7D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životě se poměrně často ocitáme v situacích, kdy </w:t>
      </w:r>
      <w:r w:rsidRPr="000227AF">
        <w:rPr>
          <w:rFonts w:ascii="Times New Roman" w:hAnsi="Times New Roman" w:cs="Times New Roman"/>
          <w:b/>
          <w:sz w:val="24"/>
          <w:szCs w:val="24"/>
        </w:rPr>
        <w:t>musíme učinit důležité rozhodnutí</w:t>
      </w:r>
      <w:r>
        <w:rPr>
          <w:rFonts w:ascii="Times New Roman" w:hAnsi="Times New Roman" w:cs="Times New Roman"/>
          <w:sz w:val="24"/>
          <w:szCs w:val="24"/>
        </w:rPr>
        <w:t xml:space="preserve">, přičemž </w:t>
      </w:r>
      <w:r w:rsidRPr="000227AF">
        <w:rPr>
          <w:rFonts w:ascii="Times New Roman" w:hAnsi="Times New Roman" w:cs="Times New Roman"/>
          <w:b/>
          <w:sz w:val="24"/>
          <w:szCs w:val="24"/>
        </w:rPr>
        <w:t>neexistuje jen jedna správná možnost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27AF">
        <w:rPr>
          <w:rFonts w:ascii="Times New Roman" w:hAnsi="Times New Roman" w:cs="Times New Roman"/>
          <w:b/>
          <w:sz w:val="24"/>
          <w:szCs w:val="24"/>
        </w:rPr>
        <w:t>situace je neurčitá</w:t>
      </w:r>
      <w:r>
        <w:rPr>
          <w:rFonts w:ascii="Times New Roman" w:hAnsi="Times New Roman" w:cs="Times New Roman"/>
          <w:sz w:val="24"/>
          <w:szCs w:val="24"/>
        </w:rPr>
        <w:t xml:space="preserve">. Představme si, že vybíráme ze </w:t>
      </w:r>
      <w:r w:rsidRPr="00B1193D">
        <w:rPr>
          <w:rFonts w:ascii="Times New Roman" w:hAnsi="Times New Roman" w:cs="Times New Roman"/>
          <w:b/>
          <w:sz w:val="24"/>
          <w:szCs w:val="24"/>
        </w:rPr>
        <w:t>dvou zajímavých nabídek na zaměstnání</w:t>
      </w:r>
      <w:r>
        <w:rPr>
          <w:rFonts w:ascii="Times New Roman" w:hAnsi="Times New Roman" w:cs="Times New Roman"/>
          <w:sz w:val="24"/>
          <w:szCs w:val="24"/>
        </w:rPr>
        <w:t xml:space="preserve">. Pro takové události máme určitá </w:t>
      </w:r>
      <w:r w:rsidRPr="00B1193D">
        <w:rPr>
          <w:rFonts w:ascii="Times New Roman" w:hAnsi="Times New Roman" w:cs="Times New Roman"/>
          <w:b/>
          <w:sz w:val="24"/>
          <w:szCs w:val="24"/>
        </w:rPr>
        <w:t>nepsaná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93D">
        <w:rPr>
          <w:rFonts w:ascii="Times New Roman" w:hAnsi="Times New Roman" w:cs="Times New Roman"/>
          <w:b/>
          <w:sz w:val="24"/>
          <w:szCs w:val="24"/>
        </w:rPr>
        <w:t>pravidla</w:t>
      </w:r>
      <w:r>
        <w:rPr>
          <w:rFonts w:ascii="Times New Roman" w:hAnsi="Times New Roman" w:cs="Times New Roman"/>
          <w:sz w:val="24"/>
          <w:szCs w:val="24"/>
        </w:rPr>
        <w:t xml:space="preserve">, která </w:t>
      </w:r>
      <w:r w:rsidRPr="00B1193D">
        <w:rPr>
          <w:rFonts w:ascii="Times New Roman" w:hAnsi="Times New Roman" w:cs="Times New Roman"/>
          <w:b/>
          <w:sz w:val="24"/>
          <w:szCs w:val="24"/>
        </w:rPr>
        <w:t>usměrňují naše rozhodování</w:t>
      </w:r>
      <w:r>
        <w:rPr>
          <w:rFonts w:ascii="Times New Roman" w:hAnsi="Times New Roman" w:cs="Times New Roman"/>
          <w:sz w:val="24"/>
          <w:szCs w:val="24"/>
        </w:rPr>
        <w:t xml:space="preserve">. Nazýváme je </w:t>
      </w:r>
      <w:r w:rsidRPr="00B1193D">
        <w:rPr>
          <w:rFonts w:ascii="Times New Roman" w:hAnsi="Times New Roman" w:cs="Times New Roman"/>
          <w:b/>
          <w:sz w:val="24"/>
          <w:szCs w:val="24"/>
        </w:rPr>
        <w:t>kognitivní zkratky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B1193D">
        <w:rPr>
          <w:rFonts w:ascii="Times New Roman" w:hAnsi="Times New Roman" w:cs="Times New Roman"/>
          <w:b/>
          <w:sz w:val="24"/>
          <w:szCs w:val="24"/>
        </w:rPr>
        <w:t>heuristiky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3914" w:rsidRDefault="00FF3914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538DE" w:rsidRDefault="00FF3914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H</w:t>
      </w:r>
      <w:r w:rsidR="00D538DE" w:rsidRPr="00162F3A">
        <w:rPr>
          <w:rFonts w:ascii="Times New Roman" w:hAnsi="Times New Roman" w:cs="Times New Roman"/>
          <w:b/>
          <w:sz w:val="24"/>
          <w:szCs w:val="24"/>
        </w:rPr>
        <w:t>euristika reprezentativnosti</w:t>
      </w:r>
      <w:r>
        <w:rPr>
          <w:rFonts w:ascii="Times New Roman" w:hAnsi="Times New Roman" w:cs="Times New Roman"/>
          <w:sz w:val="24"/>
          <w:szCs w:val="24"/>
        </w:rPr>
        <w:t xml:space="preserve"> se p</w:t>
      </w:r>
      <w:r w:rsidR="00D538DE">
        <w:rPr>
          <w:rFonts w:ascii="Times New Roman" w:hAnsi="Times New Roman" w:cs="Times New Roman"/>
          <w:sz w:val="24"/>
          <w:szCs w:val="24"/>
        </w:rPr>
        <w:t xml:space="preserve">rojevuje v tendenci </w:t>
      </w:r>
      <w:r w:rsidR="00D538DE" w:rsidRPr="00065C53">
        <w:rPr>
          <w:rFonts w:ascii="Times New Roman" w:hAnsi="Times New Roman" w:cs="Times New Roman"/>
          <w:b/>
          <w:sz w:val="24"/>
          <w:szCs w:val="24"/>
        </w:rPr>
        <w:t>zařazovat lidi do</w:t>
      </w:r>
      <w:r w:rsidR="00D538DE">
        <w:rPr>
          <w:rFonts w:ascii="Times New Roman" w:hAnsi="Times New Roman" w:cs="Times New Roman"/>
          <w:sz w:val="24"/>
          <w:szCs w:val="24"/>
        </w:rPr>
        <w:t xml:space="preserve"> </w:t>
      </w:r>
      <w:r w:rsidR="00D538DE" w:rsidRPr="00065C53">
        <w:rPr>
          <w:rFonts w:ascii="Times New Roman" w:hAnsi="Times New Roman" w:cs="Times New Roman"/>
          <w:b/>
          <w:sz w:val="24"/>
          <w:szCs w:val="24"/>
        </w:rPr>
        <w:t>kategorií</w:t>
      </w:r>
      <w:r w:rsidR="00D538DE">
        <w:rPr>
          <w:rFonts w:ascii="Times New Roman" w:hAnsi="Times New Roman" w:cs="Times New Roman"/>
          <w:sz w:val="24"/>
          <w:szCs w:val="24"/>
        </w:rPr>
        <w:t xml:space="preserve"> podle toho, do jaké míry jsou </w:t>
      </w:r>
      <w:r w:rsidR="00D538DE" w:rsidRPr="00065C53">
        <w:rPr>
          <w:rFonts w:ascii="Times New Roman" w:hAnsi="Times New Roman" w:cs="Times New Roman"/>
          <w:b/>
          <w:sz w:val="24"/>
          <w:szCs w:val="24"/>
        </w:rPr>
        <w:t>podobni nebo „reprezentativní</w:t>
      </w:r>
      <w:r w:rsidR="00D538DE">
        <w:rPr>
          <w:rFonts w:ascii="Times New Roman" w:hAnsi="Times New Roman" w:cs="Times New Roman"/>
          <w:sz w:val="24"/>
          <w:szCs w:val="24"/>
        </w:rPr>
        <w:t>“ ve vztahu k </w:t>
      </w:r>
      <w:r w:rsidR="00D538DE" w:rsidRPr="00065C53">
        <w:rPr>
          <w:rFonts w:ascii="Times New Roman" w:hAnsi="Times New Roman" w:cs="Times New Roman"/>
          <w:b/>
          <w:sz w:val="24"/>
          <w:szCs w:val="24"/>
        </w:rPr>
        <w:t>průměrné osobě v dané kategorii</w:t>
      </w:r>
      <w:r w:rsidR="00D538DE">
        <w:rPr>
          <w:rFonts w:ascii="Times New Roman" w:hAnsi="Times New Roman" w:cs="Times New Roman"/>
          <w:sz w:val="24"/>
          <w:szCs w:val="24"/>
        </w:rPr>
        <w:t>.</w:t>
      </w:r>
      <w:r w:rsidR="00A037C4">
        <w:rPr>
          <w:rFonts w:ascii="Times New Roman" w:hAnsi="Times New Roman" w:cs="Times New Roman"/>
          <w:sz w:val="24"/>
          <w:szCs w:val="24"/>
        </w:rPr>
        <w:t xml:space="preserve"> </w:t>
      </w:r>
      <w:r w:rsidR="00D538DE" w:rsidRPr="00A800CC">
        <w:rPr>
          <w:rFonts w:ascii="Times New Roman" w:hAnsi="Times New Roman" w:cs="Times New Roman"/>
          <w:b/>
          <w:sz w:val="24"/>
          <w:szCs w:val="24"/>
        </w:rPr>
        <w:t>Často pomáhá</w:t>
      </w:r>
      <w:r w:rsidR="00D538DE">
        <w:rPr>
          <w:rFonts w:ascii="Times New Roman" w:hAnsi="Times New Roman" w:cs="Times New Roman"/>
          <w:sz w:val="24"/>
          <w:szCs w:val="24"/>
        </w:rPr>
        <w:t xml:space="preserve"> při formování úsudků, někdy však </w:t>
      </w:r>
      <w:r w:rsidR="00D538DE" w:rsidRPr="00A800CC">
        <w:rPr>
          <w:rFonts w:ascii="Times New Roman" w:hAnsi="Times New Roman" w:cs="Times New Roman"/>
          <w:b/>
          <w:sz w:val="24"/>
          <w:szCs w:val="24"/>
        </w:rPr>
        <w:t>vede k nepřesnostem</w:t>
      </w:r>
      <w:r w:rsidR="00D538DE">
        <w:rPr>
          <w:rFonts w:ascii="Times New Roman" w:hAnsi="Times New Roman" w:cs="Times New Roman"/>
          <w:sz w:val="24"/>
          <w:szCs w:val="24"/>
        </w:rPr>
        <w:t xml:space="preserve">, jelikož </w:t>
      </w:r>
      <w:r w:rsidR="00D538DE" w:rsidRPr="00A800CC">
        <w:rPr>
          <w:rFonts w:ascii="Times New Roman" w:hAnsi="Times New Roman" w:cs="Times New Roman"/>
          <w:b/>
          <w:sz w:val="24"/>
          <w:szCs w:val="24"/>
        </w:rPr>
        <w:t>části informací není věnována pozornost</w:t>
      </w:r>
      <w:r w:rsidR="00D538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7C4" w:rsidRDefault="00A037C4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037C4" w:rsidRDefault="00FA5C5E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037C4">
        <w:rPr>
          <w:rFonts w:ascii="Times New Roman" w:hAnsi="Times New Roman" w:cs="Times New Roman"/>
          <w:sz w:val="24"/>
          <w:szCs w:val="24"/>
        </w:rPr>
        <w:t xml:space="preserve">Další je </w:t>
      </w:r>
      <w:r w:rsidR="00A037C4" w:rsidRPr="007379B4">
        <w:rPr>
          <w:rFonts w:ascii="Times New Roman" w:hAnsi="Times New Roman" w:cs="Times New Roman"/>
          <w:b/>
          <w:sz w:val="24"/>
          <w:szCs w:val="24"/>
        </w:rPr>
        <w:t>heuristika dostupnosti nebo použitelnosti</w:t>
      </w:r>
      <w:r w:rsidR="00A037C4">
        <w:rPr>
          <w:rFonts w:ascii="Times New Roman" w:hAnsi="Times New Roman" w:cs="Times New Roman"/>
          <w:sz w:val="24"/>
          <w:szCs w:val="24"/>
        </w:rPr>
        <w:t xml:space="preserve">. Když </w:t>
      </w:r>
      <w:r w:rsidR="00A037C4" w:rsidRPr="007379B4">
        <w:rPr>
          <w:rFonts w:ascii="Times New Roman" w:hAnsi="Times New Roman" w:cs="Times New Roman"/>
          <w:b/>
          <w:sz w:val="24"/>
          <w:szCs w:val="24"/>
        </w:rPr>
        <w:t>nějaká informace přijde lehce na</w:t>
      </w:r>
      <w:r w:rsidR="00A037C4">
        <w:rPr>
          <w:rFonts w:ascii="Times New Roman" w:hAnsi="Times New Roman" w:cs="Times New Roman"/>
          <w:sz w:val="24"/>
          <w:szCs w:val="24"/>
        </w:rPr>
        <w:t xml:space="preserve"> </w:t>
      </w:r>
      <w:r w:rsidR="00A037C4" w:rsidRPr="007379B4">
        <w:rPr>
          <w:rFonts w:ascii="Times New Roman" w:hAnsi="Times New Roman" w:cs="Times New Roman"/>
          <w:b/>
          <w:sz w:val="24"/>
          <w:szCs w:val="24"/>
        </w:rPr>
        <w:t>mysl</w:t>
      </w:r>
      <w:r w:rsidR="00A037C4">
        <w:rPr>
          <w:rFonts w:ascii="Times New Roman" w:hAnsi="Times New Roman" w:cs="Times New Roman"/>
          <w:sz w:val="24"/>
          <w:szCs w:val="24"/>
        </w:rPr>
        <w:t xml:space="preserve">, máme tendenci </w:t>
      </w:r>
      <w:r w:rsidR="00A037C4" w:rsidRPr="007379B4">
        <w:rPr>
          <w:rFonts w:ascii="Times New Roman" w:hAnsi="Times New Roman" w:cs="Times New Roman"/>
          <w:b/>
          <w:sz w:val="24"/>
          <w:szCs w:val="24"/>
        </w:rPr>
        <w:t>předpokládat</w:t>
      </w:r>
      <w:r w:rsidR="00A037C4">
        <w:rPr>
          <w:rFonts w:ascii="Times New Roman" w:hAnsi="Times New Roman" w:cs="Times New Roman"/>
          <w:sz w:val="24"/>
          <w:szCs w:val="24"/>
        </w:rPr>
        <w:t xml:space="preserve">, že je </w:t>
      </w:r>
      <w:r w:rsidR="00A037C4" w:rsidRPr="007379B4">
        <w:rPr>
          <w:rFonts w:ascii="Times New Roman" w:hAnsi="Times New Roman" w:cs="Times New Roman"/>
          <w:b/>
          <w:sz w:val="24"/>
          <w:szCs w:val="24"/>
        </w:rPr>
        <w:t>pravděpodobně pravdivá a použijeme ji</w:t>
      </w:r>
      <w:r w:rsidR="00A037C4">
        <w:rPr>
          <w:rFonts w:ascii="Times New Roman" w:hAnsi="Times New Roman" w:cs="Times New Roman"/>
          <w:sz w:val="24"/>
          <w:szCs w:val="24"/>
        </w:rPr>
        <w:t xml:space="preserve">. Mnozí lidé mají </w:t>
      </w:r>
      <w:r w:rsidR="00A037C4" w:rsidRPr="00F11771">
        <w:rPr>
          <w:rFonts w:ascii="Times New Roman" w:hAnsi="Times New Roman" w:cs="Times New Roman"/>
          <w:b/>
          <w:sz w:val="24"/>
          <w:szCs w:val="24"/>
        </w:rPr>
        <w:t>větší strach z cesty letadlem než z cesty autem</w:t>
      </w:r>
      <w:r w:rsidR="00A037C4">
        <w:rPr>
          <w:rFonts w:ascii="Times New Roman" w:hAnsi="Times New Roman" w:cs="Times New Roman"/>
          <w:sz w:val="24"/>
          <w:szCs w:val="24"/>
        </w:rPr>
        <w:t xml:space="preserve">, i když </w:t>
      </w:r>
      <w:r w:rsidR="00A037C4" w:rsidRPr="00F11771">
        <w:rPr>
          <w:rFonts w:ascii="Times New Roman" w:hAnsi="Times New Roman" w:cs="Times New Roman"/>
          <w:b/>
          <w:sz w:val="24"/>
          <w:szCs w:val="24"/>
        </w:rPr>
        <w:t>letadla jsou bezpečnější než auta</w:t>
      </w:r>
      <w:r w:rsidR="00A037C4">
        <w:rPr>
          <w:rFonts w:ascii="Times New Roman" w:hAnsi="Times New Roman" w:cs="Times New Roman"/>
          <w:sz w:val="24"/>
          <w:szCs w:val="24"/>
        </w:rPr>
        <w:t xml:space="preserve">. Jenomže </w:t>
      </w:r>
      <w:r w:rsidR="00A037C4" w:rsidRPr="00F11771">
        <w:rPr>
          <w:rFonts w:ascii="Times New Roman" w:hAnsi="Times New Roman" w:cs="Times New Roman"/>
          <w:b/>
          <w:sz w:val="24"/>
          <w:szCs w:val="24"/>
        </w:rPr>
        <w:t>letecké katastrofy mají podstatně větší publicitu v médiích</w:t>
      </w:r>
      <w:r w:rsidR="00A037C4">
        <w:rPr>
          <w:rFonts w:ascii="Times New Roman" w:hAnsi="Times New Roman" w:cs="Times New Roman"/>
          <w:sz w:val="24"/>
          <w:szCs w:val="24"/>
        </w:rPr>
        <w:t xml:space="preserve"> než automobilové havárie, proto se </w:t>
      </w:r>
      <w:r w:rsidR="00A037C4" w:rsidRPr="00F11771">
        <w:rPr>
          <w:rFonts w:ascii="Times New Roman" w:hAnsi="Times New Roman" w:cs="Times New Roman"/>
          <w:b/>
          <w:sz w:val="24"/>
          <w:szCs w:val="24"/>
        </w:rPr>
        <w:t>snáze vybaví z paměti</w:t>
      </w:r>
      <w:r w:rsidR="00A037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5C5E" w:rsidRDefault="00FA5C5E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B28D5" w:rsidRDefault="00FA5C5E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A5C5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7C4" w:rsidRPr="003C7A78">
        <w:rPr>
          <w:rFonts w:ascii="Times New Roman" w:hAnsi="Times New Roman" w:cs="Times New Roman"/>
          <w:b/>
          <w:sz w:val="24"/>
          <w:szCs w:val="24"/>
        </w:rPr>
        <w:t>Efekt falešného konsenzu</w:t>
      </w:r>
      <w:r w:rsidR="00A037C4">
        <w:rPr>
          <w:rFonts w:ascii="Times New Roman" w:hAnsi="Times New Roman" w:cs="Times New Roman"/>
          <w:sz w:val="24"/>
          <w:szCs w:val="24"/>
        </w:rPr>
        <w:t xml:space="preserve"> znamená, že </w:t>
      </w:r>
      <w:r w:rsidR="00A037C4" w:rsidRPr="003C7A78">
        <w:rPr>
          <w:rFonts w:ascii="Times New Roman" w:hAnsi="Times New Roman" w:cs="Times New Roman"/>
          <w:b/>
          <w:sz w:val="24"/>
          <w:szCs w:val="24"/>
        </w:rPr>
        <w:t>lidé mají tendenci vnímat</w:t>
      </w:r>
      <w:r w:rsidR="00A037C4">
        <w:rPr>
          <w:rFonts w:ascii="Times New Roman" w:hAnsi="Times New Roman" w:cs="Times New Roman"/>
          <w:sz w:val="24"/>
          <w:szCs w:val="24"/>
        </w:rPr>
        <w:t xml:space="preserve"> </w:t>
      </w:r>
      <w:r w:rsidR="00A037C4" w:rsidRPr="003C7A78">
        <w:rPr>
          <w:rFonts w:ascii="Times New Roman" w:hAnsi="Times New Roman" w:cs="Times New Roman"/>
          <w:b/>
          <w:sz w:val="24"/>
          <w:szCs w:val="24"/>
        </w:rPr>
        <w:t>své chování jako typické</w:t>
      </w:r>
      <w:r w:rsidR="00A037C4">
        <w:rPr>
          <w:rFonts w:ascii="Times New Roman" w:hAnsi="Times New Roman" w:cs="Times New Roman"/>
          <w:sz w:val="24"/>
          <w:szCs w:val="24"/>
        </w:rPr>
        <w:t xml:space="preserve"> a předpokládají, že </w:t>
      </w:r>
      <w:r w:rsidR="00A037C4" w:rsidRPr="003C7A78">
        <w:rPr>
          <w:rFonts w:ascii="Times New Roman" w:hAnsi="Times New Roman" w:cs="Times New Roman"/>
          <w:b/>
          <w:sz w:val="24"/>
          <w:szCs w:val="24"/>
        </w:rPr>
        <w:t>jiní lidé mají podobné postoje</w:t>
      </w:r>
      <w:r w:rsidR="00A037C4">
        <w:rPr>
          <w:rFonts w:ascii="Times New Roman" w:hAnsi="Times New Roman" w:cs="Times New Roman"/>
          <w:sz w:val="24"/>
          <w:szCs w:val="24"/>
        </w:rPr>
        <w:t xml:space="preserve">, </w:t>
      </w:r>
      <w:r w:rsidR="00A037C4" w:rsidRPr="003C7A78">
        <w:rPr>
          <w:rFonts w:ascii="Times New Roman" w:hAnsi="Times New Roman" w:cs="Times New Roman"/>
          <w:b/>
          <w:sz w:val="24"/>
          <w:szCs w:val="24"/>
        </w:rPr>
        <w:t>dělají podobná rozhodnutí</w:t>
      </w:r>
      <w:r w:rsidR="003D028C">
        <w:rPr>
          <w:rFonts w:ascii="Times New Roman" w:hAnsi="Times New Roman" w:cs="Times New Roman"/>
          <w:sz w:val="24"/>
          <w:szCs w:val="24"/>
        </w:rPr>
        <w:t xml:space="preserve"> a </w:t>
      </w:r>
      <w:r w:rsidR="003D028C" w:rsidRPr="003C7A78">
        <w:rPr>
          <w:rFonts w:ascii="Times New Roman" w:hAnsi="Times New Roman" w:cs="Times New Roman"/>
          <w:b/>
          <w:sz w:val="24"/>
          <w:szCs w:val="24"/>
        </w:rPr>
        <w:t>chovají se víceméně stejně</w:t>
      </w:r>
      <w:r w:rsidR="003D028C">
        <w:rPr>
          <w:rFonts w:ascii="Times New Roman" w:hAnsi="Times New Roman" w:cs="Times New Roman"/>
          <w:sz w:val="24"/>
          <w:szCs w:val="24"/>
        </w:rPr>
        <w:t>. Z </w:t>
      </w:r>
      <w:r w:rsidR="003D028C" w:rsidRPr="005323CC">
        <w:rPr>
          <w:rFonts w:ascii="Times New Roman" w:hAnsi="Times New Roman" w:cs="Times New Roman"/>
          <w:b/>
          <w:sz w:val="24"/>
          <w:szCs w:val="24"/>
        </w:rPr>
        <w:t>vlastních reakcí</w:t>
      </w:r>
      <w:r w:rsidR="003D028C">
        <w:rPr>
          <w:rFonts w:ascii="Times New Roman" w:hAnsi="Times New Roman" w:cs="Times New Roman"/>
          <w:sz w:val="24"/>
          <w:szCs w:val="24"/>
        </w:rPr>
        <w:t xml:space="preserve"> tedy </w:t>
      </w:r>
      <w:r w:rsidR="003D028C" w:rsidRPr="005323CC">
        <w:rPr>
          <w:rFonts w:ascii="Times New Roman" w:hAnsi="Times New Roman" w:cs="Times New Roman"/>
          <w:b/>
          <w:sz w:val="24"/>
          <w:szCs w:val="24"/>
        </w:rPr>
        <w:t>extrapolujeme na chování jiných</w:t>
      </w:r>
      <w:r w:rsidR="003D028C">
        <w:rPr>
          <w:rFonts w:ascii="Times New Roman" w:hAnsi="Times New Roman" w:cs="Times New Roman"/>
          <w:sz w:val="24"/>
          <w:szCs w:val="24"/>
        </w:rPr>
        <w:t xml:space="preserve">. Navíc, spíše máme tendenci </w:t>
      </w:r>
      <w:r w:rsidR="003D028C" w:rsidRPr="005323CC">
        <w:rPr>
          <w:rFonts w:ascii="Times New Roman" w:hAnsi="Times New Roman" w:cs="Times New Roman"/>
          <w:b/>
          <w:sz w:val="24"/>
          <w:szCs w:val="24"/>
        </w:rPr>
        <w:t>zapamatovat</w:t>
      </w:r>
      <w:r w:rsidR="003D028C">
        <w:rPr>
          <w:rFonts w:ascii="Times New Roman" w:hAnsi="Times New Roman" w:cs="Times New Roman"/>
          <w:sz w:val="24"/>
          <w:szCs w:val="24"/>
        </w:rPr>
        <w:t xml:space="preserve"> si </w:t>
      </w:r>
      <w:r w:rsidR="003D028C" w:rsidRPr="005323CC">
        <w:rPr>
          <w:rFonts w:ascii="Times New Roman" w:hAnsi="Times New Roman" w:cs="Times New Roman"/>
          <w:b/>
          <w:sz w:val="24"/>
          <w:szCs w:val="24"/>
        </w:rPr>
        <w:t>lidi, kteří s námi souhlasí</w:t>
      </w:r>
      <w:r w:rsidR="003D028C">
        <w:rPr>
          <w:rFonts w:ascii="Times New Roman" w:hAnsi="Times New Roman" w:cs="Times New Roman"/>
          <w:sz w:val="24"/>
          <w:szCs w:val="24"/>
        </w:rPr>
        <w:t xml:space="preserve">, než ty, kteří </w:t>
      </w:r>
      <w:r w:rsidR="003D028C" w:rsidRPr="005323CC">
        <w:rPr>
          <w:rFonts w:ascii="Times New Roman" w:hAnsi="Times New Roman" w:cs="Times New Roman"/>
          <w:b/>
          <w:sz w:val="24"/>
          <w:szCs w:val="24"/>
        </w:rPr>
        <w:t>s námi nesouhlasí</w:t>
      </w:r>
      <w:r w:rsidR="003D028C">
        <w:rPr>
          <w:rFonts w:ascii="Times New Roman" w:hAnsi="Times New Roman" w:cs="Times New Roman"/>
          <w:sz w:val="24"/>
          <w:szCs w:val="24"/>
        </w:rPr>
        <w:t>.</w:t>
      </w:r>
    </w:p>
    <w:p w:rsidR="003D028C" w:rsidRDefault="003D028C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94C9B" w:rsidRPr="00594C9B" w:rsidRDefault="00FA5C5E" w:rsidP="005323C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594C9B" w:rsidRPr="005323CC">
        <w:rPr>
          <w:rFonts w:ascii="Times New Roman" w:hAnsi="Times New Roman" w:cs="Times New Roman"/>
          <w:b/>
          <w:bCs/>
          <w:sz w:val="24"/>
          <w:szCs w:val="24"/>
        </w:rPr>
        <w:t>Heuristika zakotvení a přizpůsobení</w:t>
      </w:r>
      <w:r w:rsidR="00594C9B" w:rsidRPr="00594C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4C9B" w:rsidRPr="00594C9B">
        <w:rPr>
          <w:rFonts w:ascii="Times New Roman" w:hAnsi="Times New Roman" w:cs="Times New Roman"/>
          <w:sz w:val="24"/>
          <w:szCs w:val="24"/>
        </w:rPr>
        <w:t xml:space="preserve">– určíme nějaký </w:t>
      </w:r>
      <w:r w:rsidR="00594C9B" w:rsidRPr="005323CC">
        <w:rPr>
          <w:rFonts w:ascii="Times New Roman" w:hAnsi="Times New Roman" w:cs="Times New Roman"/>
          <w:b/>
          <w:sz w:val="24"/>
          <w:szCs w:val="24"/>
        </w:rPr>
        <w:t>výchozí počet</w:t>
      </w:r>
      <w:r w:rsidR="00594C9B" w:rsidRPr="00594C9B">
        <w:rPr>
          <w:rFonts w:ascii="Times New Roman" w:hAnsi="Times New Roman" w:cs="Times New Roman"/>
          <w:sz w:val="24"/>
          <w:szCs w:val="24"/>
        </w:rPr>
        <w:t xml:space="preserve"> a potom se této </w:t>
      </w:r>
      <w:r w:rsidR="00594C9B" w:rsidRPr="005323CC">
        <w:rPr>
          <w:rFonts w:ascii="Times New Roman" w:hAnsi="Times New Roman" w:cs="Times New Roman"/>
          <w:b/>
          <w:sz w:val="24"/>
          <w:szCs w:val="24"/>
        </w:rPr>
        <w:t>výchozí hodnotě už jen přizpůsobujeme</w:t>
      </w:r>
      <w:r w:rsidR="00594C9B" w:rsidRPr="00594C9B">
        <w:rPr>
          <w:rFonts w:ascii="Times New Roman" w:hAnsi="Times New Roman" w:cs="Times New Roman"/>
          <w:sz w:val="24"/>
          <w:szCs w:val="24"/>
        </w:rPr>
        <w:t xml:space="preserve"> (nejsme ochotni je</w:t>
      </w:r>
      <w:r>
        <w:rPr>
          <w:rFonts w:ascii="Times New Roman" w:hAnsi="Times New Roman" w:cs="Times New Roman"/>
          <w:sz w:val="24"/>
          <w:szCs w:val="24"/>
        </w:rPr>
        <w:t>j</w:t>
      </w:r>
      <w:r w:rsidR="00594C9B" w:rsidRPr="00594C9B">
        <w:rPr>
          <w:rFonts w:ascii="Times New Roman" w:hAnsi="Times New Roman" w:cs="Times New Roman"/>
          <w:sz w:val="24"/>
          <w:szCs w:val="24"/>
        </w:rPr>
        <w:t xml:space="preserve"> moc měnit, jen je</w:t>
      </w:r>
      <w:r>
        <w:rPr>
          <w:rFonts w:ascii="Times New Roman" w:hAnsi="Times New Roman" w:cs="Times New Roman"/>
          <w:sz w:val="24"/>
          <w:szCs w:val="24"/>
        </w:rPr>
        <w:t>j</w:t>
      </w:r>
      <w:r w:rsidR="00594C9B" w:rsidRPr="00594C9B">
        <w:rPr>
          <w:rFonts w:ascii="Times New Roman" w:hAnsi="Times New Roman" w:cs="Times New Roman"/>
          <w:sz w:val="24"/>
          <w:szCs w:val="24"/>
        </w:rPr>
        <w:t xml:space="preserve"> korigujeme </w:t>
      </w:r>
      <w:r w:rsidR="006279E0">
        <w:rPr>
          <w:rFonts w:ascii="Times New Roman" w:hAnsi="Times New Roman" w:cs="Times New Roman"/>
          <w:sz w:val="24"/>
          <w:szCs w:val="24"/>
        </w:rPr>
        <w:t xml:space="preserve">– </w:t>
      </w:r>
      <w:r w:rsidR="00594C9B" w:rsidRPr="00594C9B">
        <w:rPr>
          <w:rFonts w:ascii="Times New Roman" w:hAnsi="Times New Roman" w:cs="Times New Roman"/>
          <w:sz w:val="24"/>
          <w:szCs w:val="24"/>
        </w:rPr>
        <w:t>např. věk člověka).</w:t>
      </w:r>
    </w:p>
    <w:p w:rsidR="007B28D5" w:rsidRDefault="007B28D5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C101B" w:rsidRDefault="007C101B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B2EA6">
        <w:rPr>
          <w:rFonts w:ascii="Times New Roman" w:hAnsi="Times New Roman" w:cs="Times New Roman"/>
          <w:b/>
          <w:sz w:val="24"/>
          <w:szCs w:val="24"/>
        </w:rPr>
        <w:t>Kognitivní zkratky</w:t>
      </w:r>
      <w:r>
        <w:rPr>
          <w:rFonts w:ascii="Times New Roman" w:hAnsi="Times New Roman" w:cs="Times New Roman"/>
          <w:sz w:val="24"/>
          <w:szCs w:val="24"/>
        </w:rPr>
        <w:t xml:space="preserve"> (heuristiky) člověku </w:t>
      </w:r>
      <w:r w:rsidRPr="009B2EA6">
        <w:rPr>
          <w:rFonts w:ascii="Times New Roman" w:hAnsi="Times New Roman" w:cs="Times New Roman"/>
          <w:b/>
          <w:sz w:val="24"/>
          <w:szCs w:val="24"/>
        </w:rPr>
        <w:t>ulehčují komunikaci a interakci s jinými lidmi</w:t>
      </w:r>
      <w:r>
        <w:rPr>
          <w:rFonts w:ascii="Times New Roman" w:hAnsi="Times New Roman" w:cs="Times New Roman"/>
          <w:sz w:val="24"/>
          <w:szCs w:val="24"/>
        </w:rPr>
        <w:t xml:space="preserve">. Jejich využívání je </w:t>
      </w:r>
      <w:r w:rsidRPr="009B2EA6">
        <w:rPr>
          <w:rFonts w:ascii="Times New Roman" w:hAnsi="Times New Roman" w:cs="Times New Roman"/>
          <w:b/>
          <w:sz w:val="24"/>
          <w:szCs w:val="24"/>
        </w:rPr>
        <w:t>často efektivní a většinou i nevyhnutelné</w:t>
      </w:r>
      <w:r>
        <w:rPr>
          <w:rFonts w:ascii="Times New Roman" w:hAnsi="Times New Roman" w:cs="Times New Roman"/>
          <w:sz w:val="24"/>
          <w:szCs w:val="24"/>
        </w:rPr>
        <w:t xml:space="preserve">, i když si musíme být vědomi, že </w:t>
      </w:r>
      <w:r w:rsidRPr="009B2EA6">
        <w:rPr>
          <w:rFonts w:ascii="Times New Roman" w:hAnsi="Times New Roman" w:cs="Times New Roman"/>
          <w:b/>
          <w:sz w:val="24"/>
          <w:szCs w:val="24"/>
        </w:rPr>
        <w:t>někdy mohou vést k nesprávným úsudkům a závěrům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1F56" w:rsidRDefault="00201F56" w:rsidP="00D87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201F56" w:rsidSect="001417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C87" w:rsidRDefault="00705C87" w:rsidP="00BE7023">
      <w:pPr>
        <w:spacing w:after="0" w:line="240" w:lineRule="auto"/>
      </w:pPr>
      <w:r>
        <w:separator/>
      </w:r>
    </w:p>
  </w:endnote>
  <w:endnote w:type="continuationSeparator" w:id="0">
    <w:p w:rsidR="00705C87" w:rsidRDefault="00705C87" w:rsidP="00BE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0334"/>
      <w:docPartObj>
        <w:docPartGallery w:val="Page Numbers (Bottom of Page)"/>
        <w:docPartUnique/>
      </w:docPartObj>
    </w:sdtPr>
    <w:sdtContent>
      <w:p w:rsidR="00BE7023" w:rsidRDefault="0013269D">
        <w:pPr>
          <w:pStyle w:val="Zpat"/>
          <w:jc w:val="center"/>
        </w:pPr>
        <w:fldSimple w:instr=" PAGE   \* MERGEFORMAT ">
          <w:r w:rsidR="009968F0">
            <w:rPr>
              <w:noProof/>
            </w:rPr>
            <w:t>1</w:t>
          </w:r>
        </w:fldSimple>
      </w:p>
    </w:sdtContent>
  </w:sdt>
  <w:p w:rsidR="00BE7023" w:rsidRDefault="00BE702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C87" w:rsidRDefault="00705C87" w:rsidP="00BE7023">
      <w:pPr>
        <w:spacing w:after="0" w:line="240" w:lineRule="auto"/>
      </w:pPr>
      <w:r>
        <w:separator/>
      </w:r>
    </w:p>
  </w:footnote>
  <w:footnote w:type="continuationSeparator" w:id="0">
    <w:p w:rsidR="00705C87" w:rsidRDefault="00705C87" w:rsidP="00BE7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2802"/>
    <w:multiLevelType w:val="hybridMultilevel"/>
    <w:tmpl w:val="035883CA"/>
    <w:lvl w:ilvl="0" w:tplc="38F4618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C47011"/>
    <w:multiLevelType w:val="hybridMultilevel"/>
    <w:tmpl w:val="3B046876"/>
    <w:lvl w:ilvl="0" w:tplc="0956A5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206"/>
    <w:multiLevelType w:val="hybridMultilevel"/>
    <w:tmpl w:val="5ABE9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26985"/>
    <w:multiLevelType w:val="hybridMultilevel"/>
    <w:tmpl w:val="C87A757A"/>
    <w:lvl w:ilvl="0" w:tplc="459036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B0C29"/>
    <w:multiLevelType w:val="hybridMultilevel"/>
    <w:tmpl w:val="6E808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E0D73"/>
    <w:multiLevelType w:val="hybridMultilevel"/>
    <w:tmpl w:val="50588EB4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1037FA6"/>
    <w:multiLevelType w:val="hybridMultilevel"/>
    <w:tmpl w:val="A9E8B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079A8"/>
    <w:multiLevelType w:val="hybridMultilevel"/>
    <w:tmpl w:val="EE1A18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123BA"/>
    <w:multiLevelType w:val="hybridMultilevel"/>
    <w:tmpl w:val="A5983C92"/>
    <w:lvl w:ilvl="0" w:tplc="28ACD9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34CE2"/>
    <w:multiLevelType w:val="hybridMultilevel"/>
    <w:tmpl w:val="BB923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C90"/>
    <w:rsid w:val="000227AF"/>
    <w:rsid w:val="000476DE"/>
    <w:rsid w:val="00047D62"/>
    <w:rsid w:val="00047E14"/>
    <w:rsid w:val="00056848"/>
    <w:rsid w:val="00065C53"/>
    <w:rsid w:val="00081B3F"/>
    <w:rsid w:val="00087F52"/>
    <w:rsid w:val="000B0609"/>
    <w:rsid w:val="000B485C"/>
    <w:rsid w:val="000C4AAE"/>
    <w:rsid w:val="000F387F"/>
    <w:rsid w:val="00122B2F"/>
    <w:rsid w:val="0013269D"/>
    <w:rsid w:val="001417B3"/>
    <w:rsid w:val="00162F3A"/>
    <w:rsid w:val="00163418"/>
    <w:rsid w:val="00185A17"/>
    <w:rsid w:val="001A3BBD"/>
    <w:rsid w:val="001C43AD"/>
    <w:rsid w:val="001C6FD5"/>
    <w:rsid w:val="001E4F5D"/>
    <w:rsid w:val="00201F56"/>
    <w:rsid w:val="00212A44"/>
    <w:rsid w:val="00291C7A"/>
    <w:rsid w:val="002A679E"/>
    <w:rsid w:val="002C4B21"/>
    <w:rsid w:val="002E1D87"/>
    <w:rsid w:val="002E7B13"/>
    <w:rsid w:val="002F1DDF"/>
    <w:rsid w:val="00302435"/>
    <w:rsid w:val="0033200D"/>
    <w:rsid w:val="0037223B"/>
    <w:rsid w:val="003C7A78"/>
    <w:rsid w:val="003D028C"/>
    <w:rsid w:val="00450F68"/>
    <w:rsid w:val="004606F2"/>
    <w:rsid w:val="004654E0"/>
    <w:rsid w:val="00471E31"/>
    <w:rsid w:val="004913A0"/>
    <w:rsid w:val="004E1AF0"/>
    <w:rsid w:val="004E33AD"/>
    <w:rsid w:val="004E380A"/>
    <w:rsid w:val="004E68C2"/>
    <w:rsid w:val="005118B5"/>
    <w:rsid w:val="005323CC"/>
    <w:rsid w:val="00533DE0"/>
    <w:rsid w:val="00546872"/>
    <w:rsid w:val="0057564F"/>
    <w:rsid w:val="00594C9B"/>
    <w:rsid w:val="005D378A"/>
    <w:rsid w:val="005F5A92"/>
    <w:rsid w:val="006279E0"/>
    <w:rsid w:val="00664211"/>
    <w:rsid w:val="00673D22"/>
    <w:rsid w:val="00685D7D"/>
    <w:rsid w:val="006918DE"/>
    <w:rsid w:val="00705C87"/>
    <w:rsid w:val="00730216"/>
    <w:rsid w:val="00734582"/>
    <w:rsid w:val="007379B4"/>
    <w:rsid w:val="00793EE2"/>
    <w:rsid w:val="007A1673"/>
    <w:rsid w:val="007B28D5"/>
    <w:rsid w:val="007B32D4"/>
    <w:rsid w:val="007C101B"/>
    <w:rsid w:val="007C50D9"/>
    <w:rsid w:val="007F7111"/>
    <w:rsid w:val="008068B5"/>
    <w:rsid w:val="008244BD"/>
    <w:rsid w:val="00825E16"/>
    <w:rsid w:val="008706AA"/>
    <w:rsid w:val="008721F3"/>
    <w:rsid w:val="00872CBF"/>
    <w:rsid w:val="00883461"/>
    <w:rsid w:val="008940DA"/>
    <w:rsid w:val="008C4B9B"/>
    <w:rsid w:val="008C7E4B"/>
    <w:rsid w:val="008E2E11"/>
    <w:rsid w:val="00933C72"/>
    <w:rsid w:val="00934AC9"/>
    <w:rsid w:val="009526B1"/>
    <w:rsid w:val="009600EA"/>
    <w:rsid w:val="00970F83"/>
    <w:rsid w:val="00977B71"/>
    <w:rsid w:val="00982028"/>
    <w:rsid w:val="00986E8F"/>
    <w:rsid w:val="009968F0"/>
    <w:rsid w:val="009A4461"/>
    <w:rsid w:val="009B2EA6"/>
    <w:rsid w:val="009D3D72"/>
    <w:rsid w:val="009F78E9"/>
    <w:rsid w:val="00A037C4"/>
    <w:rsid w:val="00A12A54"/>
    <w:rsid w:val="00A438B6"/>
    <w:rsid w:val="00A800CC"/>
    <w:rsid w:val="00AA0474"/>
    <w:rsid w:val="00AC5859"/>
    <w:rsid w:val="00AF3A3E"/>
    <w:rsid w:val="00AF4769"/>
    <w:rsid w:val="00B110F0"/>
    <w:rsid w:val="00B1193D"/>
    <w:rsid w:val="00B23CBA"/>
    <w:rsid w:val="00B36704"/>
    <w:rsid w:val="00B54DA1"/>
    <w:rsid w:val="00B87D91"/>
    <w:rsid w:val="00BD6634"/>
    <w:rsid w:val="00BE7023"/>
    <w:rsid w:val="00BF1BFC"/>
    <w:rsid w:val="00BF4887"/>
    <w:rsid w:val="00C10336"/>
    <w:rsid w:val="00C3495A"/>
    <w:rsid w:val="00C72674"/>
    <w:rsid w:val="00C82D82"/>
    <w:rsid w:val="00CB5BF3"/>
    <w:rsid w:val="00CD57DE"/>
    <w:rsid w:val="00CF04FA"/>
    <w:rsid w:val="00D0765A"/>
    <w:rsid w:val="00D166C8"/>
    <w:rsid w:val="00D32F95"/>
    <w:rsid w:val="00D476E7"/>
    <w:rsid w:val="00D538DE"/>
    <w:rsid w:val="00D679EF"/>
    <w:rsid w:val="00D71849"/>
    <w:rsid w:val="00D71AED"/>
    <w:rsid w:val="00D75C39"/>
    <w:rsid w:val="00D87C90"/>
    <w:rsid w:val="00D9502F"/>
    <w:rsid w:val="00DA72C1"/>
    <w:rsid w:val="00DC5ED1"/>
    <w:rsid w:val="00E21CE6"/>
    <w:rsid w:val="00E71E09"/>
    <w:rsid w:val="00EC0443"/>
    <w:rsid w:val="00EC0CCD"/>
    <w:rsid w:val="00EC72FF"/>
    <w:rsid w:val="00EE040E"/>
    <w:rsid w:val="00F00D1D"/>
    <w:rsid w:val="00F11771"/>
    <w:rsid w:val="00F24DFB"/>
    <w:rsid w:val="00F61FE3"/>
    <w:rsid w:val="00FA018C"/>
    <w:rsid w:val="00FA5C5E"/>
    <w:rsid w:val="00FB7249"/>
    <w:rsid w:val="00FD08ED"/>
    <w:rsid w:val="00FF03FD"/>
    <w:rsid w:val="00FF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7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87C9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70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E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7023"/>
  </w:style>
  <w:style w:type="paragraph" w:styleId="Zpat">
    <w:name w:val="footer"/>
    <w:basedOn w:val="Normln"/>
    <w:link w:val="ZpatChar"/>
    <w:uiPriority w:val="99"/>
    <w:unhideWhenUsed/>
    <w:rsid w:val="00BE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4</Pages>
  <Words>1468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96</cp:revision>
  <cp:lastPrinted>2015-10-04T12:23:00Z</cp:lastPrinted>
  <dcterms:created xsi:type="dcterms:W3CDTF">2014-10-20T15:15:00Z</dcterms:created>
  <dcterms:modified xsi:type="dcterms:W3CDTF">2015-10-04T12:23:00Z</dcterms:modified>
</cp:coreProperties>
</file>