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</w:pPr>
      <w:r>
        <w:rPr>
          <w:b w:val="1"/>
          <w:bCs w:val="1"/>
          <w:i w:val="1"/>
          <w:iCs w:val="1"/>
          <w:rtl w:val="0"/>
        </w:rPr>
        <w:t>Studijn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materi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ly</w:t>
      </w:r>
      <w:r>
        <w:rPr>
          <w:rStyle w:val="Číslo stránky"/>
          <w:rtl w:val="0"/>
        </w:rPr>
        <w:t xml:space="preserve"> ke kurzu:</w:t>
      </w:r>
    </w:p>
    <w:p>
      <w:pPr>
        <w:pStyle w:val="Normální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„</w:t>
      </w:r>
      <w:r>
        <w:rPr>
          <w:b w:val="1"/>
          <w:bCs w:val="1"/>
          <w:sz w:val="28"/>
          <w:szCs w:val="28"/>
          <w:rtl w:val="0"/>
        </w:rPr>
        <w:t>Je</w:t>
      </w:r>
      <w:r>
        <w:rPr>
          <w:b w:val="1"/>
          <w:bCs w:val="1"/>
          <w:sz w:val="28"/>
          <w:szCs w:val="28"/>
          <w:rtl w:val="0"/>
        </w:rPr>
        <w:t>žíš</w:t>
      </w:r>
      <w:r>
        <w:rPr>
          <w:b w:val="1"/>
          <w:bCs w:val="1"/>
          <w:sz w:val="28"/>
          <w:szCs w:val="28"/>
          <w:rtl w:val="0"/>
        </w:rPr>
        <w:t>ova blahoslavenstv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jako inspirace pro pom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haj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profese</w:t>
      </w:r>
      <w:r>
        <w:rPr>
          <w:b w:val="1"/>
          <w:bCs w:val="1"/>
          <w:sz w:val="28"/>
          <w:szCs w:val="28"/>
          <w:rtl w:val="0"/>
        </w:rPr>
        <w:t xml:space="preserve">“ </w:t>
      </w:r>
    </w:p>
    <w:p>
      <w:pPr>
        <w:pStyle w:val="Normální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(Mt 5,3-10)</w:t>
      </w: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</w:p>
    <w:p>
      <w:pPr>
        <w:pStyle w:val="Normální"/>
        <w:rPr>
          <w:b w:val="1"/>
          <w:bCs w:val="1"/>
        </w:rPr>
      </w:pPr>
      <w:r>
        <w:rPr>
          <w:b w:val="1"/>
          <w:bCs w:val="1"/>
          <w:rtl w:val="0"/>
        </w:rPr>
        <w:t>Osnova kurzu: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vodn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zky, za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len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do jejich historick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a biblick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kontextu a vysv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tlen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jejich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struktury.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chud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duchu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a to, co jej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esahuje.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pla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í“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a kultivace jeho vztah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okol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ti</w:t>
      </w:r>
      <w:r>
        <w:rPr>
          <w:rStyle w:val="Číslo stránky"/>
          <w:rtl w:val="0"/>
        </w:rPr>
        <w:t>ší“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a nen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hladov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 spravedlnosti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a kultivace vlastn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 nitra.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milosrdn</w:t>
      </w:r>
      <w:r>
        <w:rPr>
          <w:rStyle w:val="Číslo stránky"/>
          <w:rtl w:val="0"/>
        </w:rPr>
        <w:t>í“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a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jako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styl.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srdce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a jeho vnit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cesta.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>í š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itel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pokoje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a nadhled.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pro spravedlnost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k a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pevnost.</w:t>
      </w:r>
    </w:p>
    <w:p>
      <w:pPr>
        <w:pStyle w:val="Normální"/>
        <w:numPr>
          <w:ilvl w:val="0"/>
          <w:numId w:val="2"/>
        </w:numPr>
      </w:pP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jako pozv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cestu.</w:t>
      </w:r>
    </w:p>
    <w:p>
      <w:pPr>
        <w:pStyle w:val="Normální"/>
        <w:rPr>
          <w:b w:val="1"/>
          <w:bCs w:val="1"/>
        </w:rPr>
      </w:pPr>
    </w:p>
    <w:p>
      <w:pPr>
        <w:pStyle w:val="Normální"/>
      </w:pPr>
      <w:r>
        <w:rPr>
          <w:rStyle w:val="Číslo stránky"/>
          <w:rtl w:val="0"/>
        </w:rPr>
        <w:t>Jednotliv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jsou zpracov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na podle:</w:t>
      </w:r>
    </w:p>
    <w:p>
      <w:pPr>
        <w:pStyle w:val="Normální"/>
      </w:pPr>
      <w:r>
        <w:rPr>
          <w:rStyle w:val="Číslo stránky"/>
          <w:rtl w:val="0"/>
        </w:rPr>
        <w:t xml:space="preserve">Stock K., </w:t>
      </w:r>
      <w:r>
        <w:rPr>
          <w:i w:val="1"/>
          <w:iCs w:val="1"/>
          <w:rtl w:val="0"/>
        </w:rPr>
        <w:t>Discorso della montagna Mt 5-7. Le beatitudini</w:t>
      </w:r>
      <w:r>
        <w:rPr>
          <w:rStyle w:val="Číslo stránky"/>
          <w:rtl w:val="0"/>
        </w:rPr>
        <w:t>, Editrice PIB, Roma 1994</w:t>
      </w:r>
    </w:p>
    <w:p>
      <w:pPr>
        <w:pStyle w:val="Normální"/>
        <w:ind w:left="708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left="708" w:firstLine="0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1. </w:t>
      </w:r>
      <w:r>
        <w:rPr>
          <w:rFonts w:ascii="Arial Black" w:hAnsi="Arial Black" w:hint="default"/>
          <w:rtl w:val="0"/>
        </w:rPr>
        <w:t>Ú</w:t>
      </w:r>
      <w:r>
        <w:rPr>
          <w:rFonts w:ascii="Arial Black" w:hAnsi="Arial Black"/>
          <w:rtl w:val="0"/>
        </w:rPr>
        <w:t>vodn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ot</w:t>
      </w:r>
      <w:r>
        <w:rPr>
          <w:rFonts w:ascii="Arial Black" w:hAnsi="Arial Black" w:hint="default"/>
          <w:rtl w:val="0"/>
        </w:rPr>
        <w:t>á</w:t>
      </w:r>
      <w:r>
        <w:rPr>
          <w:rFonts w:ascii="Arial Black" w:hAnsi="Arial Black"/>
          <w:rtl w:val="0"/>
        </w:rPr>
        <w:t xml:space="preserve">zky, </w:t>
      </w:r>
    </w:p>
    <w:p>
      <w:pPr>
        <w:pStyle w:val="Normální"/>
        <w:ind w:left="708" w:firstLine="0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>za</w:t>
      </w: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len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blahoslavenstv</w:t>
      </w:r>
      <w:r>
        <w:rPr>
          <w:rFonts w:ascii="Arial Black" w:hAnsi="Arial Black" w:hint="default"/>
          <w:rtl w:val="0"/>
        </w:rPr>
        <w:t xml:space="preserve">í </w:t>
      </w:r>
    </w:p>
    <w:p>
      <w:pPr>
        <w:pStyle w:val="Normální"/>
        <w:ind w:left="708" w:firstLine="0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>do jejich historick</w:t>
      </w:r>
      <w:r>
        <w:rPr>
          <w:rFonts w:ascii="Arial Black" w:hAnsi="Arial Black" w:hint="default"/>
          <w:rtl w:val="0"/>
        </w:rPr>
        <w:t>é</w:t>
      </w:r>
      <w:r>
        <w:rPr>
          <w:rFonts w:ascii="Arial Black" w:hAnsi="Arial Black"/>
          <w:rtl w:val="0"/>
        </w:rPr>
        <w:t>ho a biblick</w:t>
      </w:r>
      <w:r>
        <w:rPr>
          <w:rFonts w:ascii="Arial Black" w:hAnsi="Arial Black" w:hint="default"/>
          <w:rtl w:val="0"/>
        </w:rPr>
        <w:t>é</w:t>
      </w:r>
      <w:r>
        <w:rPr>
          <w:rFonts w:ascii="Arial Black" w:hAnsi="Arial Black"/>
          <w:rtl w:val="0"/>
        </w:rPr>
        <w:t xml:space="preserve">ho kontextu </w:t>
      </w:r>
    </w:p>
    <w:p>
      <w:pPr>
        <w:pStyle w:val="Normální"/>
        <w:ind w:left="708" w:firstLine="0"/>
      </w:pPr>
      <w:r>
        <w:rPr>
          <w:rFonts w:ascii="Arial Black" w:hAnsi="Arial Black"/>
          <w:rtl w:val="0"/>
        </w:rPr>
        <w:t>a vysv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tlen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jejich z</w:t>
      </w:r>
      <w:r>
        <w:rPr>
          <w:rFonts w:ascii="Arial Black" w:hAnsi="Arial Black" w:hint="default"/>
          <w:rtl w:val="0"/>
        </w:rPr>
        <w:t>á</w:t>
      </w:r>
      <w:r>
        <w:rPr>
          <w:rFonts w:ascii="Arial Black" w:hAnsi="Arial Black"/>
          <w:rtl w:val="0"/>
        </w:rPr>
        <w:t>kladn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struktury</w:t>
      </w:r>
    </w:p>
    <w:p>
      <w:pPr>
        <w:pStyle w:val="Normální"/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vod</w:t>
      </w:r>
    </w:p>
    <w:p>
      <w:pPr>
        <w:pStyle w:val="Normální"/>
        <w:ind w:firstLine="708"/>
      </w:pPr>
      <w:r>
        <w:rPr>
          <w:b w:val="1"/>
          <w:bCs w:val="1"/>
          <w:i w:val="1"/>
          <w:iCs w:val="1"/>
          <w:rtl w:val="0"/>
        </w:rPr>
        <w:t>Leonard Cohen, Hallelujah</w:t>
      </w:r>
      <w:r>
        <w:rPr>
          <w:rStyle w:val="Číslo stránky"/>
          <w:rtl w:val="0"/>
        </w:rPr>
        <w:t>, roviny interpretace (2S 11; Cohen, Kampa</w:t>
      </w:r>
      <w:r>
        <w:rPr>
          <w:rStyle w:val="Číslo stránky"/>
          <w:rtl w:val="0"/>
        </w:rPr>
        <w:t>ň „</w:t>
      </w:r>
      <w:r>
        <w:rPr>
          <w:rStyle w:val="Číslo stránky"/>
          <w:rtl w:val="0"/>
        </w:rPr>
        <w:t>Free Hugs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).</w:t>
      </w:r>
    </w:p>
    <w:p>
      <w:pPr>
        <w:pStyle w:val="Normální"/>
        <w:ind w:firstLine="708"/>
      </w:pPr>
      <w:r>
        <w:rPr>
          <w:rStyle w:val="Číslo stránky"/>
          <w:rtl w:val="0"/>
        </w:rPr>
        <w:t>Diskuze.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i w:val="1"/>
          <w:iCs w:val="1"/>
          <w:rtl w:val="0"/>
        </w:rPr>
        <w:t>Pa</w:t>
      </w:r>
      <w:r>
        <w:rPr>
          <w:b w:val="1"/>
          <w:bCs w:val="1"/>
          <w:i w:val="1"/>
          <w:iCs w:val="1"/>
          <w:rtl w:val="0"/>
        </w:rPr>
        <w:t>š</w:t>
      </w:r>
      <w:r>
        <w:rPr>
          <w:b w:val="1"/>
          <w:bCs w:val="1"/>
          <w:i w:val="1"/>
          <w:iCs w:val="1"/>
          <w:rtl w:val="0"/>
        </w:rPr>
        <w:t>ije skupiny The Plastic People of the Universe</w:t>
      </w:r>
      <w:r>
        <w:rPr>
          <w:rStyle w:val="Číslo stránky"/>
          <w:rtl w:val="0"/>
        </w:rPr>
        <w:t>, kde je text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vlo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en do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st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ovi um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raj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mu na k</w:t>
      </w:r>
      <w:r>
        <w:rPr>
          <w:rStyle w:val="Číslo stránky"/>
          <w:rtl w:val="0"/>
        </w:rPr>
        <w:t>říž</w:t>
      </w:r>
      <w:r>
        <w:rPr>
          <w:rStyle w:val="Číslo stránky"/>
          <w:rtl w:val="0"/>
        </w:rPr>
        <w:t>i jako jeho odpov</w:t>
      </w:r>
      <w:r>
        <w:rPr>
          <w:rStyle w:val="Číslo stránky"/>
          <w:rtl w:val="0"/>
        </w:rPr>
        <w:t xml:space="preserve">ěď </w:t>
      </w:r>
      <w:r>
        <w:rPr>
          <w:rStyle w:val="Číslo stránky"/>
          <w:rtl w:val="0"/>
        </w:rPr>
        <w:t>na sp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kolemjdouc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ch. Sp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adresov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no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ovi jako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to zkrachoval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 Mesi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ovi. Ostr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konflikt mezi nen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publika a nen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a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rnost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ovou.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Číslo stránky"/>
          <w:rtl w:val="0"/>
        </w:rPr>
        <w:t>Prezentace Pa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ij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pot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ot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zky na </w:t>
      </w:r>
      <w:r>
        <w:rPr>
          <w:rStyle w:val="Číslo stránky"/>
          <w:rtl w:val="0"/>
        </w:rPr>
        <w:t>úč</w:t>
      </w:r>
      <w:r>
        <w:rPr>
          <w:rStyle w:val="Číslo stránky"/>
          <w:rtl w:val="0"/>
        </w:rPr>
        <w:t>astn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ky: </w:t>
      </w:r>
    </w:p>
    <w:p>
      <w:pPr>
        <w:pStyle w:val="Normální"/>
        <w:numPr>
          <w:ilvl w:val="0"/>
          <w:numId w:val="4"/>
        </w:numPr>
      </w:pPr>
      <w:r>
        <w:rPr>
          <w:rStyle w:val="Číslo stránky"/>
          <w:rtl w:val="0"/>
        </w:rPr>
        <w:t>Co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slovo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>ý“</w:t>
      </w:r>
      <w:r>
        <w:rPr>
          <w:rStyle w:val="Číslo stránky"/>
          <w:rtl w:val="0"/>
        </w:rPr>
        <w:t xml:space="preserve">? </w:t>
      </w:r>
    </w:p>
    <w:p>
      <w:pPr>
        <w:pStyle w:val="Normální"/>
        <w:numPr>
          <w:ilvl w:val="0"/>
          <w:numId w:val="4"/>
        </w:numPr>
      </w:pPr>
      <w:r>
        <w:rPr>
          <w:rStyle w:val="Číslo stránky"/>
          <w:rtl w:val="0"/>
        </w:rPr>
        <w:t>Dnes: Kdo je blahoslaven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? (Pat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toto slovo do slovn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ku dne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tiny?)</w:t>
      </w:r>
    </w:p>
    <w:p>
      <w:pPr>
        <w:pStyle w:val="Normální"/>
        <w:numPr>
          <w:ilvl w:val="0"/>
          <w:numId w:val="4"/>
        </w:numPr>
      </w:pPr>
      <w:r>
        <w:rPr>
          <w:rStyle w:val="Číslo stránky"/>
          <w:rtl w:val="0"/>
        </w:rPr>
        <w:t>Za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ili jste situaci, kdy byste mohli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 xml:space="preserve">ci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on je blahoslaven</w:t>
      </w:r>
      <w:r>
        <w:rPr>
          <w:rStyle w:val="Číslo stránky"/>
          <w:rtl w:val="0"/>
        </w:rPr>
        <w:t>ý“</w:t>
      </w:r>
      <w:r>
        <w:rPr>
          <w:rStyle w:val="Číslo stránky"/>
          <w:rtl w:val="0"/>
        </w:rPr>
        <w:t xml:space="preserve">, resp.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jsem blahoslaven</w:t>
      </w:r>
      <w:r>
        <w:rPr>
          <w:rStyle w:val="Číslo stránky"/>
          <w:rtl w:val="0"/>
        </w:rPr>
        <w:t>ý“</w:t>
      </w:r>
      <w:r>
        <w:rPr>
          <w:rStyle w:val="Číslo stránky"/>
          <w:rtl w:val="0"/>
        </w:rPr>
        <w:t>?</w:t>
      </w:r>
    </w:p>
    <w:p>
      <w:pPr>
        <w:pStyle w:val="Normální"/>
        <w:ind w:firstLine="708"/>
      </w:pPr>
      <w:r>
        <w:rPr>
          <w:rStyle w:val="Číslo stránky"/>
          <w:rtl w:val="0"/>
        </w:rPr>
        <w:t>Diskuze.</w:t>
      </w:r>
    </w:p>
    <w:p>
      <w:pPr>
        <w:pStyle w:val="Normální"/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Prezentace t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matu</w:t>
      </w:r>
    </w:p>
    <w:p>
      <w:pPr>
        <w:pStyle w:val="Normální"/>
        <w:ind w:firstLine="708"/>
      </w:pPr>
    </w:p>
    <w:p>
      <w:pPr>
        <w:pStyle w:val="Normální"/>
        <w:ind w:firstLine="708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Zefirelli, The Beatitudes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ova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obvykle </w:t>
      </w:r>
    </w:p>
    <w:p>
      <w:pPr>
        <w:pStyle w:val="Normální"/>
        <w:numPr>
          <w:ilvl w:val="0"/>
          <w:numId w:val="6"/>
        </w:numPr>
      </w:pPr>
      <w:r>
        <w:rPr>
          <w:rStyle w:val="Číslo stránky"/>
          <w:rtl w:val="0"/>
        </w:rPr>
        <w:t>vysv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tlov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na a 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na mimo jejich evangeln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kontext a bez dal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ch souvislost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co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je hrub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chyba;</w:t>
      </w:r>
    </w:p>
    <w:p>
      <w:pPr>
        <w:pStyle w:val="Normální"/>
        <w:numPr>
          <w:ilvl w:val="0"/>
          <w:numId w:val="6"/>
        </w:numPr>
      </w:pPr>
      <w:r>
        <w:rPr>
          <w:rStyle w:val="Číslo stránky"/>
          <w:rtl w:val="0"/>
        </w:rPr>
        <w:t>spojov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na sp</w:t>
      </w:r>
      <w:r>
        <w:rPr>
          <w:rStyle w:val="Číslo stránky"/>
          <w:rtl w:val="0"/>
        </w:rPr>
        <w:t>íš</w:t>
      </w:r>
      <w:r>
        <w:rPr>
          <w:rStyle w:val="Číslo stránky"/>
          <w:rtl w:val="0"/>
        </w:rPr>
        <w:t>e se slab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a handicapovan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lidmi, co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je dal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hrub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chyba.</w:t>
      </w:r>
    </w:p>
    <w:p>
      <w:pPr>
        <w:pStyle w:val="Normální"/>
      </w:pPr>
    </w:p>
    <w:p>
      <w:pPr>
        <w:pStyle w:val="Normální"/>
        <w:ind w:firstLine="708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Historick</w:t>
      </w:r>
      <w:r>
        <w:rPr>
          <w:b w:val="1"/>
          <w:bCs w:val="1"/>
          <w:i w:val="1"/>
          <w:iCs w:val="1"/>
          <w:rtl w:val="0"/>
        </w:rPr>
        <w:t xml:space="preserve">ý </w:t>
      </w:r>
      <w:r>
        <w:rPr>
          <w:b w:val="1"/>
          <w:bCs w:val="1"/>
          <w:i w:val="1"/>
          <w:iCs w:val="1"/>
          <w:rtl w:val="0"/>
        </w:rPr>
        <w:t>kontext</w:t>
      </w:r>
    </w:p>
    <w:p>
      <w:pPr>
        <w:pStyle w:val="Normální"/>
        <w:ind w:firstLine="708"/>
      </w:pPr>
      <w:r>
        <w:rPr>
          <w:rStyle w:val="Číslo stránky"/>
          <w:rtl w:val="0"/>
        </w:rPr>
        <w:t>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ovo evangelium bylo naps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no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80. letech 1. stolet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pravd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podobn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S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rii. Autorem je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idok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>an, adres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tem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idok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>ansk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komunita, odr</w:t>
      </w:r>
      <w:r>
        <w:rPr>
          <w:rStyle w:val="Číslo stránky"/>
          <w:rtl w:val="0"/>
        </w:rPr>
        <w:t>áž</w:t>
      </w:r>
      <w:r>
        <w:rPr>
          <w:rStyle w:val="Číslo stránky"/>
          <w:rtl w:val="0"/>
        </w:rPr>
        <w:t>ej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konflikt s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vodn</w:t>
      </w:r>
      <w:r>
        <w:rPr>
          <w:rStyle w:val="Číslo stránky"/>
          <w:rtl w:val="0"/>
        </w:rPr>
        <w:t>í ž</w:t>
      </w:r>
      <w:r>
        <w:rPr>
          <w:rStyle w:val="Číslo stránky"/>
          <w:rtl w:val="0"/>
        </w:rPr>
        <w:t>idovskou komunitou ohledn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identity Mesi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e a jeho mesi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komunity. Tento konflikt prostupuje evangeliem verbalizov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konfliktu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 xml:space="preserve">e a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idovsk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autorit.</w:t>
      </w:r>
    </w:p>
    <w:p>
      <w:pPr>
        <w:pStyle w:val="Normální"/>
      </w:pPr>
    </w:p>
    <w:p>
      <w:pPr>
        <w:pStyle w:val="Normální"/>
        <w:ind w:firstLine="708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Liter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rn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kontext</w:t>
      </w:r>
    </w:p>
    <w:p>
      <w:pPr>
        <w:pStyle w:val="Normální"/>
        <w:ind w:firstLine="708"/>
      </w:pP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jsou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vodem k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Horsk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 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(Mt 5-7), prvn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ti pro toto evangelium typick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velk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ch 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. Jsou prvn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slovn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ve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ejn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projevem a lze je tedy pova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ovat za jak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si jeho manifest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 programovou 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 xml:space="preserve">č </w:t>
      </w:r>
      <w:r>
        <w:rPr>
          <w:rStyle w:val="Číslo stránky"/>
          <w:rtl w:val="0"/>
        </w:rPr>
        <w:t>cel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jeho 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</w:pPr>
    </w:p>
    <w:p>
      <w:pPr>
        <w:pStyle w:val="Normální"/>
        <w:ind w:firstLine="708"/>
      </w:pPr>
      <w:r>
        <w:rPr>
          <w:b w:val="1"/>
          <w:bCs w:val="1"/>
          <w:i w:val="1"/>
          <w:iCs w:val="1"/>
          <w:rtl w:val="0"/>
        </w:rPr>
        <w:t>Z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kladn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struktura</w:t>
      </w:r>
    </w:p>
    <w:p>
      <w:pPr>
        <w:pStyle w:val="Normální"/>
        <w:ind w:firstLine="708"/>
      </w:pPr>
      <w:r>
        <w:rPr>
          <w:rStyle w:val="Číslo stránky"/>
          <w:rtl w:val="0"/>
        </w:rPr>
        <w:t>Ka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skl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ze 3 </w:t>
      </w:r>
      <w:r>
        <w:rPr>
          <w:rStyle w:val="Číslo stránky"/>
          <w:rtl w:val="0"/>
        </w:rPr>
        <w:t>čá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: </w:t>
      </w:r>
    </w:p>
    <w:p>
      <w:pPr>
        <w:pStyle w:val="Normální"/>
        <w:numPr>
          <w:ilvl w:val="0"/>
          <w:numId w:val="8"/>
        </w:numPr>
      </w:pP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raz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(stav absolutn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)</w:t>
      </w:r>
    </w:p>
    <w:p>
      <w:pPr>
        <w:pStyle w:val="Normální"/>
        <w:numPr>
          <w:ilvl w:val="0"/>
          <w:numId w:val="8"/>
        </w:numPr>
      </w:pPr>
      <w:r>
        <w:rPr>
          <w:rStyle w:val="Číslo stránky"/>
          <w:rtl w:val="0"/>
        </w:rPr>
        <w:t xml:space="preserve">situace nebo postoj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(nap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chud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 duchu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)</w:t>
      </w:r>
    </w:p>
    <w:p>
      <w:pPr>
        <w:pStyle w:val="Normální"/>
        <w:numPr>
          <w:ilvl w:val="0"/>
          <w:numId w:val="8"/>
        </w:numPr>
      </w:pPr>
      <w:r>
        <w:rPr>
          <w:rStyle w:val="Číslo stránky"/>
          <w:rtl w:val="0"/>
        </w:rPr>
        <w:t>zp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sob, jak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m je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zasa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en Bohem (nap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jejich je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nebesk</w:t>
      </w:r>
      <w:r>
        <w:rPr>
          <w:rStyle w:val="Číslo stránky"/>
          <w:rtl w:val="0"/>
        </w:rPr>
        <w:t>é“</w:t>
      </w:r>
      <w:r>
        <w:rPr>
          <w:rStyle w:val="Číslo stránky"/>
          <w:rtl w:val="0"/>
        </w:rPr>
        <w:t>),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prohl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plat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pro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tomnost nebo eschatologickou budoucnost, ale svoje ko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eny 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 v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dy v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tomn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 stavu nebo postoji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(srov. Pavel v listu Kolosan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 3,1-4).</w:t>
      </w:r>
    </w:p>
    <w:p>
      <w:pPr>
        <w:pStyle w:val="Normální"/>
      </w:pPr>
    </w:p>
    <w:p>
      <w:pPr>
        <w:pStyle w:val="Normální"/>
        <w:ind w:firstLine="708"/>
      </w:pPr>
      <w:r>
        <w:rPr>
          <w:rStyle w:val="Číslo stránky"/>
          <w:rtl w:val="0"/>
        </w:rPr>
        <w:t>Struktura ka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logick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: existuje 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nost (n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komu pat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nebesk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), kter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je p</w:t>
      </w:r>
      <w:r>
        <w:rPr>
          <w:rStyle w:val="Číslo stránky"/>
          <w:rtl w:val="0"/>
        </w:rPr>
        <w:t>říč</w:t>
      </w:r>
      <w:r>
        <w:rPr>
          <w:rStyle w:val="Číslo stránky"/>
          <w:rtl w:val="0"/>
        </w:rPr>
        <w:t>inou (nebo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 xml:space="preserve">)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(blahoslaven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), ale ov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em za 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nky (chud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duchem).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tedy nespo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 lidsk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postoj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a situac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ch (tzn.,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nespo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v tom,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jsme chud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duchem,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pl</w:t>
      </w:r>
      <w:r>
        <w:rPr>
          <w:rStyle w:val="Číslo stránky"/>
          <w:rtl w:val="0"/>
        </w:rPr>
        <w:t>áč</w:t>
      </w:r>
      <w:r>
        <w:rPr>
          <w:rStyle w:val="Číslo stránky"/>
          <w:rtl w:val="0"/>
        </w:rPr>
        <w:t>eme atd.), ale v budouc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eschatologick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sahu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m.</w:t>
      </w:r>
    </w:p>
    <w:p>
      <w:pPr>
        <w:pStyle w:val="Normální"/>
      </w:pPr>
    </w:p>
    <w:p>
      <w:pPr>
        <w:pStyle w:val="Normální"/>
        <w:ind w:firstLine="708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Z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kladn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obsah</w:t>
      </w:r>
    </w:p>
    <w:p>
      <w:pPr>
        <w:pStyle w:val="Normální"/>
        <w:ind w:firstLine="708"/>
      </w:pP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jsou v prav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 slova smyslu </w:t>
      </w:r>
      <w:r>
        <w:rPr>
          <w:i w:val="1"/>
          <w:iCs w:val="1"/>
          <w:rtl w:val="0"/>
        </w:rPr>
        <w:t>radostnou zv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st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evangeliem</w:t>
      </w:r>
      <w:r>
        <w:rPr>
          <w:rStyle w:val="Číslo stránky"/>
          <w:rtl w:val="0"/>
        </w:rPr>
        <w:t>, a to z 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chto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vod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:</w:t>
      </w:r>
    </w:p>
    <w:p>
      <w:pPr>
        <w:pStyle w:val="Normální"/>
        <w:numPr>
          <w:ilvl w:val="0"/>
          <w:numId w:val="10"/>
        </w:numPr>
      </w:pPr>
      <w:r>
        <w:rPr>
          <w:rStyle w:val="Číslo stránky"/>
          <w:rtl w:val="0"/>
        </w:rPr>
        <w:t>ohla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tu nejv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a nejskute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radost,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je zalo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ena na postoji a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samotn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Boha; nikdo jin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schopen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ku takovou radost zp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sobit</w:t>
      </w:r>
    </w:p>
    <w:p>
      <w:pPr>
        <w:pStyle w:val="Normální"/>
        <w:numPr>
          <w:ilvl w:val="0"/>
          <w:numId w:val="10"/>
        </w:numPr>
      </w:pPr>
      <w:r>
        <w:rPr>
          <w:rStyle w:val="Číslo stránky"/>
          <w:rtl w:val="0"/>
        </w:rPr>
        <w:t>ohla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plnost radosti; je jich 8, co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 xml:space="preserve">je 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slem eschatologick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plnosti (7 dn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tvo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t, ale 8.den nikdy nekon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)</w:t>
      </w:r>
    </w:p>
    <w:p>
      <w:pPr>
        <w:pStyle w:val="Normální"/>
        <w:numPr>
          <w:ilvl w:val="0"/>
          <w:numId w:val="10"/>
        </w:numPr>
      </w:pP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edstavuj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samotn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po</w:t>
      </w:r>
      <w:r>
        <w:rPr>
          <w:rStyle w:val="Číslo stránky"/>
          <w:rtl w:val="0"/>
        </w:rPr>
        <w:t>čá</w:t>
      </w:r>
      <w:r>
        <w:rPr>
          <w:rStyle w:val="Číslo stránky"/>
          <w:rtl w:val="0"/>
        </w:rPr>
        <w:t>tek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ova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tak mu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ó</w:t>
      </w:r>
      <w:r>
        <w:rPr>
          <w:rStyle w:val="Číslo stránky"/>
          <w:rtl w:val="0"/>
        </w:rPr>
        <w:t xml:space="preserve">n </w:t>
      </w:r>
      <w:r>
        <w:rPr>
          <w:rStyle w:val="Číslo stránky"/>
          <w:rtl w:val="0"/>
        </w:rPr>
        <w:t xml:space="preserve">→ </w:t>
      </w: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el ohl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sit plnost radosti a uk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zat k 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cestu.</w:t>
      </w:r>
    </w:p>
    <w:p>
      <w:pPr>
        <w:pStyle w:val="Normální"/>
        <w:ind w:firstLine="708"/>
      </w:pP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nejsou jen jakousi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ovou naukou, ale zku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enost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Praktick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Číslo stránky"/>
          <w:rtl w:val="0"/>
        </w:rPr>
        <w:t>Pracovn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pom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haj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profes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je ve sv</w:t>
      </w:r>
      <w:r>
        <w:rPr>
          <w:rStyle w:val="Číslo stránky"/>
          <w:rtl w:val="0"/>
        </w:rPr>
        <w:t>é č</w:t>
      </w:r>
      <w:r>
        <w:rPr>
          <w:rStyle w:val="Číslo stránky"/>
          <w:rtl w:val="0"/>
        </w:rPr>
        <w:t xml:space="preserve">innosti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asto konfrontov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s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ebou 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duchovn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esahu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; tento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esah je 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no nechat vy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stit a tedy i pat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zp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sobem realizovat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zakotven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Bohu, Transcendentnu apod. Praktick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str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nka tohoto zakotven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ot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zkou modlitby, tr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ninku apod.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jejich pro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jsou jednou z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cest k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tomuto zakotven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  <w:r>
        <w:rPr>
          <w:rStyle w:val="Číslo stránky"/>
          <w:rtl w:val="0"/>
        </w:rPr>
        <w:t>S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ot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zkou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jak pracovat s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co mne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esahuje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se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jak vypo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dat ka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ý…</w:t>
      </w:r>
    </w:p>
    <w:p>
      <w:pPr>
        <w:pStyle w:val="Normální"/>
        <w:ind w:left="708" w:firstLine="0"/>
      </w:pPr>
      <w:r>
        <w:rPr>
          <w:rStyle w:val="Číslo stránky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left="708" w:firstLine="0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2.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chud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v</w:t>
      </w:r>
      <w:r>
        <w:rPr>
          <w:rFonts w:ascii="Arial Black" w:hAnsi="Arial Black" w:hint="default"/>
          <w:rtl w:val="0"/>
        </w:rPr>
        <w:t> </w:t>
      </w:r>
      <w:r>
        <w:rPr>
          <w:rFonts w:ascii="Arial Black" w:hAnsi="Arial Black"/>
          <w:rtl w:val="0"/>
        </w:rPr>
        <w:t>duchu</w:t>
      </w:r>
      <w:r>
        <w:rPr>
          <w:rFonts w:ascii="Arial Black" w:hAnsi="Arial Black" w:hint="default"/>
          <w:rtl w:val="0"/>
        </w:rPr>
        <w:t>“</w:t>
      </w:r>
      <w:r>
        <w:rPr>
          <w:rFonts w:ascii="Arial Black" w:hAnsi="Arial Black"/>
          <w:rtl w:val="0"/>
        </w:rPr>
        <w:t xml:space="preserve">: </w:t>
      </w:r>
    </w:p>
    <w:p>
      <w:pPr>
        <w:pStyle w:val="Normální"/>
        <w:ind w:left="708" w:firstLine="0"/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k a to, co jej p</w:t>
      </w:r>
      <w:r>
        <w:rPr>
          <w:rFonts w:ascii="Arial Black" w:hAnsi="Arial Black" w:hint="default"/>
          <w:rtl w:val="0"/>
        </w:rPr>
        <w:t>ř</w:t>
      </w:r>
      <w:r>
        <w:rPr>
          <w:rFonts w:ascii="Arial Black" w:hAnsi="Arial Black"/>
          <w:rtl w:val="0"/>
        </w:rPr>
        <w:t xml:space="preserve">esahuje </w:t>
      </w:r>
    </w:p>
    <w:p>
      <w:pPr>
        <w:pStyle w:val="Normální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vod</w:t>
      </w:r>
    </w:p>
    <w:p>
      <w:pPr>
        <w:pStyle w:val="Normální"/>
        <w:ind w:firstLine="708"/>
        <w:rPr>
          <w:b w:val="1"/>
          <w:bCs w:val="1"/>
          <w:i w:val="1"/>
          <w:iCs w:val="1"/>
        </w:rPr>
      </w:pPr>
    </w:p>
    <w:p>
      <w:pPr>
        <w:pStyle w:val="Normální"/>
        <w:ind w:firstLine="708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Echt, Vojna na It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lii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Jednou mi 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ekl Martin, um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mi tchyn</w:t>
      </w:r>
      <w:r>
        <w:rPr>
          <w:rStyle w:val="Číslo stránky"/>
          <w:rtl w:val="0"/>
        </w:rPr>
        <w:t xml:space="preserve">ě… </w:t>
      </w:r>
      <w:r>
        <w:rPr>
          <w:rStyle w:val="Číslo stránky"/>
          <w:rtl w:val="0"/>
        </w:rPr>
        <w:t>Po 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ci zavolal jeho kamar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d, um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mi maminka</w:t>
      </w:r>
      <w:r>
        <w:rPr>
          <w:rStyle w:val="Číslo stránky"/>
          <w:rtl w:val="0"/>
        </w:rPr>
        <w:t>…</w:t>
      </w:r>
    </w:p>
    <w:p>
      <w:pPr>
        <w:pStyle w:val="Normální"/>
        <w:ind w:firstLine="708"/>
      </w:pPr>
      <w:r>
        <w:rPr>
          <w:rStyle w:val="Číslo stránky"/>
          <w:rtl w:val="0"/>
        </w:rPr>
        <w:t>Ot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zky na </w:t>
      </w:r>
      <w:r>
        <w:rPr>
          <w:rStyle w:val="Číslo stránky"/>
          <w:rtl w:val="0"/>
        </w:rPr>
        <w:t>úč</w:t>
      </w:r>
      <w:r>
        <w:rPr>
          <w:rStyle w:val="Číslo stránky"/>
          <w:rtl w:val="0"/>
        </w:rPr>
        <w:t>astn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ky:</w:t>
      </w:r>
    </w:p>
    <w:p>
      <w:pPr>
        <w:pStyle w:val="Normální"/>
        <w:numPr>
          <w:ilvl w:val="0"/>
          <w:numId w:val="12"/>
        </w:numPr>
      </w:pPr>
      <w:r>
        <w:rPr>
          <w:rStyle w:val="Číslo stránky"/>
          <w:rtl w:val="0"/>
        </w:rPr>
        <w:t>Co je to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t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chud</w:t>
      </w:r>
      <w:r>
        <w:rPr>
          <w:rStyle w:val="Číslo stránky"/>
          <w:rtl w:val="0"/>
        </w:rPr>
        <w:t>ý“</w:t>
      </w:r>
      <w:r>
        <w:rPr>
          <w:rStyle w:val="Číslo stránky"/>
          <w:rtl w:val="0"/>
        </w:rPr>
        <w:t>?</w:t>
      </w:r>
    </w:p>
    <w:p>
      <w:pPr>
        <w:pStyle w:val="Normální"/>
        <w:numPr>
          <w:ilvl w:val="0"/>
          <w:numId w:val="12"/>
        </w:numPr>
      </w:pPr>
      <w:r>
        <w:rPr>
          <w:rStyle w:val="Číslo stránky"/>
          <w:rtl w:val="0"/>
        </w:rPr>
        <w:t>Co si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edstav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te pod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razem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duch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?</w:t>
      </w:r>
    </w:p>
    <w:p>
      <w:pPr>
        <w:pStyle w:val="Normální"/>
        <w:numPr>
          <w:ilvl w:val="0"/>
          <w:numId w:val="12"/>
        </w:numPr>
      </w:pPr>
      <w:r>
        <w:rPr>
          <w:rStyle w:val="Číslo stránky"/>
          <w:rtl w:val="0"/>
        </w:rPr>
        <w:t>Co si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edstav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te pod spojen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chud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duchu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?</w:t>
      </w:r>
    </w:p>
    <w:p>
      <w:pPr>
        <w:pStyle w:val="Normální"/>
      </w:pPr>
    </w:p>
    <w:p>
      <w:pPr>
        <w:pStyle w:val="Normální"/>
        <w:numPr>
          <w:ilvl w:val="0"/>
          <w:numId w:val="14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rStyle w:val="Číslo stránky"/>
          <w:b w:val="1"/>
          <w:bCs w:val="1"/>
          <w:rtl w:val="0"/>
        </w:rPr>
        <w:t>V</w:t>
      </w:r>
      <w:r>
        <w:rPr>
          <w:rStyle w:val="Číslo stránky"/>
          <w:b w:val="1"/>
          <w:bCs w:val="1"/>
          <w:rtl w:val="0"/>
        </w:rPr>
        <w:t>ý</w:t>
      </w:r>
      <w:r>
        <w:rPr>
          <w:rStyle w:val="Číslo stránky"/>
          <w:b w:val="1"/>
          <w:bCs w:val="1"/>
          <w:rtl w:val="0"/>
        </w:rPr>
        <w:t>klad blahoslavenstv</w:t>
      </w:r>
      <w:r>
        <w:rPr>
          <w:rStyle w:val="Číslo stránky"/>
          <w:b w:val="1"/>
          <w:bCs w:val="1"/>
          <w:rtl w:val="0"/>
        </w:rPr>
        <w:t xml:space="preserve">í </w:t>
      </w:r>
    </w:p>
    <w:p>
      <w:pPr>
        <w:pStyle w:val="Normální"/>
      </w:pPr>
      <w:r>
        <w:rPr>
          <w:rStyle w:val="Číslo stránky"/>
          <w:rtl w:val="0"/>
        </w:rPr>
        <w:tab/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chud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duchu, nebo</w:t>
      </w:r>
      <w:r>
        <w:rPr>
          <w:rStyle w:val="Číslo stránky"/>
          <w:rtl w:val="0"/>
        </w:rPr>
        <w:t xml:space="preserve">ť </w:t>
      </w:r>
      <w:r>
        <w:rPr>
          <w:rStyle w:val="Číslo stránky"/>
          <w:rtl w:val="0"/>
        </w:rPr>
        <w:t>jejich je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nebesk</w:t>
      </w:r>
      <w:r>
        <w:rPr>
          <w:rStyle w:val="Číslo stránky"/>
          <w:rtl w:val="0"/>
        </w:rPr>
        <w:t xml:space="preserve">é“ </w:t>
      </w:r>
      <w:r>
        <w:rPr>
          <w:rStyle w:val="Číslo stránky"/>
          <w:rtl w:val="0"/>
        </w:rPr>
        <w:t>(Mt 5,3)</w:t>
      </w:r>
    </w:p>
    <w:p>
      <w:pPr>
        <w:pStyle w:val="Normální"/>
      </w:pPr>
    </w:p>
    <w:p>
      <w:pPr>
        <w:pStyle w:val="Normální"/>
      </w:pPr>
      <w:r>
        <w:rPr>
          <w:rStyle w:val="Číslo stránky"/>
        </w:rPr>
        <w:tab/>
      </w:r>
      <w:r>
        <w:rPr>
          <w:b w:val="1"/>
          <w:bCs w:val="1"/>
          <w:i w:val="1"/>
          <w:iCs w:val="1"/>
          <w:rtl w:val="0"/>
        </w:rPr>
        <w:t>Traband, Princezna Lada</w:t>
      </w:r>
      <w:r>
        <w:rPr>
          <w:rStyle w:val="Číslo stránky"/>
        </w:rPr>
        <w:tab/>
      </w:r>
    </w:p>
    <w:p>
      <w:pPr>
        <w:pStyle w:val="Normální"/>
      </w:pPr>
    </w:p>
    <w:p>
      <w:pPr>
        <w:pStyle w:val="Normální"/>
        <w:ind w:firstLine="708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1.1 Chud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v</w:t>
      </w:r>
      <w:r>
        <w:rPr>
          <w:b w:val="1"/>
          <w:bCs w:val="1"/>
          <w:i w:val="1"/>
          <w:iCs w:val="1"/>
          <w:rtl w:val="0"/>
        </w:rPr>
        <w:t> </w:t>
      </w:r>
      <w:r>
        <w:rPr>
          <w:b w:val="1"/>
          <w:bCs w:val="1"/>
          <w:i w:val="1"/>
          <w:iCs w:val="1"/>
          <w:rtl w:val="0"/>
        </w:rPr>
        <w:t>duchu</w:t>
      </w:r>
    </w:p>
    <w:p>
      <w:pPr>
        <w:pStyle w:val="Normální"/>
        <w:ind w:firstLine="708"/>
      </w:pP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slovo </w:t>
      </w:r>
      <w:r>
        <w:rPr>
          <w:i w:val="1"/>
          <w:iCs w:val="1"/>
          <w:rtl w:val="0"/>
        </w:rPr>
        <w:t>ptochos</w:t>
      </w:r>
      <w:r>
        <w:rPr>
          <w:rStyle w:val="Číslo stránky"/>
          <w:rtl w:val="0"/>
        </w:rPr>
        <w:t xml:space="preserve"> (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chud</w:t>
      </w:r>
      <w:r>
        <w:rPr>
          <w:rStyle w:val="Číslo stránky"/>
          <w:rtl w:val="0"/>
        </w:rPr>
        <w:t>ý“</w:t>
      </w:r>
      <w:r>
        <w:rPr>
          <w:rStyle w:val="Číslo stránky"/>
          <w:rtl w:val="0"/>
        </w:rPr>
        <w:t>) 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uje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nem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bec nic a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ije jen z milosti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ch; je ve sv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zcela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na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ch, je ekvivalentn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slovu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ebr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</w:t>
      </w:r>
      <w:r>
        <w:rPr>
          <w:rStyle w:val="Číslo stránky"/>
          <w:rtl w:val="0"/>
        </w:rPr>
        <w:t xml:space="preserve">. (dnes snad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bezdomovec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). Podle SZ stoj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takto chud</w:t>
      </w:r>
      <w:r>
        <w:rPr>
          <w:rStyle w:val="Číslo stránky"/>
          <w:rtl w:val="0"/>
        </w:rPr>
        <w:t>ý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k (hebr. </w:t>
      </w:r>
      <w:r>
        <w:rPr>
          <w:i w:val="1"/>
          <w:iCs w:val="1"/>
          <w:rtl w:val="0"/>
        </w:rPr>
        <w:t>anaw</w:t>
      </w:r>
      <w:r>
        <w:rPr>
          <w:rStyle w:val="Číslo stránky"/>
          <w:rtl w:val="0"/>
        </w:rPr>
        <w:t>)</w:t>
      </w:r>
      <w:r>
        <w:rPr>
          <w:i w:val="1"/>
          <w:iCs w:val="1"/>
          <w:rtl w:val="0"/>
        </w:rPr>
        <w:t xml:space="preserve"> </w:t>
      </w:r>
      <w:r>
        <w:rPr>
          <w:rStyle w:val="Číslo stránky"/>
          <w:rtl w:val="0"/>
        </w:rPr>
        <w:t>zcela pod zvl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ochranou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. Tato chudoba 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siln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ensk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zabarven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v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to sv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ji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 xml:space="preserve">tomuto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ku nez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stalo krom</w:t>
      </w:r>
      <w:r>
        <w:rPr>
          <w:rStyle w:val="Číslo stránky"/>
          <w:rtl w:val="0"/>
        </w:rPr>
        <w:t>ě ú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nliv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vol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 Bohu o pomoc 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bec nic.</w:t>
      </w:r>
    </w:p>
    <w:p>
      <w:pPr>
        <w:pStyle w:val="Normální"/>
        <w:ind w:firstLine="708"/>
      </w:pPr>
      <w:r>
        <w:rPr>
          <w:rStyle w:val="Číslo stránky"/>
          <w:rtl w:val="0"/>
        </w:rPr>
        <w:t>Slovo</w:t>
      </w:r>
      <w:r>
        <w:rPr>
          <w:rFonts w:ascii="Bwgrkl" w:hAnsi="Bwgrkl"/>
          <w:rtl w:val="0"/>
        </w:rPr>
        <w:t xml:space="preserve"> 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 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eno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razem </w:t>
      </w:r>
      <w:r>
        <w:rPr>
          <w:i w:val="1"/>
          <w:iCs w:val="1"/>
          <w:rtl w:val="0"/>
        </w:rPr>
        <w:t>duchem</w:t>
      </w:r>
      <w:r>
        <w:rPr>
          <w:rStyle w:val="Číslo stránky"/>
          <w:rtl w:val="0"/>
        </w:rPr>
        <w:t xml:space="preserve"> nebo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duchu</w:t>
      </w:r>
      <w:r>
        <w:rPr>
          <w:rStyle w:val="Číslo stránky"/>
          <w:rtl w:val="0"/>
        </w:rPr>
        <w:t xml:space="preserve"> (srov. Zj 3,14-21);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mimoto koncentrac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mnoha SZ text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(nap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40,18; Iz 29,18; 41,17; 61,1-2). Co tedy znamen</w:t>
      </w:r>
      <w:r>
        <w:rPr>
          <w:rStyle w:val="Číslo stránky"/>
          <w:rtl w:val="0"/>
        </w:rPr>
        <w:t>á „</w:t>
      </w:r>
      <w:r>
        <w:rPr>
          <w:rStyle w:val="Číslo stránky"/>
          <w:rtl w:val="0"/>
        </w:rPr>
        <w:t>duch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?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Duch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je silou,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je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k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ivou bytost</w:t>
      </w:r>
      <w:r>
        <w:rPr>
          <w:rStyle w:val="Číslo stránky"/>
          <w:rtl w:val="0"/>
        </w:rPr>
        <w:t xml:space="preserve">í  </w:t>
      </w:r>
      <w:r>
        <w:rPr>
          <w:rStyle w:val="Číslo stránky"/>
          <w:rtl w:val="0"/>
        </w:rPr>
        <w:t>(srov. Gn 2,7; 104,29-30; Jb 10,8-9; Kaz 12,6-7 atd.).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 xml:space="preserve">tato </w:t>
      </w:r>
      <w:r>
        <w:rPr>
          <w:i w:val="1"/>
          <w:iCs w:val="1"/>
          <w:rtl w:val="0"/>
        </w:rPr>
        <w:t>nej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a podstatn</w:t>
      </w:r>
      <w:r>
        <w:rPr>
          <w:i w:val="1"/>
          <w:iCs w:val="1"/>
          <w:rtl w:val="0"/>
        </w:rPr>
        <w:t>á „čá</w:t>
      </w:r>
      <w:r>
        <w:rPr>
          <w:i w:val="1"/>
          <w:iCs w:val="1"/>
          <w:rtl w:val="0"/>
        </w:rPr>
        <w:t>st</w:t>
      </w:r>
      <w:r>
        <w:rPr>
          <w:i w:val="1"/>
          <w:iCs w:val="1"/>
          <w:rtl w:val="0"/>
        </w:rPr>
        <w:t>“</w:t>
      </w:r>
      <w:r>
        <w:rPr>
          <w:rStyle w:val="Číslo stránky"/>
          <w:rtl w:val="0"/>
        </w:rPr>
        <w:t xml:space="preserve"> je 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ena, charakterizov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na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chudobou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 xml:space="preserve">: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si je 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nej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 a nejhlub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 zp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sobem 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dom vlastn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chudoby.</w:t>
      </w:r>
    </w:p>
    <w:p>
      <w:pPr>
        <w:pStyle w:val="Normální"/>
        <w:ind w:firstLine="708"/>
      </w:pPr>
      <w:r>
        <w:rPr>
          <w:rStyle w:val="Číslo stránky"/>
          <w:rtl w:val="0"/>
        </w:rPr>
        <w:t>Tato chudoba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vislost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na darech a pomoci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ch, aby mohl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t, a je prav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opakem samostatnosti a sob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nosti. Nejp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vodn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ji se ukazuje v chudob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materi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ale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omezena pouze na ni. Chudoba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mo pokora, ale k 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  <w:r>
        <w:rPr>
          <w:rStyle w:val="Číslo stránky"/>
          <w:rtl w:val="0"/>
        </w:rPr>
        <w:t>V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chudoba duchem neozna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dom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jak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koli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vislosti, ale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vislosti na Bohu. Uzn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to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vislosti je nejpravdiv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 a nejz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 postojem inteligentn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 tvora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 sv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Stvo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itelem.</w:t>
      </w:r>
    </w:p>
    <w:p>
      <w:pPr>
        <w:pStyle w:val="Normální"/>
        <w:ind w:firstLine="708"/>
      </w:pPr>
    </w:p>
    <w:p>
      <w:pPr>
        <w:pStyle w:val="Normální"/>
        <w:ind w:firstLine="708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Hradi</w:t>
      </w:r>
      <w:r>
        <w:rPr>
          <w:b w:val="1"/>
          <w:bCs w:val="1"/>
          <w:i w:val="1"/>
          <w:iCs w:val="1"/>
          <w:rtl w:val="0"/>
        </w:rPr>
        <w:t>šť</w:t>
      </w:r>
      <w:r>
        <w:rPr>
          <w:b w:val="1"/>
          <w:bCs w:val="1"/>
          <w:i w:val="1"/>
          <w:iCs w:val="1"/>
          <w:rtl w:val="0"/>
        </w:rPr>
        <w:t>an: Kr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tk</w:t>
      </w:r>
      <w:r>
        <w:rPr>
          <w:b w:val="1"/>
          <w:bCs w:val="1"/>
          <w:i w:val="1"/>
          <w:iCs w:val="1"/>
          <w:rtl w:val="0"/>
        </w:rPr>
        <w:t xml:space="preserve">ý </w:t>
      </w:r>
      <w:r>
        <w:rPr>
          <w:b w:val="1"/>
          <w:bCs w:val="1"/>
          <w:i w:val="1"/>
          <w:iCs w:val="1"/>
          <w:rtl w:val="0"/>
        </w:rPr>
        <w:t>popis l</w:t>
      </w:r>
      <w:r>
        <w:rPr>
          <w:b w:val="1"/>
          <w:bCs w:val="1"/>
          <w:i w:val="1"/>
          <w:iCs w:val="1"/>
          <w:rtl w:val="0"/>
        </w:rPr>
        <w:t>é</w:t>
      </w:r>
      <w:r>
        <w:rPr>
          <w:b w:val="1"/>
          <w:bCs w:val="1"/>
          <w:i w:val="1"/>
          <w:iCs w:val="1"/>
          <w:rtl w:val="0"/>
        </w:rPr>
        <w:t>ta</w:t>
      </w:r>
    </w:p>
    <w:p>
      <w:pPr>
        <w:pStyle w:val="Normální"/>
        <w:ind w:left="360" w:firstLine="0"/>
      </w:pPr>
    </w:p>
    <w:p>
      <w:pPr>
        <w:pStyle w:val="Normální"/>
        <w:ind w:left="360" w:firstLine="348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1.2 Kr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lovstv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nebesk</w:t>
      </w:r>
      <w:r>
        <w:rPr>
          <w:b w:val="1"/>
          <w:bCs w:val="1"/>
          <w:i w:val="1"/>
          <w:iCs w:val="1"/>
          <w:rtl w:val="0"/>
        </w:rPr>
        <w:t>é</w:t>
      </w:r>
    </w:p>
    <w:p>
      <w:pPr>
        <w:pStyle w:val="Normální"/>
        <w:ind w:firstLine="708"/>
      </w:pP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slovo </w:t>
      </w:r>
      <w:r>
        <w:rPr>
          <w:i w:val="1"/>
          <w:iCs w:val="1"/>
          <w:rtl w:val="0"/>
        </w:rPr>
        <w:t xml:space="preserve">basileia </w:t>
      </w:r>
      <w:r>
        <w:rPr>
          <w:rStyle w:val="Číslo stránky"/>
          <w:rtl w:val="0"/>
        </w:rPr>
        <w:t>(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)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ani tak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zem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jako sp</w:t>
      </w:r>
      <w:r>
        <w:rPr>
          <w:rStyle w:val="Číslo stránky"/>
          <w:rtl w:val="0"/>
        </w:rPr>
        <w:t>íš</w:t>
      </w:r>
      <w:r>
        <w:rPr>
          <w:rStyle w:val="Číslo stránky"/>
          <w:rtl w:val="0"/>
        </w:rPr>
        <w:t>e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skypln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da a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 xml:space="preserve">tomnost v tomto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zem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Boha s lidmi, plnost toho, po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 ka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ý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tou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a na</w:t>
      </w:r>
      <w:r>
        <w:rPr>
          <w:rStyle w:val="Číslo stránky"/>
          <w:rtl w:val="0"/>
        </w:rPr>
        <w:t xml:space="preserve">č </w:t>
      </w:r>
      <w:r>
        <w:rPr>
          <w:rStyle w:val="Číslo stránky"/>
          <w:rtl w:val="0"/>
        </w:rPr>
        <w:t>se t</w:t>
      </w:r>
      <w:r>
        <w:rPr>
          <w:rStyle w:val="Číslo stránky"/>
          <w:rtl w:val="0"/>
        </w:rPr>
        <w:t>ěší</w:t>
      </w:r>
      <w:r>
        <w:rPr>
          <w:rStyle w:val="Číslo stránky"/>
          <w:rtl w:val="0"/>
        </w:rPr>
        <w:t>. U Mt o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poprv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ve 4,17, je to jeho prvn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ejn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ta! Tato 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ta sm</w:t>
      </w:r>
      <w:r>
        <w:rPr>
          <w:rStyle w:val="Číslo stránky"/>
          <w:rtl w:val="0"/>
        </w:rPr>
        <w:t>ěř</w:t>
      </w:r>
      <w:r>
        <w:rPr>
          <w:rStyle w:val="Číslo stránky"/>
          <w:rtl w:val="0"/>
        </w:rPr>
        <w:t xml:space="preserve">uje k </w:t>
      </w:r>
      <w:r>
        <w:rPr>
          <w:i w:val="1"/>
          <w:iCs w:val="1"/>
          <w:rtl w:val="0"/>
        </w:rPr>
        <w:t>Horsk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mu 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ukazuje podm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nky, jak do tohoto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t; jsou shrnuty v 7,21: </w:t>
      </w:r>
      <w:r>
        <w:rPr>
          <w:i w:val="1"/>
          <w:iCs w:val="1"/>
          <w:rtl w:val="0"/>
        </w:rPr>
        <w:t>Ne ka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 xml:space="preserve">, kdo mi 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Pane, Pane</w:t>
      </w:r>
      <w:r>
        <w:rPr>
          <w:rStyle w:val="Číslo stránky"/>
          <w:rtl w:val="0"/>
        </w:rPr>
        <w:t xml:space="preserve"> </w:t>
      </w:r>
      <w:r>
        <w:rPr>
          <w:i w:val="1"/>
          <w:iCs w:val="1"/>
          <w:rtl w:val="0"/>
        </w:rPr>
        <w:t>vejde do kr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lovstv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nebesk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 xml:space="preserve">ho; ale ten, kdo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li m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ho Otce v nebes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ch</w:t>
      </w:r>
      <w:r>
        <w:rPr>
          <w:rStyle w:val="Číslo stránky"/>
          <w:rtl w:val="0"/>
        </w:rPr>
        <w:t>. V sam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st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edu Horsk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pak je modlitba Ot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, jen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je prosbou o jeho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 xml:space="preserve">chod.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áž</w:t>
      </w:r>
      <w:r>
        <w:rPr>
          <w:rStyle w:val="Číslo stránky"/>
          <w:rtl w:val="0"/>
        </w:rPr>
        <w:t xml:space="preserve">e </w:t>
      </w:r>
      <w:r>
        <w:rPr>
          <w:i w:val="1"/>
          <w:iCs w:val="1"/>
          <w:rtl w:val="0"/>
        </w:rPr>
        <w:t>radostnou zv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st o Bo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</w:rPr>
        <w:t>m kr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lovstv</w:t>
      </w:r>
      <w:r>
        <w:rPr>
          <w:i w:val="1"/>
          <w:iCs w:val="1"/>
          <w:rtl w:val="0"/>
        </w:rPr>
        <w:t>í</w:t>
      </w:r>
      <w:r>
        <w:rPr>
          <w:rStyle w:val="Číslo stránky"/>
          <w:rtl w:val="0"/>
        </w:rPr>
        <w:t xml:space="preserve"> (srov. 4,23; 9,35; 24,14), tedy obsahem radostn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zv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sti je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nebesk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! Jednotliv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charakteristiky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vysv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tluje ve 13. kapitole, v 18. kapitole se 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ch vstupu a lidsk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postoj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ch; nutn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postoje i v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é 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i: 25,10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bd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ipravenost, 25,21.23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a odpov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pou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h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iven, 25,35-40 pomoc 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m.</w:t>
      </w:r>
    </w:p>
    <w:p>
      <w:pPr>
        <w:pStyle w:val="Normální"/>
        <w:ind w:firstLine="708"/>
      </w:pPr>
      <w:r>
        <w:rPr>
          <w:rStyle w:val="Číslo stránky"/>
          <w:rtl w:val="0"/>
        </w:rPr>
        <w:t>V pln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manifestaci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ijde Syn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ka jako </w:t>
      </w:r>
      <w:r>
        <w:rPr>
          <w:i w:val="1"/>
          <w:iCs w:val="1"/>
          <w:rtl w:val="0"/>
        </w:rPr>
        <w:t>kr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</w:t>
      </w:r>
      <w:r>
        <w:rPr>
          <w:rStyle w:val="Číslo stránky"/>
          <w:rtl w:val="0"/>
        </w:rPr>
        <w:t xml:space="preserve"> 25,34 a </w:t>
      </w:r>
      <w:r>
        <w:rPr>
          <w:i w:val="1"/>
          <w:iCs w:val="1"/>
          <w:rtl w:val="0"/>
        </w:rPr>
        <w:t>past</w:t>
      </w:r>
      <w:r>
        <w:rPr>
          <w:i w:val="1"/>
          <w:iCs w:val="1"/>
          <w:rtl w:val="0"/>
        </w:rPr>
        <w:t>ýř</w:t>
      </w:r>
      <w:r>
        <w:rPr>
          <w:rStyle w:val="Číslo stránky"/>
          <w:rtl w:val="0"/>
        </w:rPr>
        <w:t xml:space="preserve"> 25,32. Vstoupit do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nebesk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(srov. 5,20; 7,21 atd.) je tot</w:t>
      </w:r>
      <w:r>
        <w:rPr>
          <w:rStyle w:val="Číslo stránky"/>
          <w:rtl w:val="0"/>
        </w:rPr>
        <w:t xml:space="preserve">éž </w:t>
      </w:r>
      <w:r>
        <w:rPr>
          <w:rStyle w:val="Číslo stránky"/>
          <w:rtl w:val="0"/>
        </w:rPr>
        <w:t xml:space="preserve">jako vstoupit </w:t>
      </w:r>
      <w:r>
        <w:rPr>
          <w:i w:val="1"/>
          <w:iCs w:val="1"/>
          <w:rtl w:val="0"/>
        </w:rPr>
        <w:t xml:space="preserve">do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ivota</w:t>
      </w:r>
      <w:r>
        <w:rPr>
          <w:rStyle w:val="Číslo stránky"/>
          <w:rtl w:val="0"/>
        </w:rPr>
        <w:t xml:space="preserve"> (18,8.9; 19,17), </w:t>
      </w:r>
      <w:r>
        <w:rPr>
          <w:i w:val="1"/>
          <w:iCs w:val="1"/>
          <w:rtl w:val="0"/>
        </w:rPr>
        <w:t>na svatbu</w:t>
      </w:r>
      <w:r>
        <w:rPr>
          <w:rStyle w:val="Číslo stránky"/>
          <w:rtl w:val="0"/>
        </w:rPr>
        <w:t xml:space="preserve"> (25,10) a </w:t>
      </w:r>
      <w:r>
        <w:rPr>
          <w:i w:val="1"/>
          <w:iCs w:val="1"/>
          <w:rtl w:val="0"/>
        </w:rPr>
        <w:t>v radost sv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ho P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na</w:t>
      </w:r>
      <w:r>
        <w:rPr>
          <w:rStyle w:val="Číslo stránky"/>
          <w:rtl w:val="0"/>
        </w:rPr>
        <w:t xml:space="preserve"> (25,21.23)!</w:t>
      </w:r>
    </w:p>
    <w:p>
      <w:pPr>
        <w:pStyle w:val="Normální"/>
        <w:ind w:firstLine="708"/>
      </w:pPr>
      <w:r>
        <w:rPr>
          <w:rStyle w:val="Číslo stránky"/>
          <w:rtl w:val="0"/>
        </w:rPr>
        <w:t>Vztah k nebesk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tomn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(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 xml:space="preserve">jejich </w:t>
      </w:r>
      <w:r>
        <w:rPr>
          <w:i w:val="1"/>
          <w:iCs w:val="1"/>
          <w:rtl w:val="0"/>
        </w:rPr>
        <w:t>je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 xml:space="preserve">), v protikladu k </w:t>
      </w:r>
      <w:r>
        <w:rPr>
          <w:i w:val="1"/>
          <w:iCs w:val="1"/>
          <w:rtl w:val="0"/>
        </w:rPr>
        <w:t>budouc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</w:t>
      </w:r>
      <w:r>
        <w:rPr>
          <w:rStyle w:val="Číslo stránky"/>
          <w:rtl w:val="0"/>
        </w:rPr>
        <w:t xml:space="preserve"> zasl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ben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ostatn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ch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esti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; tedy chud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duchem jsou </w:t>
      </w:r>
      <w:r>
        <w:rPr>
          <w:i w:val="1"/>
          <w:iCs w:val="1"/>
          <w:rtl w:val="0"/>
        </w:rPr>
        <w:t>ji</w:t>
      </w:r>
      <w:r>
        <w:rPr>
          <w:i w:val="1"/>
          <w:iCs w:val="1"/>
          <w:rtl w:val="0"/>
        </w:rPr>
        <w:t xml:space="preserve">ž </w:t>
      </w:r>
      <w:r>
        <w:rPr>
          <w:i w:val="1"/>
          <w:iCs w:val="1"/>
          <w:rtl w:val="0"/>
        </w:rPr>
        <w:t>dnes</w:t>
      </w:r>
      <w:r>
        <w:rPr>
          <w:rStyle w:val="Číslo stránky"/>
          <w:rtl w:val="0"/>
        </w:rPr>
        <w:t xml:space="preserve"> vlastn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(viz Mt 25,34: </w:t>
      </w:r>
      <w:r>
        <w:rPr>
          <w:i w:val="1"/>
          <w:iCs w:val="1"/>
          <w:rtl w:val="0"/>
        </w:rPr>
        <w:t xml:space="preserve">Tehdy 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ekne 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m po pravici: Poj</w:t>
      </w:r>
      <w:r>
        <w:rPr>
          <w:i w:val="1"/>
          <w:iCs w:val="1"/>
          <w:rtl w:val="0"/>
        </w:rPr>
        <w:t>ď</w:t>
      </w:r>
      <w:r>
        <w:rPr>
          <w:i w:val="1"/>
          <w:iCs w:val="1"/>
          <w:rtl w:val="0"/>
        </w:rPr>
        <w:t>te, po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ehnan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ho Otce, ujm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te se kr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lovstv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kter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je pro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ipraveno od zalo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ta.</w:t>
      </w:r>
      <w:r>
        <w:rPr>
          <w:rStyle w:val="Číslo stránky"/>
          <w:rtl w:val="0"/>
        </w:rPr>
        <w:t>)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2 Praktick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  <w:rPr>
          <w:rStyle w:val="Číslo stránky"/>
        </w:rPr>
      </w:pPr>
      <w:r>
        <w:rPr>
          <w:rStyle w:val="Číslo stránky"/>
          <w:rtl w:val="0"/>
        </w:rPr>
        <w:t>Chudoba jako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vislost na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Bohu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?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Stvo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il jsi 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pro sebe, Bo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e, a nepokojn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je srdce na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e, dokud nespo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ine 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tob</w:t>
      </w:r>
      <w:r>
        <w:rPr>
          <w:i w:val="1"/>
          <w:iCs w:val="1"/>
          <w:rtl w:val="0"/>
        </w:rPr>
        <w:t>ě</w:t>
      </w:r>
      <w:r>
        <w:rPr>
          <w:rStyle w:val="Číslo stránky"/>
          <w:rtl w:val="0"/>
        </w:rPr>
        <w:t>, tak zn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slavn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ta z Augustinov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Vyzn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 Chudoba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duchu, 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pan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jako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 na Bohu, je zdrojem nep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edstaviteln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svobody.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je svobodn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ůč</w:t>
      </w:r>
      <w:r>
        <w:rPr>
          <w:rStyle w:val="Číslo stránky"/>
          <w:rtl w:val="0"/>
        </w:rPr>
        <w:t>i nep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ijet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ne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sp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chu, kritice, nedostate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 ocen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atd.,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tomu z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vyrovnan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a klidn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m, nezaho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kl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a nevy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erpan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m. Dosa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takov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stavu vy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aduje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ci.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t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vislosti na Bohu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edpokl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nau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it se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t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tomnosti Boha,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mne absolutn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 xml:space="preserve">proto,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jsem na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 naprosto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. Tento stav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stavem, kter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mu se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u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; je stavem,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objektivn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existuje a kter</w:t>
      </w:r>
      <w:r>
        <w:rPr>
          <w:rStyle w:val="Číslo stránky"/>
          <w:rtl w:val="0"/>
        </w:rPr>
        <w:t>ý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subjektivn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objevit.</w:t>
      </w:r>
    </w:p>
    <w:p>
      <w:pPr>
        <w:pStyle w:val="Normální"/>
        <w:ind w:firstLine="708"/>
      </w:pPr>
      <w:r>
        <w:rPr>
          <w:rStyle w:val="Číslo stránky"/>
          <w:rtl w:val="0"/>
        </w:rPr>
        <w:t>Je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co podobn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i bez Boha nebo Bytosti,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esahuj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? Jestli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ano, jak zakotv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svoji chudobu?</w:t>
      </w:r>
    </w:p>
    <w:p>
      <w:pPr>
        <w:pStyle w:val="Normální"/>
        <w:ind w:firstLine="708"/>
      </w:pPr>
      <w:r>
        <w:rPr>
          <w:rStyle w:val="Číslo stránky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3.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pla</w:t>
      </w:r>
      <w:r>
        <w:rPr>
          <w:rFonts w:ascii="Arial Black" w:hAnsi="Arial Black" w:hint="default"/>
          <w:rtl w:val="0"/>
        </w:rPr>
        <w:t>čí</w:t>
      </w:r>
      <w:r>
        <w:rPr>
          <w:rFonts w:ascii="Arial Black" w:hAnsi="Arial Black"/>
          <w:rtl w:val="0"/>
        </w:rPr>
        <w:t>c</w:t>
      </w:r>
      <w:r>
        <w:rPr>
          <w:rFonts w:ascii="Arial Black" w:hAnsi="Arial Black" w:hint="default"/>
          <w:rtl w:val="0"/>
        </w:rPr>
        <w:t>í“</w:t>
      </w:r>
      <w:r>
        <w:rPr>
          <w:rFonts w:ascii="Arial Black" w:hAnsi="Arial Black"/>
          <w:rtl w:val="0"/>
        </w:rPr>
        <w:t xml:space="preserve">: </w:t>
      </w:r>
    </w:p>
    <w:p>
      <w:pPr>
        <w:pStyle w:val="Normální"/>
        <w:ind w:firstLine="708"/>
      </w:pPr>
      <w:r>
        <w:rPr>
          <w:rFonts w:ascii="Arial Black" w:hAnsi="Arial Black"/>
          <w:rtl w:val="0"/>
        </w:rPr>
        <w:t>o kultivaci vztah</w:t>
      </w:r>
      <w:r>
        <w:rPr>
          <w:rFonts w:ascii="Arial Black" w:hAnsi="Arial Black" w:hint="default"/>
          <w:rtl w:val="0"/>
        </w:rPr>
        <w:t xml:space="preserve">ů </w:t>
      </w:r>
      <w:r>
        <w:rPr>
          <w:rFonts w:ascii="Arial Black" w:hAnsi="Arial Black"/>
          <w:rtl w:val="0"/>
        </w:rPr>
        <w:t>k</w:t>
      </w:r>
      <w:r>
        <w:rPr>
          <w:rFonts w:ascii="Arial Black" w:hAnsi="Arial Black" w:hint="default"/>
          <w:rtl w:val="0"/>
        </w:rPr>
        <w:t> </w:t>
      </w:r>
      <w:r>
        <w:rPr>
          <w:rFonts w:ascii="Arial Black" w:hAnsi="Arial Black"/>
          <w:rtl w:val="0"/>
        </w:rPr>
        <w:t>okol</w:t>
      </w:r>
      <w:r>
        <w:rPr>
          <w:rFonts w:ascii="Arial Black" w:hAnsi="Arial Black" w:hint="default"/>
          <w:rtl w:val="0"/>
        </w:rPr>
        <w:t>í</w:t>
      </w:r>
    </w:p>
    <w:p>
      <w:pPr>
        <w:pStyle w:val="Normální"/>
        <w:ind w:firstLine="708"/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vod</w:t>
      </w:r>
    </w:p>
    <w:p>
      <w:pPr>
        <w:pStyle w:val="Normální"/>
        <w:ind w:firstLine="708"/>
        <w:rPr>
          <w:b w:val="1"/>
          <w:bCs w:val="1"/>
        </w:rPr>
      </w:pPr>
    </w:p>
    <w:p>
      <w:pPr>
        <w:pStyle w:val="Normální"/>
        <w:ind w:firstLine="708"/>
        <w:rPr>
          <w:rStyle w:val="Číslo stránky"/>
        </w:rPr>
      </w:pPr>
      <w:r>
        <w:rPr>
          <w:b w:val="1"/>
          <w:bCs w:val="1"/>
          <w:i w:val="1"/>
          <w:iCs w:val="1"/>
          <w:rtl w:val="0"/>
        </w:rPr>
        <w:t>„</w:t>
      </w:r>
      <w:r>
        <w:rPr>
          <w:b w:val="1"/>
          <w:bCs w:val="1"/>
          <w:i w:val="1"/>
          <w:iCs w:val="1"/>
          <w:rtl w:val="0"/>
        </w:rPr>
        <w:t>Reklama na zubn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pastu</w:t>
      </w:r>
      <w:r>
        <w:rPr>
          <w:b w:val="1"/>
          <w:bCs w:val="1"/>
          <w:i w:val="1"/>
          <w:iCs w:val="1"/>
          <w:rtl w:val="0"/>
        </w:rPr>
        <w:t xml:space="preserve">“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☺</w:t>
      </w:r>
    </w:p>
    <w:p>
      <w:pPr>
        <w:pStyle w:val="Normální"/>
        <w:ind w:firstLine="708"/>
        <w:rPr>
          <w:rStyle w:val="Číslo stránky"/>
        </w:rPr>
      </w:pPr>
    </w:p>
    <w:p>
      <w:pPr>
        <w:pStyle w:val="Normální"/>
        <w:numPr>
          <w:ilvl w:val="0"/>
          <w:numId w:val="16"/>
        </w:numPr>
        <w:bidi w:val="0"/>
        <w:ind w:right="0"/>
        <w:jc w:val="left"/>
        <w:rPr>
          <w:rtl w:val="0"/>
        </w:rPr>
      </w:pPr>
      <w:r>
        <w:rPr>
          <w:rStyle w:val="Číslo stránky"/>
          <w:rtl w:val="0"/>
        </w:rPr>
        <w:t>Jak prob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hlo jedno va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dne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setk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jak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kem (doma, nebo cestou do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koly)?</w:t>
      </w:r>
    </w:p>
    <w:p>
      <w:pPr>
        <w:pStyle w:val="Normální"/>
        <w:numPr>
          <w:ilvl w:val="0"/>
          <w:numId w:val="16"/>
        </w:numPr>
        <w:bidi w:val="0"/>
        <w:ind w:right="0"/>
        <w:jc w:val="left"/>
        <w:rPr>
          <w:rtl w:val="0"/>
        </w:rPr>
      </w:pPr>
      <w:r>
        <w:rPr>
          <w:rStyle w:val="Číslo stránky"/>
          <w:rtl w:val="0"/>
        </w:rPr>
        <w:t xml:space="preserve">Jak byste charakterizovali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otev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?</w:t>
      </w:r>
    </w:p>
    <w:p>
      <w:pPr>
        <w:pStyle w:val="Normální"/>
        <w:numPr>
          <w:ilvl w:val="0"/>
          <w:numId w:val="16"/>
        </w:numPr>
        <w:bidi w:val="0"/>
        <w:ind w:right="0"/>
        <w:jc w:val="left"/>
        <w:rPr>
          <w:rtl w:val="0"/>
        </w:rPr>
      </w:pPr>
      <w:r>
        <w:rPr>
          <w:rStyle w:val="Číslo stránky"/>
          <w:rtl w:val="0"/>
        </w:rPr>
        <w:t>Jak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 sebou otev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enost nese rizika?</w:t>
      </w:r>
    </w:p>
    <w:p>
      <w:pPr>
        <w:pStyle w:val="Normální"/>
        <w:numPr>
          <w:ilvl w:val="0"/>
          <w:numId w:val="16"/>
        </w:numPr>
        <w:bidi w:val="0"/>
        <w:ind w:right="0"/>
        <w:jc w:val="left"/>
        <w:rPr>
          <w:rtl w:val="0"/>
        </w:rPr>
      </w:pPr>
      <w:r>
        <w:rPr>
          <w:rStyle w:val="Číslo stránky"/>
          <w:rtl w:val="0"/>
        </w:rPr>
        <w:t>Otev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enost a vztah ke klientovi v pom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haj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profesi</w:t>
      </w:r>
      <w:r>
        <w:rPr>
          <w:rStyle w:val="Číslo stránky"/>
          <w:rtl w:val="0"/>
        </w:rPr>
        <w:t>…</w:t>
      </w:r>
    </w:p>
    <w:p>
      <w:pPr>
        <w:pStyle w:val="Normální"/>
      </w:pPr>
    </w:p>
    <w:p>
      <w:pPr>
        <w:pStyle w:val="Normální"/>
      </w:pPr>
    </w:p>
    <w:p>
      <w:pPr>
        <w:pStyle w:val="Normální"/>
        <w:ind w:left="708" w:firstLine="0"/>
      </w:pPr>
      <w:r>
        <w:rPr>
          <w:b w:val="1"/>
          <w:bCs w:val="1"/>
          <w:rtl w:val="0"/>
        </w:rPr>
        <w:t>1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klad blahoslavenstv</w:t>
      </w:r>
      <w:r>
        <w:rPr>
          <w:b w:val="1"/>
          <w:bCs w:val="1"/>
          <w:rtl w:val="0"/>
        </w:rPr>
        <w:t>í</w:t>
      </w:r>
    </w:p>
    <w:p>
      <w:pPr>
        <w:pStyle w:val="Normální"/>
        <w:ind w:left="708" w:firstLine="0"/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pla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nebo</w:t>
      </w:r>
      <w:r>
        <w:rPr>
          <w:rStyle w:val="Číslo stránky"/>
          <w:rtl w:val="0"/>
        </w:rPr>
        <w:t xml:space="preserve">ť </w:t>
      </w:r>
      <w:r>
        <w:rPr>
          <w:rStyle w:val="Číslo stránky"/>
          <w:rtl w:val="0"/>
        </w:rPr>
        <w:t>oni budou pot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eni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(Mt 5,4)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</w:pPr>
      <w:r>
        <w:rPr>
          <w:b w:val="1"/>
          <w:bCs w:val="1"/>
          <w:i w:val="1"/>
          <w:iCs w:val="1"/>
          <w:rtl w:val="0"/>
        </w:rPr>
        <w:t>1.1 Pla</w:t>
      </w:r>
      <w:r>
        <w:rPr>
          <w:b w:val="1"/>
          <w:bCs w:val="1"/>
          <w:i w:val="1"/>
          <w:iCs w:val="1"/>
          <w:rtl w:val="0"/>
        </w:rPr>
        <w:t>čí</w:t>
      </w:r>
      <w:r>
        <w:rPr>
          <w:b w:val="1"/>
          <w:bCs w:val="1"/>
          <w:i w:val="1"/>
          <w:iCs w:val="1"/>
          <w:rtl w:val="0"/>
        </w:rPr>
        <w:t>c</w:t>
      </w:r>
      <w:r>
        <w:rPr>
          <w:b w:val="1"/>
          <w:bCs w:val="1"/>
          <w:i w:val="1"/>
          <w:iCs w:val="1"/>
          <w:rtl w:val="0"/>
        </w:rPr>
        <w:t>í</w:t>
      </w:r>
    </w:p>
    <w:p>
      <w:pPr>
        <w:pStyle w:val="Normální"/>
        <w:ind w:firstLine="708"/>
      </w:pP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mesi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sekvenci Iz 61,1-3, kterou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na sebe vzt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hne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synagoze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Nazaretu (Lk 4,18-19) stoj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jako Mesi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ovo posl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vedle hl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radostn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zv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sti chud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truchl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ch. 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se o stejnou sekvenci jako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Mt 5,3-4.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Co situaci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truchlen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(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sloveso </w:t>
      </w:r>
      <w:r>
        <w:rPr>
          <w:i w:val="1"/>
          <w:iCs w:val="1"/>
          <w:rtl w:val="0"/>
        </w:rPr>
        <w:t>penthan</w:t>
      </w:r>
      <w:r>
        <w:rPr>
          <w:rStyle w:val="Číslo stránky"/>
          <w:rtl w:val="0"/>
        </w:rPr>
        <w:t>) 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? Ve SZ i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NZ textech jsou to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edev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 dv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situace: smrt a h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ch (SZ: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 Gn 23,2; 1Mak 2,6-14; 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35,12-14; Sir 7,32-36 atd.; NZ: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. Mt 9,15; Mk 16,10; Jk 4,8-10; 1K 5,1-2 atd.).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Smutek</w:t>
      </w:r>
      <w:r>
        <w:rPr>
          <w:rStyle w:val="Číslo stránky"/>
          <w:rtl w:val="0"/>
        </w:rPr>
        <w:t xml:space="preserve">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edpokl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osobn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vztah; nepl</w:t>
      </w:r>
      <w:r>
        <w:rPr>
          <w:rStyle w:val="Číslo stránky"/>
          <w:rtl w:val="0"/>
        </w:rPr>
        <w:t>áč</w:t>
      </w:r>
      <w:r>
        <w:rPr>
          <w:rStyle w:val="Číslo stránky"/>
          <w:rtl w:val="0"/>
        </w:rPr>
        <w:t>eme nad smrt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osob,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nezn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me. Pouze ten, kdo 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 ž</w:t>
      </w:r>
      <w:r>
        <w:rPr>
          <w:rStyle w:val="Číslo stránky"/>
          <w:rtl w:val="0"/>
        </w:rPr>
        <w:t>iv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a hlubok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vztahy, 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t ve 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ve smutku. Ne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druh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se st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vztahu ne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i m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m. Smutek sebou nese n</w:t>
      </w:r>
      <w:r>
        <w:rPr>
          <w:rStyle w:val="Číslo stránky"/>
          <w:rtl w:val="0"/>
        </w:rPr>
        <w:t>áš ž</w:t>
      </w:r>
      <w:r>
        <w:rPr>
          <w:rStyle w:val="Číslo stránky"/>
          <w:rtl w:val="0"/>
        </w:rPr>
        <w:t>ivot (lacrimarum valle); kdy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ne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zasahuje bli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ho, smutek ze spolu</w:t>
      </w:r>
      <w:r>
        <w:rPr>
          <w:rStyle w:val="Číslo stránky"/>
          <w:rtl w:val="0"/>
        </w:rPr>
        <w:t>úč</w:t>
      </w:r>
      <w:r>
        <w:rPr>
          <w:rStyle w:val="Číslo stránky"/>
          <w:rtl w:val="0"/>
        </w:rPr>
        <w:t>asti na jeho utrpen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jednou z forem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sky k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mu. 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m 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ce a 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m hlub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 xml:space="preserve">vztahy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, 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je zraniteln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, otev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k ne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zasa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smutkem.</w:t>
      </w:r>
    </w:p>
    <w:p>
      <w:pPr>
        <w:pStyle w:val="Normální"/>
        <w:ind w:firstLine="708"/>
      </w:pPr>
      <w:r>
        <w:rPr>
          <w:rStyle w:val="Číslo stránky"/>
          <w:rtl w:val="0"/>
        </w:rPr>
        <w:t>Tot</w:t>
      </w:r>
      <w:r>
        <w:rPr>
          <w:rStyle w:val="Číslo stránky"/>
          <w:rtl w:val="0"/>
        </w:rPr>
        <w:t xml:space="preserve">éž </w:t>
      </w:r>
      <w:r>
        <w:rPr>
          <w:rStyle w:val="Číslo stránky"/>
          <w:rtl w:val="0"/>
        </w:rPr>
        <w:t>v podstat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plat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o </w:t>
      </w:r>
      <w:r>
        <w:rPr>
          <w:i w:val="1"/>
          <w:iCs w:val="1"/>
          <w:rtl w:val="0"/>
        </w:rPr>
        <w:t>h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chu</w:t>
      </w:r>
      <w:r>
        <w:rPr>
          <w:rStyle w:val="Číslo stránky"/>
          <w:rtl w:val="0"/>
        </w:rPr>
        <w:t>. Smutek ze h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chu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edpokl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osobn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vztah k Bohu,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spole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 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Srdce,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no zranit a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se br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smutku, je srdce zatvrzel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</w:p>
    <w:p>
      <w:pPr>
        <w:pStyle w:val="Normální"/>
        <w:ind w:firstLine="708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Johnny Cash, I See A Darkness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i w:val="1"/>
          <w:iCs w:val="1"/>
          <w:rtl w:val="0"/>
        </w:rPr>
        <w:t>1.2 Budou pot</w:t>
      </w:r>
      <w:r>
        <w:rPr>
          <w:b w:val="1"/>
          <w:bCs w:val="1"/>
          <w:i w:val="1"/>
          <w:iCs w:val="1"/>
          <w:rtl w:val="0"/>
        </w:rPr>
        <w:t>ěš</w:t>
      </w:r>
      <w:r>
        <w:rPr>
          <w:b w:val="1"/>
          <w:bCs w:val="1"/>
          <w:i w:val="1"/>
          <w:iCs w:val="1"/>
          <w:rtl w:val="0"/>
        </w:rPr>
        <w:t>eni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 xml:space="preserve">a)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cha v Nov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m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</w:t>
      </w:r>
      <w:r>
        <w:rPr>
          <w:i w:val="1"/>
          <w:iCs w:val="1"/>
          <w:rtl w:val="0"/>
        </w:rPr>
        <w:t>ě</w:t>
      </w:r>
    </w:p>
    <w:p>
      <w:pPr>
        <w:pStyle w:val="Normální"/>
        <w:ind w:firstLine="708"/>
      </w:pPr>
      <w:r>
        <w:rPr>
          <w:rStyle w:val="Číslo stránky"/>
          <w:rtl w:val="0"/>
        </w:rPr>
        <w:t>Ti, kdo se tr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jsou lid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, kte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miluj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Boha a bli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ho, a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to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sce jsou zraniteln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zran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ni. Blahoslavenstv</w:t>
      </w:r>
      <w:r>
        <w:rPr>
          <w:rStyle w:val="Číslo stránky"/>
          <w:rtl w:val="0"/>
        </w:rPr>
        <w:t>í 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tito budou pot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eni. Je to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h, kdo ut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uje; nem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tedy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jak</w:t>
      </w:r>
      <w:r>
        <w:rPr>
          <w:rStyle w:val="Číslo stránky"/>
          <w:rtl w:val="0"/>
        </w:rPr>
        <w:t>á 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slova, ale naprost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a definitivn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na situace (nap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 Lk 16,19-31).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Nej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ast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ji o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e 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sv. Pavel (2K 1,3-7; 7,4-7; 2Sol 2,16-17).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 xml:space="preserve">b)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cha ve Star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m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</w:t>
      </w:r>
      <w:r>
        <w:rPr>
          <w:i w:val="1"/>
          <w:iCs w:val="1"/>
          <w:rtl w:val="0"/>
        </w:rPr>
        <w:t>ě</w:t>
      </w:r>
    </w:p>
    <w:p>
      <w:pPr>
        <w:pStyle w:val="Normální"/>
        <w:ind w:firstLine="360"/>
      </w:pPr>
      <w:r>
        <w:rPr>
          <w:rStyle w:val="Číslo stránky"/>
          <w:rtl w:val="0"/>
        </w:rPr>
        <w:t>Nejd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knihou pro pochopen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tohoto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je Iz 40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66 (Deuteroizai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), o kter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ji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 xml:space="preserve">Sirachovec napsal,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mocn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duchem spat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il posledn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ci a pot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il truchl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Sij</w:t>
      </w:r>
      <w:r>
        <w:rPr>
          <w:rStyle w:val="Číslo stránky"/>
          <w:rtl w:val="0"/>
        </w:rPr>
        <w:t>ó</w:t>
      </w:r>
      <w:r>
        <w:rPr>
          <w:rStyle w:val="Číslo stránky"/>
          <w:rtl w:val="0"/>
        </w:rPr>
        <w:t>nu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(Sir 48,24; srov. Iz 61,2; ve SZ jen tato 2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sta spojuj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truchlen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a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chu, jako je tomu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Mt 5,4).</w:t>
      </w:r>
    </w:p>
    <w:p>
      <w:pPr>
        <w:pStyle w:val="Normální"/>
        <w:ind w:firstLine="360"/>
      </w:pPr>
      <w:r>
        <w:rPr>
          <w:rStyle w:val="Číslo stránky"/>
          <w:rtl w:val="0"/>
        </w:rPr>
        <w:tab/>
        <w:t>Nejd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mi texty jsou:</w:t>
      </w:r>
    </w:p>
    <w:p>
      <w:pPr>
        <w:pStyle w:val="Normální"/>
        <w:ind w:firstLine="360"/>
      </w:pPr>
      <w:r>
        <w:rPr>
          <w:rStyle w:val="Číslo stránky"/>
          <w:rtl w:val="0"/>
        </w:rPr>
        <w:tab/>
        <w:t xml:space="preserve">(1) Iz 40,1-2 </w:t>
      </w:r>
    </w:p>
    <w:p>
      <w:pPr>
        <w:pStyle w:val="Normální"/>
        <w:ind w:firstLine="708"/>
      </w:pPr>
      <w:r>
        <w:rPr>
          <w:rStyle w:val="Číslo stránky"/>
          <w:rtl w:val="0"/>
        </w:rPr>
        <w:t>Tento text hned na po</w:t>
      </w:r>
      <w:r>
        <w:rPr>
          <w:rStyle w:val="Číslo stránky"/>
          <w:rtl w:val="0"/>
        </w:rPr>
        <w:t>čá</w:t>
      </w:r>
      <w:r>
        <w:rPr>
          <w:rStyle w:val="Číslo stránky"/>
          <w:rtl w:val="0"/>
        </w:rPr>
        <w:t>tku knihy ud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jej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hlavn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ó</w:t>
      </w:r>
      <w:r>
        <w:rPr>
          <w:rStyle w:val="Číslo stránky"/>
          <w:rtl w:val="0"/>
        </w:rPr>
        <w:t xml:space="preserve">n. Prorokova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cha spo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 jeho poselstv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Ut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itelem je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m, a to prost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ednictv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nost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nastanou: konec otroctv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odpu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h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ch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(40,2),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ijde s moc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jako past</w:t>
      </w:r>
      <w:r>
        <w:rPr>
          <w:rStyle w:val="Číslo stránky"/>
          <w:rtl w:val="0"/>
        </w:rPr>
        <w:t xml:space="preserve">ýř </w:t>
      </w:r>
      <w:r>
        <w:rPr>
          <w:rStyle w:val="Číslo stránky"/>
          <w:rtl w:val="0"/>
        </w:rPr>
        <w:t>bude 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st sv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do (40,10n). Podobn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je tomu v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ch: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ohla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 xml:space="preserve">uje,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se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ibl</w:t>
      </w:r>
      <w:r>
        <w:rPr>
          <w:rStyle w:val="Číslo stránky"/>
          <w:rtl w:val="0"/>
        </w:rPr>
        <w:t>íž</w:t>
      </w:r>
      <w:r>
        <w:rPr>
          <w:rStyle w:val="Číslo stránky"/>
          <w:rtl w:val="0"/>
        </w:rPr>
        <w:t>ilo (4,17) a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se stane 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ut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itelem (5,4).</w:t>
      </w:r>
    </w:p>
    <w:p>
      <w:pPr>
        <w:pStyle w:val="Normální"/>
        <w:ind w:firstLine="360"/>
      </w:pPr>
      <w:r>
        <w:rPr>
          <w:rStyle w:val="Číslo stránky"/>
          <w:rtl w:val="0"/>
        </w:rPr>
        <w:tab/>
        <w:t>(2) Iz 61,1-3</w:t>
      </w:r>
    </w:p>
    <w:p>
      <w:pPr>
        <w:pStyle w:val="Normální"/>
        <w:ind w:firstLine="360"/>
      </w:pPr>
      <w:r>
        <w:rPr>
          <w:rStyle w:val="Číslo stránky"/>
          <w:rtl w:val="0"/>
        </w:rPr>
        <w:tab/>
        <w:t>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á 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cha spo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sahu,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zcela 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osud Jeruzal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ma.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esto je zde rozd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l proti evangeliu: zde t</w:t>
      </w:r>
      <w:r>
        <w:rPr>
          <w:rStyle w:val="Číslo stránky"/>
          <w:rtl w:val="0"/>
        </w:rPr>
        <w:t xml:space="preserve">ěší </w:t>
      </w:r>
      <w:r>
        <w:rPr>
          <w:rStyle w:val="Číslo stránky"/>
          <w:rtl w:val="0"/>
        </w:rPr>
        <w:t>prorok sv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poselstv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v evangeliu zas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hne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m. Srov.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Mt 11,5 (Lk 4,18n), kde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 xml:space="preserve">charakterizuje svou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innost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odkazem na Iz 61,1-3.</w:t>
      </w:r>
    </w:p>
    <w:p>
      <w:pPr>
        <w:pStyle w:val="Normální"/>
        <w:ind w:firstLine="357"/>
      </w:pPr>
      <w:r>
        <w:rPr>
          <w:rStyle w:val="Číslo stránky"/>
          <w:rtl w:val="0"/>
        </w:rPr>
        <w:tab/>
        <w:t>(3) Iz 51,12-13</w:t>
      </w:r>
    </w:p>
    <w:p>
      <w:pPr>
        <w:pStyle w:val="Normální"/>
        <w:ind w:firstLine="708"/>
      </w:pPr>
      <w:r>
        <w:rPr>
          <w:rStyle w:val="Číslo stránky"/>
          <w:rtl w:val="0"/>
        </w:rPr>
        <w:t>Text je jakousi autoprezentac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Boha: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jsem J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jsem, tj. Tv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j Ut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itel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. Stoj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-li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 Bohem, nem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ne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t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 Ut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itelem,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ho v jeho malosti naprosto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ekon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;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to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tomnost drt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, ale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(srov.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ova podobenstv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v Lk evangeliu a jeho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Bu</w:t>
      </w:r>
      <w:r>
        <w:rPr>
          <w:rStyle w:val="Číslo stránky"/>
          <w:rtl w:val="0"/>
        </w:rPr>
        <w:t>ď</w:t>
      </w:r>
      <w:r>
        <w:rPr>
          <w:rStyle w:val="Číslo stránky"/>
          <w:rtl w:val="0"/>
        </w:rPr>
        <w:t>te milosrdn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jako je milosrdn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áš </w:t>
      </w:r>
      <w:r>
        <w:rPr>
          <w:rStyle w:val="Číslo stránky"/>
          <w:rtl w:val="0"/>
        </w:rPr>
        <w:t>Otec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).</w:t>
      </w:r>
    </w:p>
    <w:p>
      <w:pPr>
        <w:pStyle w:val="Normální"/>
        <w:ind w:firstLine="357"/>
      </w:pPr>
      <w:r>
        <w:rPr>
          <w:rStyle w:val="Číslo stránky"/>
          <w:rtl w:val="0"/>
        </w:rPr>
        <w:t>Tato presentace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je zalo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ena na tom,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je Stvo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itel, proto je jeho moc neomezen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(viz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kontext textu).</w:t>
      </w:r>
    </w:p>
    <w:p>
      <w:pPr>
        <w:pStyle w:val="Normální"/>
        <w:ind w:firstLine="357"/>
      </w:pPr>
      <w:r>
        <w:rPr>
          <w:rStyle w:val="Číslo stránky"/>
          <w:rtl w:val="0"/>
        </w:rPr>
        <w:tab/>
        <w:t>(4) Iz 66,13</w:t>
      </w:r>
    </w:p>
    <w:p>
      <w:pPr>
        <w:pStyle w:val="Normální"/>
        <w:ind w:firstLine="708"/>
      </w:pPr>
      <w:r>
        <w:rPr>
          <w:rStyle w:val="Číslo stránky"/>
          <w:rtl w:val="0"/>
        </w:rPr>
        <w:t>Jsme v samotn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ru knihy, kdy se moc spojuje s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hou (srov. Iz 25,8; Zj 7,17; 21,4) a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je zde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irovn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k ut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 </w:t>
      </w:r>
      <w:r>
        <w:rPr>
          <w:rStyle w:val="Číslo stránky"/>
          <w:rtl w:val="0"/>
        </w:rPr>
        <w:t>matce.</w:t>
      </w:r>
    </w:p>
    <w:p>
      <w:pPr>
        <w:pStyle w:val="Normální"/>
        <w:ind w:firstLine="708"/>
      </w:pPr>
      <w:r>
        <w:rPr>
          <w:rStyle w:val="Číslo stránky"/>
          <w:rtl w:val="0"/>
        </w:rPr>
        <w:t>Charakteristika Boha Ut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itele je tedy takov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: ut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uje nejen slovy, ale zoufalou situaci 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radost; 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k dispozici neomezenou moc Stvo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itele; jeho aktivita je osobn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nou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chou, podobn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sce matky k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ti.</w:t>
      </w:r>
    </w:p>
    <w:p>
      <w:pPr>
        <w:pStyle w:val="Normální"/>
        <w:ind w:firstLine="708"/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2 Praktick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Číslo stránky"/>
          <w:rtl w:val="0"/>
        </w:rPr>
        <w:t>Pro prvn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byl charakteristick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postoj uzn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vlastn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chudoby a naprost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vislosti na Bohu; nem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me nic, co bychom nebyli dostali, a jak na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tomnost, tak i budoucnost, je zcela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na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m.</w:t>
      </w:r>
    </w:p>
    <w:p>
      <w:pPr>
        <w:pStyle w:val="Normální"/>
        <w:ind w:firstLine="708"/>
      </w:pPr>
      <w:r>
        <w:rPr>
          <w:rStyle w:val="Číslo stránky"/>
          <w:rtl w:val="0"/>
        </w:rPr>
        <w:t>Druh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podobn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. Vystaven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bolestem jako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sledku smrti a h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chu u osob, s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nimi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me hlubok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vztahy, i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bolest.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mus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me (m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eme)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ijmout a pro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vat onu zranitelnost, kter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je jednou z forem na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chudoby, nepokou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et se ji fale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ekon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vat uzav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enost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hmotn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hra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kami, plan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mi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chami atd., ale 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eme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ekat od Boha; ten nakonec zni</w:t>
      </w:r>
      <w:r>
        <w:rPr>
          <w:rStyle w:val="Číslo stránky"/>
          <w:rtl w:val="0"/>
        </w:rPr>
        <w:t xml:space="preserve">čí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říč</w:t>
      </w:r>
      <w:r>
        <w:rPr>
          <w:rStyle w:val="Číslo stránky"/>
          <w:rtl w:val="0"/>
        </w:rPr>
        <w:t>iny na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 xml:space="preserve">eho smutku darem </w:t>
      </w:r>
      <w:r>
        <w:rPr>
          <w:i w:val="1"/>
          <w:iCs w:val="1"/>
          <w:rtl w:val="0"/>
        </w:rPr>
        <w:t>skute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ho spole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enstv</w:t>
      </w:r>
      <w:r>
        <w:rPr>
          <w:i w:val="1"/>
          <w:iCs w:val="1"/>
          <w:rtl w:val="0"/>
        </w:rPr>
        <w:t>í</w:t>
      </w:r>
      <w:r>
        <w:rPr>
          <w:rStyle w:val="Číslo stránky"/>
          <w:rtl w:val="0"/>
        </w:rPr>
        <w:t xml:space="preserve"> (viz Zj 21,3nn). Bo</w:t>
      </w:r>
      <w:r>
        <w:rPr>
          <w:rStyle w:val="Číslo stránky"/>
          <w:rtl w:val="0"/>
        </w:rPr>
        <w:t>ží 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cha je </w:t>
      </w:r>
      <w:r>
        <w:rPr>
          <w:i w:val="1"/>
          <w:iCs w:val="1"/>
          <w:rtl w:val="0"/>
        </w:rPr>
        <w:t>osobn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pln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sky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Číslo stránky"/>
          <w:rtl w:val="0"/>
        </w:rPr>
        <w:t>Osobn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rovina implikuje i rovinu spole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enskou. Chceme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spole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nost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uzav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enou a necitelnou, nebo otev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enou a citlivou s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budeme ochotni 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st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sledky sv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otev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enosti?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i w:val="1"/>
          <w:iCs w:val="1"/>
          <w:rtl w:val="0"/>
        </w:rPr>
        <w:t>U2, City of blinding lights</w:t>
      </w:r>
      <w:r>
        <w:rPr>
          <w:b w:val="1"/>
          <w:bCs w:val="1"/>
          <w:rtl w:val="0"/>
        </w:rPr>
        <w:t>, Live in Paris, prosinec 2015</w:t>
      </w:r>
      <w:r>
        <w:rPr>
          <w:rStyle w:val="Číslo stránky"/>
          <w:rtl w:val="0"/>
        </w:rPr>
        <w:t>, 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 po teroristick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ch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toc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na Pa</w:t>
      </w:r>
      <w:r>
        <w:rPr>
          <w:rStyle w:val="Číslo stránky"/>
          <w:rtl w:val="0"/>
        </w:rPr>
        <w:t>říž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  <w:r>
        <w:rPr>
          <w:rStyle w:val="Číslo stránky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4.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ti</w:t>
      </w:r>
      <w:r>
        <w:rPr>
          <w:rFonts w:ascii="Arial Black" w:hAnsi="Arial Black" w:hint="default"/>
          <w:rtl w:val="0"/>
        </w:rPr>
        <w:t>ší“</w:t>
      </w:r>
      <w:r>
        <w:rPr>
          <w:rFonts w:ascii="Arial Black" w:hAnsi="Arial Black"/>
          <w:rtl w:val="0"/>
        </w:rPr>
        <w:t xml:space="preserve">: </w:t>
      </w:r>
    </w:p>
    <w:p>
      <w:pPr>
        <w:pStyle w:val="Normální"/>
        <w:ind w:left="720" w:firstLine="0"/>
        <w:rPr>
          <w:rFonts w:ascii="Arial Black" w:cs="Arial Black" w:hAnsi="Arial Black" w:eastAsia="Arial Black"/>
        </w:rPr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k a nen</w:t>
      </w:r>
      <w:r>
        <w:rPr>
          <w:rFonts w:ascii="Arial Black" w:hAnsi="Arial Black" w:hint="default"/>
          <w:rtl w:val="0"/>
        </w:rPr>
        <w:t>á</w:t>
      </w:r>
      <w:r>
        <w:rPr>
          <w:rFonts w:ascii="Arial Black" w:hAnsi="Arial Black"/>
          <w:rtl w:val="0"/>
        </w:rPr>
        <w:t>sil</w:t>
      </w:r>
      <w:r>
        <w:rPr>
          <w:rFonts w:ascii="Arial Black" w:hAnsi="Arial Black" w:hint="default"/>
          <w:rtl w:val="0"/>
        </w:rPr>
        <w:t>í</w:t>
      </w:r>
    </w:p>
    <w:p>
      <w:pPr>
        <w:pStyle w:val="Normální"/>
        <w:ind w:firstLine="708"/>
      </w:pPr>
    </w:p>
    <w:p>
      <w:pPr>
        <w:pStyle w:val="Normální"/>
        <w:ind w:left="720" w:firstLine="0"/>
        <w:rPr>
          <w:b w:val="1"/>
          <w:bCs w:val="1"/>
        </w:rPr>
      </w:pPr>
      <w:r>
        <w:rPr>
          <w:b w:val="1"/>
          <w:bCs w:val="1"/>
          <w:rtl w:val="0"/>
        </w:rPr>
        <w:t xml:space="preserve">Podle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eho my lid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 xml:space="preserve">(tedy Ty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☺</w:t>
      </w:r>
      <w:r>
        <w:rPr>
          <w:b w:val="1"/>
          <w:bCs w:val="1"/>
          <w:rtl w:val="0"/>
        </w:rPr>
        <w:t>) hodnot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me sami sebe?</w:t>
      </w:r>
    </w:p>
    <w:p>
      <w:pPr>
        <w:pStyle w:val="Normální"/>
        <w:ind w:left="720" w:firstLine="0"/>
        <w:rPr>
          <w:b w:val="1"/>
          <w:bCs w:val="1"/>
        </w:rPr>
      </w:pPr>
      <w:r>
        <w:rPr>
          <w:b w:val="1"/>
          <w:bCs w:val="1"/>
          <w:rtl w:val="0"/>
        </w:rPr>
        <w:t>Henri Neuwen, 3 oblasti hodnocen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(podle toho, jak hodnot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s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m sebe; podle toho, jak mne hodnot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druz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; podle toho, co vlastn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m)</w:t>
      </w:r>
    </w:p>
    <w:p>
      <w:pPr>
        <w:pStyle w:val="Normální"/>
        <w:ind w:left="720" w:firstLine="0"/>
        <w:rPr>
          <w:b w:val="1"/>
          <w:bCs w:val="1"/>
        </w:rPr>
      </w:pP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1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klad blahoslavenstv</w:t>
      </w:r>
      <w:r>
        <w:rPr>
          <w:b w:val="1"/>
          <w:bCs w:val="1"/>
          <w:rtl w:val="0"/>
        </w:rPr>
        <w:t xml:space="preserve">í </w:t>
      </w:r>
    </w:p>
    <w:p>
      <w:pPr>
        <w:pStyle w:val="Normální"/>
        <w:ind w:firstLine="708"/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ti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, nebo</w:t>
      </w:r>
      <w:r>
        <w:rPr>
          <w:rStyle w:val="Číslo stránky"/>
          <w:rtl w:val="0"/>
        </w:rPr>
        <w:t xml:space="preserve">ť </w:t>
      </w:r>
      <w:r>
        <w:rPr>
          <w:rStyle w:val="Číslo stránky"/>
          <w:rtl w:val="0"/>
        </w:rPr>
        <w:t>oni dostanou zemi za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dictv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(Mt 5,5)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i w:val="1"/>
          <w:iCs w:val="1"/>
          <w:rtl w:val="0"/>
        </w:rPr>
        <w:t>Ti</w:t>
      </w:r>
      <w:r>
        <w:rPr>
          <w:b w:val="1"/>
          <w:bCs w:val="1"/>
          <w:i w:val="1"/>
          <w:iCs w:val="1"/>
          <w:rtl w:val="0"/>
        </w:rPr>
        <w:t>ší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Slova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nebo</w:t>
      </w:r>
      <w:r>
        <w:rPr>
          <w:rStyle w:val="Číslo stránky"/>
          <w:rtl w:val="0"/>
        </w:rPr>
        <w:t xml:space="preserve">ť </w:t>
      </w:r>
      <w:r>
        <w:rPr>
          <w:rStyle w:val="Číslo stránky"/>
          <w:rtl w:val="0"/>
        </w:rPr>
        <w:t>ti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dostanou za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dictv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zemi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se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stejn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eck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zn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objevuj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v 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37,9, kde slou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jako ospravedln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postoje,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po 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chto tich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ch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almista </w:t>
      </w:r>
      <w:r>
        <w:rPr>
          <w:rStyle w:val="Číslo stránky"/>
          <w:rtl w:val="0"/>
        </w:rPr>
        <w:t>žá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alm tedy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 xml:space="preserve">ilustruje obsah slova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ti</w:t>
      </w:r>
      <w:r>
        <w:rPr>
          <w:rStyle w:val="Číslo stránky"/>
          <w:rtl w:val="0"/>
        </w:rPr>
        <w:t xml:space="preserve">ší“ </w:t>
      </w:r>
      <w:r>
        <w:rPr>
          <w:rStyle w:val="Číslo stránky"/>
          <w:rtl w:val="0"/>
        </w:rPr>
        <w:t xml:space="preserve">(srov. 37,1-11).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alm popisuje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osud spravedliv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a zlovoln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. Prvn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jeden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ct ver</w:t>
      </w:r>
      <w:r>
        <w:rPr>
          <w:rStyle w:val="Číslo stránky"/>
          <w:rtl w:val="0"/>
        </w:rPr>
        <w:t xml:space="preserve">šů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eme rozd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lit na dv</w:t>
      </w:r>
      <w:r>
        <w:rPr>
          <w:rStyle w:val="Číslo stránky"/>
          <w:rtl w:val="0"/>
        </w:rPr>
        <w:t>ě čá</w:t>
      </w:r>
      <w:r>
        <w:rPr>
          <w:rStyle w:val="Číslo stránky"/>
          <w:rtl w:val="0"/>
        </w:rPr>
        <w:t>sti, vv.1-8 a 9-11, odd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len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slovem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nebo</w:t>
      </w:r>
      <w:r>
        <w:rPr>
          <w:rStyle w:val="Číslo stránky"/>
          <w:rtl w:val="0"/>
        </w:rPr>
        <w:t>ť“</w:t>
      </w:r>
      <w:r>
        <w:rPr>
          <w:rStyle w:val="Číslo stránky"/>
          <w:rtl w:val="0"/>
        </w:rPr>
        <w:t>. Prvn</w:t>
      </w:r>
      <w:r>
        <w:rPr>
          <w:rStyle w:val="Číslo stránky"/>
          <w:rtl w:val="0"/>
        </w:rPr>
        <w:t>í čá</w:t>
      </w:r>
      <w:r>
        <w:rPr>
          <w:rStyle w:val="Číslo stránky"/>
          <w:rtl w:val="0"/>
        </w:rPr>
        <w:t>st obsahuje 14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kaz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, druh</w:t>
      </w:r>
      <w:r>
        <w:rPr>
          <w:rStyle w:val="Číslo stránky"/>
          <w:rtl w:val="0"/>
        </w:rPr>
        <w:t>á čá</w:t>
      </w:r>
      <w:r>
        <w:rPr>
          <w:rStyle w:val="Číslo stránky"/>
          <w:rtl w:val="0"/>
        </w:rPr>
        <w:t>st je od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vod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uje.</w:t>
      </w:r>
    </w:p>
    <w:p>
      <w:pPr>
        <w:pStyle w:val="Normální"/>
        <w:ind w:firstLine="708"/>
      </w:pP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kazy jsou jednak negativn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(zakazuj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), jednak pozitivn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ikazuj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).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kazy negativn</w:t>
      </w:r>
      <w:r>
        <w:rPr>
          <w:i w:val="1"/>
          <w:iCs w:val="1"/>
          <w:rtl w:val="0"/>
        </w:rPr>
        <w:t>í</w:t>
      </w:r>
      <w:r>
        <w:rPr>
          <w:rStyle w:val="Číslo stránky"/>
          <w:rtl w:val="0"/>
        </w:rPr>
        <w:t>: nevzru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uj se kv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li zlovoln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m; nez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</w:t>
      </w:r>
      <w:r>
        <w:rPr>
          <w:rStyle w:val="Číslo stránky"/>
          <w:rtl w:val="0"/>
        </w:rPr>
        <w:t xml:space="preserve">ď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m, kdo jednaj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podle;</w:t>
      </w:r>
      <w:r>
        <w:rPr>
          <w:vertAlign w:val="superscript"/>
          <w:rtl w:val="0"/>
        </w:rPr>
        <w:t xml:space="preserve"> </w:t>
      </w:r>
      <w:r>
        <w:rPr>
          <w:rStyle w:val="Číslo stránky"/>
          <w:rtl w:val="0"/>
        </w:rPr>
        <w:t>nevzru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uj se kv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li tomu, kdo jde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sp</w:t>
      </w:r>
      <w:r>
        <w:rPr>
          <w:rStyle w:val="Číslo stránky"/>
          <w:rtl w:val="0"/>
        </w:rPr>
        <w:t>ěš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svou cestou, nad 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kdo stroj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pikle.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kazy pozitivn</w:t>
      </w:r>
      <w:r>
        <w:rPr>
          <w:i w:val="1"/>
          <w:iCs w:val="1"/>
          <w:rtl w:val="0"/>
        </w:rPr>
        <w:t>í</w:t>
      </w:r>
      <w:r>
        <w:rPr>
          <w:rStyle w:val="Číslo stránky"/>
          <w:rtl w:val="0"/>
        </w:rPr>
        <w:t>:</w:t>
      </w:r>
      <w:r>
        <w:rPr>
          <w:vertAlign w:val="superscript"/>
          <w:rtl w:val="0"/>
        </w:rPr>
        <w:t xml:space="preserve"> </w:t>
      </w:r>
      <w:r>
        <w:rPr>
          <w:rStyle w:val="Číslo stránky"/>
          <w:rtl w:val="0"/>
        </w:rPr>
        <w:t>doufej v Hospodina; konej dobro; v zemi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vej; zachov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vej 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rnost;  hledej blaho v Hospodinu; svou cestu sv</w:t>
      </w:r>
      <w:r>
        <w:rPr>
          <w:rStyle w:val="Číslo stránky"/>
          <w:rtl w:val="0"/>
        </w:rPr>
        <w:t xml:space="preserve">ěř </w:t>
      </w:r>
      <w:r>
        <w:rPr>
          <w:rStyle w:val="Číslo stránky"/>
          <w:rtl w:val="0"/>
        </w:rPr>
        <w:t>Hospodinu; zti</w:t>
      </w:r>
      <w:r>
        <w:rPr>
          <w:rStyle w:val="Číslo stránky"/>
          <w:rtl w:val="0"/>
        </w:rPr>
        <w:t xml:space="preserve">š </w:t>
      </w:r>
      <w:r>
        <w:rPr>
          <w:rStyle w:val="Číslo stránky"/>
          <w:rtl w:val="0"/>
        </w:rPr>
        <w:t>se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ed Hospodinem;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ekej na Hospodina; odlo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hn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v; zanech rozho</w:t>
      </w:r>
      <w:r>
        <w:rPr>
          <w:rStyle w:val="Číslo stránky"/>
          <w:rtl w:val="0"/>
        </w:rPr>
        <w:t>řč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; nevzru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uj se.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Pojem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ti</w:t>
      </w:r>
      <w:r>
        <w:rPr>
          <w:rStyle w:val="Číslo stránky"/>
          <w:rtl w:val="0"/>
        </w:rPr>
        <w:t xml:space="preserve">ší“ </w:t>
      </w:r>
      <w:r>
        <w:rPr>
          <w:rStyle w:val="Číslo stránky"/>
          <w:rtl w:val="0"/>
        </w:rPr>
        <w:t>tedy obsahuje to, co se nem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lat v</w:t>
      </w:r>
      <w:r>
        <w:rPr>
          <w:rStyle w:val="Číslo stránky"/>
          <w:rtl w:val="0"/>
        </w:rPr>
        <w:t>ůč</w:t>
      </w:r>
      <w:r>
        <w:rPr>
          <w:rStyle w:val="Číslo stránky"/>
          <w:rtl w:val="0"/>
        </w:rPr>
        <w:t>i zlovoln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m, jeho paralela je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ti, kdo nad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ji vkl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 Hospodina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. Tich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je ten, kdo se v konfrontaci se zlovoln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ky a jejich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sp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chy nenech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st hn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vem, emocemi, averzemi,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je tento postoj ilustrov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pozitivn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mi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kazy.</w:t>
      </w:r>
    </w:p>
    <w:p>
      <w:pPr>
        <w:pStyle w:val="Normální"/>
        <w:ind w:firstLine="708"/>
      </w:pPr>
      <w:r>
        <w:rPr>
          <w:rStyle w:val="Číslo stránky"/>
          <w:rtl w:val="0"/>
        </w:rPr>
        <w:t>Tyto pozitivn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kazy jsou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kladem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kaz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;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tichost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jedin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v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pad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siln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a celkov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nasm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osobnosti k Bohu.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zakotven v Bohu,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schopen vlastn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mi silami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elit zlovoln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 a nespravedlnosti, a nem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se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itom proto vyvarovat hn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vu 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visti.</w:t>
      </w:r>
    </w:p>
    <w:p>
      <w:pPr>
        <w:pStyle w:val="Normální"/>
        <w:ind w:firstLine="360"/>
      </w:pPr>
      <w:r>
        <w:rPr>
          <w:rStyle w:val="Číslo stránky"/>
          <w:rtl w:val="0"/>
        </w:rPr>
        <w:tab/>
        <w:t>„</w:t>
      </w:r>
      <w:r>
        <w:rPr>
          <w:rStyle w:val="Číslo stránky"/>
          <w:rtl w:val="0"/>
        </w:rPr>
        <w:t>Tichost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v NZ jednou z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nejd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ch vlastnost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Je jedn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z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dar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Ducha (Ga 5,23), je 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pro uchov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jednoty 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rkve (Ef 4,1-6; Ko 3,12), je nutn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 napom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(1K 4,21; 2K 10,1; Ga 5,18-22), je nutn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postoji v</w:t>
      </w:r>
      <w:r>
        <w:rPr>
          <w:rStyle w:val="Číslo stránky"/>
          <w:rtl w:val="0"/>
        </w:rPr>
        <w:t>ůč</w:t>
      </w:r>
      <w:r>
        <w:rPr>
          <w:rStyle w:val="Číslo stránky"/>
          <w:rtl w:val="0"/>
        </w:rPr>
        <w:t>i nek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>an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 (1Pt 3,1-4; 3,14-16), je podstatn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pro 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ijet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uskute</w:t>
      </w:r>
      <w:r>
        <w:rPr>
          <w:rStyle w:val="Číslo stránky"/>
          <w:rtl w:val="0"/>
        </w:rPr>
        <w:t>čň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 slova a dosa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>ansk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moudrosti (Jak 1,19-21; 3,13-18)</w:t>
      </w:r>
    </w:p>
    <w:p>
      <w:pPr>
        <w:pStyle w:val="Normální"/>
        <w:ind w:firstLine="708"/>
      </w:pPr>
      <w:r>
        <w:rPr>
          <w:rStyle w:val="Číslo stránky"/>
          <w:rtl w:val="0"/>
        </w:rPr>
        <w:t>Podle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je tichost nejv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 xml:space="preserve">ovou charakteristikou. V </w:t>
      </w:r>
      <w:r>
        <w:rPr>
          <w:rStyle w:val="Číslo stránky"/>
          <w:rtl w:val="0"/>
        </w:rPr>
        <w:t>žá</w:t>
      </w:r>
      <w:r>
        <w:rPr>
          <w:rStyle w:val="Číslo stránky"/>
          <w:rtl w:val="0"/>
        </w:rPr>
        <w:t>dn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jin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evangeliu toti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o sob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ne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 „</w:t>
      </w:r>
      <w:r>
        <w:rPr>
          <w:rStyle w:val="Číslo stránky"/>
          <w:rtl w:val="0"/>
        </w:rPr>
        <w:t>jsem tich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a pokorn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srdcem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; nikde jinde takto nehovo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o sv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povahov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rysech (nota bene,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tich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je rovn</w:t>
      </w:r>
      <w:r>
        <w:rPr>
          <w:rStyle w:val="Číslo stránky"/>
          <w:rtl w:val="0"/>
        </w:rPr>
        <w:t xml:space="preserve">ěž </w:t>
      </w:r>
      <w:r>
        <w:rPr>
          <w:rStyle w:val="Číslo stránky"/>
          <w:rtl w:val="0"/>
        </w:rPr>
        <w:t>pouze u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e; je jedin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se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slovn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odvol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na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jakou vlastnost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slovn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nou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 xml:space="preserve">em). </w:t>
      </w:r>
    </w:p>
    <w:p>
      <w:pPr>
        <w:pStyle w:val="Normální"/>
        <w:ind w:firstLine="360"/>
      </w:pPr>
      <w:r>
        <w:rPr>
          <w:rStyle w:val="Číslo stránky"/>
          <w:rtl w:val="0"/>
        </w:rPr>
        <w:tab/>
        <w:t>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jsou 3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sta: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(1) </w:t>
      </w:r>
      <w:r>
        <w:rPr>
          <w:i w:val="1"/>
          <w:iCs w:val="1"/>
          <w:rtl w:val="0"/>
        </w:rPr>
        <w:t>Mt 11,29-30</w:t>
      </w:r>
    </w:p>
    <w:p>
      <w:pPr>
        <w:pStyle w:val="Normální"/>
        <w:ind w:firstLine="708"/>
      </w:pP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zde 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jako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itel, zvouc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ijet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jeho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te se ode mne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 xml:space="preserve">;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jho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metaforou pro souhrn pokyn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ohledn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zp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sobu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ivota, srov. Sk 15,10),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 cestou ke spokojen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mu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ivotu.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je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itel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tich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 xml:space="preserve">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pokorn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srdce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, co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kvalifikuje i jeho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Vztah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itel </w:t>
      </w:r>
      <w:r>
        <w:rPr>
          <w:rStyle w:val="Číslo stránky"/>
          <w:rtl w:val="0"/>
        </w:rPr>
        <w:t>– žá</w:t>
      </w:r>
      <w:r>
        <w:rPr>
          <w:rStyle w:val="Číslo stránky"/>
          <w:rtl w:val="0"/>
        </w:rPr>
        <w:t>k je z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ovy strany tich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a pokorn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, na rozd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l od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kon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a farizej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(Mt 23,2-7). Pro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itele je tedy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jednak 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vnost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ale i vnit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postoj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itele. 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(2) </w:t>
      </w:r>
      <w:r>
        <w:rPr>
          <w:i w:val="1"/>
          <w:iCs w:val="1"/>
          <w:rtl w:val="0"/>
        </w:rPr>
        <w:t>Mt 21,5</w:t>
      </w:r>
    </w:p>
    <w:p>
      <w:pPr>
        <w:pStyle w:val="Normální"/>
        <w:ind w:firstLine="708"/>
      </w:pPr>
      <w:r>
        <w:rPr>
          <w:rStyle w:val="Číslo stránky"/>
          <w:rtl w:val="0"/>
        </w:rPr>
        <w:t>Jde o upravenou citaci Zach 9,9, kde Mt vypou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dal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kvalifikace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e jako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le, aby zd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raznil jeho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tichost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(3) </w:t>
      </w:r>
      <w:r>
        <w:rPr>
          <w:i w:val="1"/>
          <w:iCs w:val="1"/>
          <w:rtl w:val="0"/>
        </w:rPr>
        <w:t>Mt 12,18-21</w:t>
      </w:r>
    </w:p>
    <w:p>
      <w:pPr>
        <w:pStyle w:val="Normální"/>
        <w:ind w:firstLine="708"/>
      </w:pPr>
      <w:r>
        <w:rPr>
          <w:rStyle w:val="Číslo stránky"/>
          <w:rtl w:val="0"/>
        </w:rPr>
        <w:t>Jde o citaci Iz 42,1-4. I kdy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 xml:space="preserve">se zde slovo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tich</w:t>
      </w:r>
      <w:r>
        <w:rPr>
          <w:rStyle w:val="Číslo stránky"/>
          <w:rtl w:val="0"/>
        </w:rPr>
        <w:t xml:space="preserve">ý“ </w:t>
      </w:r>
      <w:r>
        <w:rPr>
          <w:rStyle w:val="Číslo stránky"/>
          <w:rtl w:val="0"/>
        </w:rPr>
        <w:t>nevyskytuje, podle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to osoby se to 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vy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st.</w:t>
      </w:r>
    </w:p>
    <w:p>
      <w:pPr>
        <w:pStyle w:val="Normální"/>
        <w:ind w:firstLine="360"/>
      </w:pPr>
    </w:p>
    <w:p>
      <w:pPr>
        <w:pStyle w:val="Normální"/>
        <w:ind w:firstLine="708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Charakteristick</w:t>
      </w:r>
      <w:r>
        <w:rPr>
          <w:b w:val="1"/>
          <w:bCs w:val="1"/>
          <w:i w:val="1"/>
          <w:iCs w:val="1"/>
          <w:rtl w:val="0"/>
        </w:rPr>
        <w:t xml:space="preserve">é </w:t>
      </w:r>
      <w:r>
        <w:rPr>
          <w:b w:val="1"/>
          <w:bCs w:val="1"/>
          <w:i w:val="1"/>
          <w:iCs w:val="1"/>
          <w:rtl w:val="0"/>
        </w:rPr>
        <w:t>znaky tichosti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Slovo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tich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,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rn</w:t>
      </w:r>
      <w:r>
        <w:rPr>
          <w:rStyle w:val="Číslo stránky"/>
          <w:rtl w:val="0"/>
        </w:rPr>
        <w:t xml:space="preserve">ý“ </w:t>
      </w:r>
      <w:r>
        <w:rPr>
          <w:rStyle w:val="Číslo stránky"/>
          <w:rtl w:val="0"/>
        </w:rPr>
        <w:t>vyjad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uje velice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postoj v chov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ůč</w:t>
      </w:r>
      <w:r>
        <w:rPr>
          <w:rStyle w:val="Číslo stránky"/>
          <w:rtl w:val="0"/>
        </w:rPr>
        <w:t>i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m.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opanov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emoc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sklon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a tu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eb a pln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respekt v</w:t>
      </w:r>
      <w:r>
        <w:rPr>
          <w:rStyle w:val="Číslo stránky"/>
          <w:rtl w:val="0"/>
        </w:rPr>
        <w:t>ůč</w:t>
      </w:r>
      <w:r>
        <w:rPr>
          <w:rStyle w:val="Číslo stránky"/>
          <w:rtl w:val="0"/>
        </w:rPr>
        <w:t>i osob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druh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ho.</w:t>
      </w:r>
    </w:p>
    <w:p>
      <w:pPr>
        <w:pStyle w:val="Normální"/>
        <w:ind w:firstLine="708"/>
      </w:pPr>
      <w:r>
        <w:rPr>
          <w:rStyle w:val="Číslo stránky"/>
          <w:rtl w:val="0"/>
        </w:rPr>
        <w:t>Velik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itost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rnosti je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edstavena zejm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na v Jak 1,19-21 a 3,13-18, kdy ovl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vlastn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pud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a emoc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edpokladem 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a moudr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Pouze na tomto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je 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klidn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a neru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rozpozn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vat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li a chovat se s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ctou a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skou ke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m.</w:t>
      </w:r>
    </w:p>
    <w:p>
      <w:pPr>
        <w:pStyle w:val="Normální"/>
        <w:ind w:firstLine="708"/>
      </w:pPr>
      <w:r>
        <w:rPr>
          <w:rStyle w:val="Číslo stránky"/>
          <w:rtl w:val="0"/>
        </w:rPr>
        <w:t>Proto je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rnost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ovou vlastnost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Je svobodn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od impuls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zatem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uji pozn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vedou k nespr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Je zcela svobodn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, klidn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, otev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k pozn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le, a pln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sky pro setk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se s lidmi.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rnost tedy zahrnuje 3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roviny vztah</w:t>
      </w:r>
      <w:r>
        <w:rPr>
          <w:rStyle w:val="Číslo stránky"/>
          <w:rtl w:val="0"/>
        </w:rPr>
        <w:t>ů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k Bohu (otev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enost k jeho 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li),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m (laskavost a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cta) a sob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sam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 (svoboda od emoc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).</w:t>
      </w:r>
    </w:p>
    <w:p>
      <w:pPr>
        <w:pStyle w:val="Normální"/>
        <w:ind w:firstLine="708"/>
      </w:pP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se vnit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dispozici,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dos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hnout pouh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lidsk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ale je zalo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ena na synovsk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 vztahu k Otci (srov. 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37,3-7; 1Pt 3,15; Mt 11,27-30).</w:t>
      </w:r>
    </w:p>
    <w:p>
      <w:pPr>
        <w:pStyle w:val="Normální"/>
        <w:ind w:firstLine="708"/>
      </w:pP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tich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pouze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, proto je nelze pln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pochopit bez specificky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ovy presentace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e jako podstatn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tich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ho. Jeliko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je Mt 5,5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ěř </w:t>
      </w:r>
      <w:r>
        <w:rPr>
          <w:rStyle w:val="Číslo stránky"/>
          <w:rtl w:val="0"/>
        </w:rPr>
        <w:t>identick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s 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37,11; Jak 3,13-18 a 1Pt 3,14-16, vid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me zde,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texty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stejn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tradici pojet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>ansk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ivota.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i w:val="1"/>
          <w:iCs w:val="1"/>
          <w:rtl w:val="0"/>
        </w:rPr>
        <w:t>Dostanou zemi za d</w:t>
      </w:r>
      <w:r>
        <w:rPr>
          <w:b w:val="1"/>
          <w:bCs w:val="1"/>
          <w:i w:val="1"/>
          <w:iCs w:val="1"/>
          <w:rtl w:val="0"/>
        </w:rPr>
        <w:t>ě</w:t>
      </w:r>
      <w:r>
        <w:rPr>
          <w:b w:val="1"/>
          <w:bCs w:val="1"/>
          <w:i w:val="1"/>
          <w:iCs w:val="1"/>
          <w:rtl w:val="0"/>
        </w:rPr>
        <w:t>dictv</w:t>
      </w:r>
      <w:r>
        <w:rPr>
          <w:b w:val="1"/>
          <w:bCs w:val="1"/>
          <w:i w:val="1"/>
          <w:iCs w:val="1"/>
          <w:rtl w:val="0"/>
        </w:rPr>
        <w:t>í</w:t>
      </w:r>
    </w:p>
    <w:p>
      <w:pPr>
        <w:pStyle w:val="Normální"/>
        <w:ind w:firstLine="708"/>
      </w:pPr>
      <w:r>
        <w:rPr>
          <w:rStyle w:val="Číslo stránky"/>
          <w:rtl w:val="0"/>
        </w:rPr>
        <w:t>To, co se v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 xml:space="preserve">evangeliu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zd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jako odm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na, je na jin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stech </w:t>
      </w:r>
      <w:r>
        <w:rPr>
          <w:rStyle w:val="Číslo stránky"/>
          <w:rtl w:val="0"/>
        </w:rPr>
        <w:t>„ž</w:t>
      </w:r>
      <w:r>
        <w:rPr>
          <w:rStyle w:val="Číslo stránky"/>
          <w:rtl w:val="0"/>
        </w:rPr>
        <w:t>ivot v</w:t>
      </w:r>
      <w:r>
        <w:rPr>
          <w:rStyle w:val="Číslo stránky"/>
          <w:rtl w:val="0"/>
        </w:rPr>
        <w:t>ěč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ý“ </w:t>
      </w:r>
      <w:r>
        <w:rPr>
          <w:rStyle w:val="Číslo stránky"/>
          <w:rtl w:val="0"/>
        </w:rPr>
        <w:t xml:space="preserve">(19,29) nebo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(25,34). Z kontextu Mt 19,16-30 je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vid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t,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úč</w:t>
      </w:r>
      <w:r>
        <w:rPr>
          <w:rStyle w:val="Číslo stránky"/>
          <w:rtl w:val="0"/>
        </w:rPr>
        <w:t>ast na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ku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ý ž</w:t>
      </w:r>
      <w:r>
        <w:rPr>
          <w:rStyle w:val="Číslo stránky"/>
          <w:rtl w:val="0"/>
        </w:rPr>
        <w:t>ivot. Zd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se,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nikdy neslibuje pozemsk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hmotn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dobra. Ji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 xml:space="preserve">v 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37 nejde o zemi jako takovou, ale 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klad a prostor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ivota. V Mt 5,5 se tedy 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o zemi eschatologickou. Je to z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ejm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rovn</w:t>
      </w:r>
      <w:r>
        <w:rPr>
          <w:rStyle w:val="Číslo stránky"/>
          <w:rtl w:val="0"/>
        </w:rPr>
        <w:t xml:space="preserve">ěž </w:t>
      </w:r>
      <w:r>
        <w:rPr>
          <w:rStyle w:val="Číslo stránky"/>
          <w:rtl w:val="0"/>
        </w:rPr>
        <w:t>ze srovn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 ostatn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mi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mi.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Sloveso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zd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dit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odkazuje na vztah otec-syn. Tuto zemi si nelze koupit, ale 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pouze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na zadarmo otcem jako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dictv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Praktick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Číslo stránky"/>
          <w:rtl w:val="0"/>
        </w:rPr>
        <w:t>Prvn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kalo naprost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vislosti na Bohu, druh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se 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kalo hlubok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zranitelnosti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ve vztahu k Bohu a lidem.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tich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se 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aktivn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 spolu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mi. Je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postojem sp</w:t>
      </w:r>
      <w:r>
        <w:rPr>
          <w:rStyle w:val="Číslo stránky"/>
          <w:rtl w:val="0"/>
        </w:rPr>
        <w:t>íš</w:t>
      </w:r>
      <w:r>
        <w:rPr>
          <w:rStyle w:val="Číslo stránky"/>
          <w:rtl w:val="0"/>
        </w:rPr>
        <w:t>e pasivn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vyjad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uje sp</w:t>
      </w:r>
      <w:r>
        <w:rPr>
          <w:rStyle w:val="Číslo stránky"/>
          <w:rtl w:val="0"/>
        </w:rPr>
        <w:t xml:space="preserve">íš </w:t>
      </w:r>
      <w:r>
        <w:rPr>
          <w:rStyle w:val="Číslo stránky"/>
          <w:rtl w:val="0"/>
        </w:rPr>
        <w:t>to, co se ned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, ne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co se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. Je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postojem,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ovliv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ovat ve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ker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m. Hn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v a dal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emoce nam</w:t>
      </w:r>
      <w:r>
        <w:rPr>
          <w:rStyle w:val="Číslo stránky"/>
          <w:rtl w:val="0"/>
        </w:rPr>
        <w:t>íř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proti bli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mu jsou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asto vyvol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ny pocitem,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jsem v nev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hod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jsem ohro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jak ve sv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, tak v uzn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vlastn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osoby, tak ve vlastn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identit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v tom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pad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stat tich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a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m, svobodn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od negativn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emoc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strach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stoj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pevn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je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Otcov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rozhodnut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m. To je vyj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eno slovem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zem</w:t>
      </w:r>
      <w:r>
        <w:rPr>
          <w:rStyle w:val="Číslo stránky"/>
          <w:rtl w:val="0"/>
        </w:rPr>
        <w:t>ě“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symbolizuje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ivot.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,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. v horsk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, velice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asto opakuje slova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áš </w:t>
      </w:r>
      <w:r>
        <w:rPr>
          <w:rStyle w:val="Číslo stránky"/>
          <w:rtl w:val="0"/>
        </w:rPr>
        <w:t>Otec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(viz 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5,9: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budou nazv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mi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tmi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).</w:t>
      </w:r>
    </w:p>
    <w:p>
      <w:pPr>
        <w:pStyle w:val="Normální"/>
        <w:ind w:left="708" w:firstLine="0"/>
      </w:pPr>
      <w:r>
        <w:rPr>
          <w:rStyle w:val="Číslo stránky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left="708" w:firstLine="0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5.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hladov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j</w:t>
      </w:r>
      <w:r>
        <w:rPr>
          <w:rFonts w:ascii="Arial Black" w:hAnsi="Arial Black" w:hint="default"/>
          <w:rtl w:val="0"/>
        </w:rPr>
        <w:t>í</w:t>
      </w:r>
      <w:r>
        <w:rPr>
          <w:rFonts w:ascii="Arial Black" w:hAnsi="Arial Black"/>
          <w:rtl w:val="0"/>
        </w:rPr>
        <w:t>c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 xml:space="preserve">a </w:t>
      </w:r>
      <w:r>
        <w:rPr>
          <w:rFonts w:ascii="Arial Black" w:hAnsi="Arial Black" w:hint="default"/>
          <w:rtl w:val="0"/>
        </w:rPr>
        <w:t>ží</w:t>
      </w:r>
      <w:r>
        <w:rPr>
          <w:rFonts w:ascii="Arial Black" w:hAnsi="Arial Black"/>
          <w:rtl w:val="0"/>
        </w:rPr>
        <w:t>zn</w:t>
      </w:r>
      <w:r>
        <w:rPr>
          <w:rFonts w:ascii="Arial Black" w:hAnsi="Arial Black" w:hint="default"/>
          <w:rtl w:val="0"/>
        </w:rPr>
        <w:t>í</w:t>
      </w:r>
      <w:r>
        <w:rPr>
          <w:rFonts w:ascii="Arial Black" w:hAnsi="Arial Black"/>
          <w:rtl w:val="0"/>
        </w:rPr>
        <w:t>c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po spravedlnosti</w:t>
      </w:r>
      <w:r>
        <w:rPr>
          <w:rFonts w:ascii="Arial Black" w:hAnsi="Arial Black" w:hint="default"/>
          <w:rtl w:val="0"/>
        </w:rPr>
        <w:t>“</w:t>
      </w:r>
      <w:r>
        <w:rPr>
          <w:rFonts w:ascii="Arial Black" w:hAnsi="Arial Black"/>
          <w:rtl w:val="0"/>
        </w:rPr>
        <w:t xml:space="preserve">: </w:t>
      </w:r>
    </w:p>
    <w:p>
      <w:pPr>
        <w:pStyle w:val="Normální"/>
        <w:ind w:left="708" w:firstLine="0"/>
        <w:rPr>
          <w:rFonts w:ascii="Arial Black" w:cs="Arial Black" w:hAnsi="Arial Black" w:eastAsia="Arial Black"/>
        </w:rPr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k a kultivace vlastn</w:t>
      </w:r>
      <w:r>
        <w:rPr>
          <w:rFonts w:ascii="Arial Black" w:hAnsi="Arial Black" w:hint="default"/>
          <w:rtl w:val="0"/>
        </w:rPr>
        <w:t>í</w:t>
      </w:r>
      <w:r>
        <w:rPr>
          <w:rFonts w:ascii="Arial Black" w:hAnsi="Arial Black"/>
          <w:rtl w:val="0"/>
        </w:rPr>
        <w:t>ho nitra</w:t>
      </w:r>
    </w:p>
    <w:p>
      <w:pPr>
        <w:pStyle w:val="Normální"/>
        <w:ind w:left="708" w:firstLine="0"/>
      </w:pPr>
    </w:p>
    <w:p>
      <w:pPr>
        <w:pStyle w:val="Normální"/>
        <w:rPr>
          <w:b w:val="1"/>
          <w:bCs w:val="1"/>
        </w:rPr>
      </w:pPr>
      <w:r>
        <w:rPr>
          <w:b w:val="1"/>
          <w:bCs w:val="1"/>
          <w:rtl w:val="0"/>
        </w:rPr>
        <w:tab/>
        <w:t>Radim Hlad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k: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ajovna</w:t>
        <w:tab/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Facebook a Radim Hlad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k: co byste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ipsali za koment</w:t>
      </w:r>
      <w:r>
        <w:rPr>
          <w:b w:val="1"/>
          <w:bCs w:val="1"/>
          <w:rtl w:val="0"/>
        </w:rPr>
        <w:t>ář</w:t>
      </w:r>
      <w:r>
        <w:rPr>
          <w:b w:val="1"/>
          <w:bCs w:val="1"/>
          <w:rtl w:val="0"/>
        </w:rPr>
        <w:t>? (o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>lidem jde?)</w:t>
      </w:r>
    </w:p>
    <w:p>
      <w:pPr>
        <w:pStyle w:val="Normální"/>
        <w:ind w:firstLine="708"/>
      </w:pPr>
      <w:r>
        <w:rPr>
          <w:b w:val="1"/>
          <w:bCs w:val="1"/>
          <w:rtl w:val="0"/>
        </w:rPr>
        <w:t>Co je to spravedlnost?</w:t>
      </w:r>
    </w:p>
    <w:p>
      <w:pPr>
        <w:pStyle w:val="Normální"/>
      </w:pPr>
    </w:p>
    <w:p>
      <w:pPr>
        <w:pStyle w:val="Normální"/>
        <w:ind w:left="708" w:firstLine="0"/>
        <w:rPr>
          <w:b w:val="1"/>
          <w:bCs w:val="1"/>
        </w:rPr>
      </w:pPr>
      <w:r>
        <w:rPr>
          <w:b w:val="1"/>
          <w:bCs w:val="1"/>
          <w:rtl w:val="0"/>
        </w:rPr>
        <w:t>Johnny Cash: Hurt</w:t>
      </w:r>
    </w:p>
    <w:p>
      <w:pPr>
        <w:pStyle w:val="Normální"/>
        <w:ind w:left="708" w:firstLine="0"/>
        <w:rPr>
          <w:b w:val="1"/>
          <w:bCs w:val="1"/>
        </w:rPr>
      </w:pPr>
    </w:p>
    <w:p>
      <w:pPr>
        <w:pStyle w:val="Normální"/>
        <w:ind w:left="708" w:firstLine="0"/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klad blahoslavenstv</w:t>
      </w:r>
      <w:r>
        <w:rPr>
          <w:b w:val="1"/>
          <w:bCs w:val="1"/>
          <w:rtl w:val="0"/>
        </w:rPr>
        <w:t xml:space="preserve">í </w:t>
      </w:r>
    </w:p>
    <w:p>
      <w:pPr>
        <w:pStyle w:val="Normální"/>
        <w:ind w:left="708" w:firstLine="0"/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hladov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 spravedlnosti, nebo</w:t>
      </w:r>
      <w:r>
        <w:rPr>
          <w:rStyle w:val="Číslo stránky"/>
          <w:rtl w:val="0"/>
        </w:rPr>
        <w:t xml:space="preserve">ť </w:t>
      </w:r>
      <w:r>
        <w:rPr>
          <w:rStyle w:val="Číslo stránky"/>
          <w:rtl w:val="0"/>
        </w:rPr>
        <w:t>budou nasyceni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(Mt 5,6)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</w:pPr>
      <w:r>
        <w:rPr>
          <w:b w:val="1"/>
          <w:bCs w:val="1"/>
          <w:i w:val="1"/>
          <w:iCs w:val="1"/>
          <w:rtl w:val="0"/>
        </w:rPr>
        <w:t>Hladov</w:t>
      </w:r>
      <w:r>
        <w:rPr>
          <w:b w:val="1"/>
          <w:bCs w:val="1"/>
          <w:i w:val="1"/>
          <w:iCs w:val="1"/>
          <w:rtl w:val="0"/>
        </w:rPr>
        <w:t>ě</w:t>
      </w:r>
      <w:r>
        <w:rPr>
          <w:b w:val="1"/>
          <w:bCs w:val="1"/>
          <w:i w:val="1"/>
          <w:iCs w:val="1"/>
          <w:rtl w:val="0"/>
        </w:rPr>
        <w:t>j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c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 xml:space="preserve">a </w:t>
      </w:r>
      <w:r>
        <w:rPr>
          <w:b w:val="1"/>
          <w:bCs w:val="1"/>
          <w:i w:val="1"/>
          <w:iCs w:val="1"/>
          <w:rtl w:val="0"/>
        </w:rPr>
        <w:t>ží</w:t>
      </w:r>
      <w:r>
        <w:rPr>
          <w:b w:val="1"/>
          <w:bCs w:val="1"/>
          <w:i w:val="1"/>
          <w:iCs w:val="1"/>
          <w:rtl w:val="0"/>
        </w:rPr>
        <w:t>zn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c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po spravedlnosti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jsou 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eby, od jejich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ukojen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</w:t>
      </w:r>
      <w:r>
        <w:rPr>
          <w:rStyle w:val="Číslo stránky"/>
          <w:rtl w:val="0"/>
        </w:rPr>
        <w:t>í ž</w:t>
      </w:r>
      <w:r>
        <w:rPr>
          <w:rStyle w:val="Číslo stránky"/>
          <w:rtl w:val="0"/>
        </w:rPr>
        <w:t xml:space="preserve">ivot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ka; bez 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dla a pit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d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ve nebo pozd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ji odsouzen k smrti.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Hladov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t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znit po spravedlnosti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tedy velmi silnou metaforou (srov.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 xml:space="preserve">42,3; 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63,2; Am 8,11). Co tedy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po spravedlnosti?</w:t>
      </w:r>
    </w:p>
    <w:p>
      <w:pPr>
        <w:pStyle w:val="Normální"/>
        <w:ind w:firstLine="708"/>
      </w:pPr>
      <w:r>
        <w:rPr>
          <w:rStyle w:val="Číslo stránky"/>
          <w:rtl w:val="0"/>
        </w:rPr>
        <w:t>Spravedlnost je postoj a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podle 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a platn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normy. Plat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jak pro Boha tak pro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ka.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je spravedliv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nakolik je ve sv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sv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li, napl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uje sv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zasl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ben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uskute</w:t>
      </w:r>
      <w:r>
        <w:rPr>
          <w:rStyle w:val="Číslo stránky"/>
          <w:rtl w:val="0"/>
        </w:rPr>
        <w:t>čň</w:t>
      </w:r>
      <w:r>
        <w:rPr>
          <w:rStyle w:val="Číslo stránky"/>
          <w:rtl w:val="0"/>
        </w:rPr>
        <w:t>uje sp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su lid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je spravedliv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nakolik 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podle norem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le.</w:t>
      </w:r>
    </w:p>
    <w:p>
      <w:pPr>
        <w:pStyle w:val="Normální"/>
        <w:ind w:firstLine="708"/>
      </w:pPr>
      <w:r>
        <w:rPr>
          <w:rStyle w:val="Číslo stránky"/>
          <w:rtl w:val="0"/>
        </w:rPr>
        <w:t>Matou</w:t>
      </w:r>
      <w:r>
        <w:rPr>
          <w:rStyle w:val="Číslo stránky"/>
          <w:rtl w:val="0"/>
        </w:rPr>
        <w:t xml:space="preserve">š </w:t>
      </w:r>
      <w:r>
        <w:rPr>
          <w:rStyle w:val="Číslo stránky"/>
          <w:rtl w:val="0"/>
        </w:rPr>
        <w:t xml:space="preserve">slovo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spravedliv</w:t>
      </w:r>
      <w:r>
        <w:rPr>
          <w:rStyle w:val="Číslo stránky"/>
          <w:rtl w:val="0"/>
        </w:rPr>
        <w:t xml:space="preserve">ý“ </w:t>
      </w:r>
      <w:r>
        <w:rPr>
          <w:rStyle w:val="Číslo stránky"/>
          <w:rtl w:val="0"/>
        </w:rPr>
        <w:t>pou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pouze 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ku (Mt 13,41-43.49; 25,46); je 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 ten, kdo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spravedlnost, tedy 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podle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le. Jestli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. tento pojem, jak je v Mt 25,31-46, aplikujeme na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pak by se zde hovo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ilo o 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ch, kdo maj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po tom, aby dali 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 hladov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a p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t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 bude zaj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mat pou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pojmu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tzv. horsk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(Mt 5-7), k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mu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jsou blahoslavenstv</w:t>
      </w:r>
      <w:r>
        <w:rPr>
          <w:rStyle w:val="Číslo stránky"/>
          <w:rtl w:val="0"/>
        </w:rPr>
        <w:t>í ú</w:t>
      </w:r>
      <w:r>
        <w:rPr>
          <w:rStyle w:val="Číslo stránky"/>
          <w:rtl w:val="0"/>
        </w:rPr>
        <w:t xml:space="preserve">vodem. Mimo 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posledn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o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pro spravedlnost, je pojmu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 pou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ito je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t. 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se o spravedliv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skutky, tedy skutky podle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le,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em sd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len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normy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(ekvivalentem je pak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raz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kv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li mn</w:t>
      </w:r>
      <w:r>
        <w:rPr>
          <w:rStyle w:val="Číslo stránky"/>
          <w:rtl w:val="0"/>
        </w:rPr>
        <w:t>ě“</w:t>
      </w:r>
      <w:r>
        <w:rPr>
          <w:rStyle w:val="Číslo stránky"/>
          <w:rtl w:val="0"/>
        </w:rPr>
        <w:t>, kde spravedlnost a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 xml:space="preserve">jsou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 xml:space="preserve">zce spojeni; pro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kv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li mn</w:t>
      </w:r>
      <w:r>
        <w:rPr>
          <w:rStyle w:val="Číslo stránky"/>
          <w:rtl w:val="0"/>
        </w:rPr>
        <w:t xml:space="preserve">ě“ </w:t>
      </w:r>
      <w:r>
        <w:rPr>
          <w:rStyle w:val="Číslo stránky"/>
          <w:rtl w:val="0"/>
        </w:rPr>
        <w:t>srov. 19,29; 10,18; 10,39; 16,25).</w:t>
      </w:r>
    </w:p>
    <w:p>
      <w:pPr>
        <w:pStyle w:val="Normální"/>
        <w:ind w:firstLine="708"/>
      </w:pPr>
      <w:r>
        <w:rPr>
          <w:rStyle w:val="Číslo stránky"/>
          <w:rtl w:val="0"/>
        </w:rPr>
        <w:t>V Mt 5,20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sv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poslucha</w:t>
      </w:r>
      <w:r>
        <w:rPr>
          <w:rStyle w:val="Číslo stránky"/>
          <w:rtl w:val="0"/>
        </w:rPr>
        <w:t>čů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: </w:t>
      </w:r>
      <w:r>
        <w:rPr>
          <w:i w:val="1"/>
          <w:iCs w:val="1"/>
          <w:rtl w:val="0"/>
        </w:rPr>
        <w:t>Nebude-li va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 spravedlnost o mnoho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esahovat spravedlnost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 xml:space="preserve">ů </w:t>
      </w:r>
      <w:r>
        <w:rPr>
          <w:i w:val="1"/>
          <w:iCs w:val="1"/>
          <w:rtl w:val="0"/>
        </w:rPr>
        <w:t>a farizej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, jist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nevejdete do kr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lovstv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nebesk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ho</w:t>
      </w:r>
      <w:r>
        <w:rPr>
          <w:rStyle w:val="Číslo stránky"/>
          <w:rtl w:val="0"/>
        </w:rPr>
        <w:t>. 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se 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 pas</w:t>
      </w:r>
      <w:r>
        <w:rPr>
          <w:rStyle w:val="Číslo stránky"/>
          <w:rtl w:val="0"/>
        </w:rPr>
        <w:t>áž</w:t>
      </w:r>
      <w:r>
        <w:rPr>
          <w:rStyle w:val="Číslo stránky"/>
          <w:rtl w:val="0"/>
        </w:rPr>
        <w:t>e o dovr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kona a Prorok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, 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rove</w:t>
      </w:r>
      <w:r>
        <w:rPr>
          <w:rStyle w:val="Číslo stránky"/>
          <w:rtl w:val="0"/>
        </w:rPr>
        <w:t>ň ú</w:t>
      </w:r>
      <w:r>
        <w:rPr>
          <w:rStyle w:val="Číslo stránky"/>
          <w:rtl w:val="0"/>
        </w:rPr>
        <w:t>vodem k s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rii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esti antitez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toto dovr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ukazuj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spravedlnost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spo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podle toto, co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, a ne podle toho, jak jednaj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kon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ci (</w:t>
      </w:r>
      <w:r>
        <w:rPr>
          <w:i w:val="1"/>
          <w:iCs w:val="1"/>
          <w:rtl w:val="0"/>
        </w:rPr>
        <w:t>Sly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 xml:space="preserve">eli jste,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 xml:space="preserve">e bylo 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 xml:space="preserve">eno </w:t>
      </w: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ak prav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</w:t>
      </w:r>
      <w:r>
        <w:rPr>
          <w:rStyle w:val="Číslo stránky"/>
          <w:rtl w:val="0"/>
        </w:rPr>
        <w:t xml:space="preserve">).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Podobn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se 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va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spravedlnosti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 xml:space="preserve">i v Mt 6,1: </w:t>
      </w:r>
      <w:r>
        <w:rPr>
          <w:i w:val="1"/>
          <w:iCs w:val="1"/>
          <w:rtl w:val="0"/>
        </w:rPr>
        <w:t>Varujte se konat va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i spravedlnost</w:t>
      </w:r>
      <w:r>
        <w:rPr>
          <w:rStyle w:val="Číslo stránky"/>
          <w:rtl w:val="0"/>
        </w:rPr>
        <w:t>…</w:t>
      </w:r>
      <w:r>
        <w:rPr>
          <w:rStyle w:val="Číslo stránky"/>
          <w:rtl w:val="0"/>
        </w:rPr>
        <w:t>, kde spravedlnost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skutky 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kaj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vztahu mezi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a Bohem,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se 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o </w:t>
      </w:r>
      <w:r>
        <w:rPr>
          <w:i w:val="1"/>
          <w:iCs w:val="1"/>
          <w:rtl w:val="0"/>
        </w:rPr>
        <w:t>almu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nu, modlitbu a 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st</w:t>
      </w:r>
      <w:r>
        <w:rPr>
          <w:rStyle w:val="Číslo stránky"/>
          <w:rtl w:val="0"/>
        </w:rPr>
        <w:t xml:space="preserve">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Nakonec se slovo objevuje je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 xml:space="preserve">Mt 6,33: </w:t>
      </w:r>
      <w:r>
        <w:rPr>
          <w:i w:val="1"/>
          <w:iCs w:val="1"/>
          <w:rtl w:val="0"/>
        </w:rPr>
        <w:t>Hledejte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edev</w:t>
      </w:r>
      <w:r>
        <w:rPr>
          <w:i w:val="1"/>
          <w:iCs w:val="1"/>
          <w:rtl w:val="0"/>
        </w:rPr>
        <w:t>ší</w:t>
      </w:r>
      <w:r>
        <w:rPr>
          <w:i w:val="1"/>
          <w:iCs w:val="1"/>
          <w:rtl w:val="0"/>
        </w:rPr>
        <w:t>m jeho kr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lovstv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spravedlnost, a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echno ostatn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bude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no</w:t>
      </w:r>
      <w:r>
        <w:rPr>
          <w:rStyle w:val="Číslo stránky"/>
          <w:rtl w:val="0"/>
        </w:rPr>
        <w:t>.</w:t>
      </w:r>
      <w:r>
        <w:rPr>
          <w:i w:val="1"/>
          <w:iCs w:val="1"/>
          <w:rtl w:val="0"/>
        </w:rPr>
        <w:t xml:space="preserve">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Jeho spravedlnost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spravedlnost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, tedy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podle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ch norem. V kontextu se nemluv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spravedliv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 xml:space="preserve">m, ale o vztahu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k hmotn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cem.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 xml:space="preserve">zde chce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 xml:space="preserve">ci,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pro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tou nejvy</w:t>
      </w:r>
      <w:r>
        <w:rPr>
          <w:rStyle w:val="Číslo stránky"/>
          <w:rtl w:val="0"/>
        </w:rPr>
        <w:t xml:space="preserve">šší </w:t>
      </w:r>
      <w:r>
        <w:rPr>
          <w:rStyle w:val="Číslo stránky"/>
          <w:rtl w:val="0"/>
        </w:rPr>
        <w:t>hodnotou, nejvy</w:t>
      </w:r>
      <w:r>
        <w:rPr>
          <w:rStyle w:val="Číslo stránky"/>
          <w:rtl w:val="0"/>
        </w:rPr>
        <w:t>šší</w:t>
      </w:r>
      <w:r>
        <w:rPr>
          <w:rStyle w:val="Číslo stránky"/>
          <w:rtl w:val="0"/>
        </w:rPr>
        <w:t>m dobrem,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spravedlnost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edstavuje nezbytnou podm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nku, jak do tohoto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t. V bezprost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zej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sekci 6,19-32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ukazuje, kter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cem a p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 </w:t>
      </w:r>
      <w:r>
        <w:rPr>
          <w:i w:val="1"/>
          <w:iCs w:val="1"/>
          <w:rtl w:val="0"/>
        </w:rPr>
        <w:t>nen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le</w:t>
      </w:r>
      <w:r>
        <w:rPr>
          <w:i w:val="1"/>
          <w:iCs w:val="1"/>
          <w:rtl w:val="0"/>
        </w:rPr>
        <w:t xml:space="preserve">ží </w:t>
      </w:r>
      <w:r>
        <w:rPr>
          <w:i w:val="1"/>
          <w:iCs w:val="1"/>
          <w:rtl w:val="0"/>
        </w:rPr>
        <w:t>prvn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sto</w:t>
      </w:r>
      <w:r>
        <w:rPr>
          <w:rStyle w:val="Číslo stránky"/>
          <w:rtl w:val="0"/>
        </w:rPr>
        <w:t>.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5,6 je velice podobn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ver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i 6,33: hled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podobnou touhu jako 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.</w:t>
      </w:r>
    </w:p>
    <w:p>
      <w:pPr>
        <w:pStyle w:val="Normální"/>
        <w:ind w:firstLine="360"/>
      </w:pP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po spravedlnosti tedy 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touhu a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jednat podle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ch norem, zjeven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 xml:space="preserve">em.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Spravedlnost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obsahuje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echno to, co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v horsk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</w:t>
      </w:r>
      <w:r>
        <w:rPr>
          <w:rStyle w:val="Číslo stránky"/>
          <w:rtl w:val="0"/>
        </w:rPr>
        <w:t xml:space="preserve">čí </w:t>
      </w:r>
      <w:r>
        <w:rPr>
          <w:rStyle w:val="Číslo stránky"/>
          <w:rtl w:val="0"/>
        </w:rPr>
        <w:t>o 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ůč</w:t>
      </w:r>
      <w:r>
        <w:rPr>
          <w:rStyle w:val="Číslo stránky"/>
          <w:rtl w:val="0"/>
        </w:rPr>
        <w:t xml:space="preserve">i Bohu a lidem.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tvrt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tedy 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nutnosti rozhodn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snahy o spravedlnost,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tato touha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tak siln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,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irozen</w:t>
      </w:r>
      <w:r>
        <w:rPr>
          <w:rStyle w:val="Číslo stránky"/>
          <w:rtl w:val="0"/>
        </w:rPr>
        <w:t xml:space="preserve">á“ – </w:t>
      </w:r>
      <w:r>
        <w:rPr>
          <w:rStyle w:val="Číslo stránky"/>
          <w:rtl w:val="0"/>
        </w:rPr>
        <w:t xml:space="preserve">jako 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, jako touha 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 a p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t. To je stejn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pro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jako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 xml:space="preserve">ovo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 xml:space="preserve">j pokrm jest, abych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inil v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li toho, kter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poslal, a dokonal jeho d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lo</w:t>
      </w:r>
      <w:r>
        <w:rPr>
          <w:rStyle w:val="Číslo stránky"/>
          <w:rtl w:val="0"/>
        </w:rPr>
        <w:t xml:space="preserve"> v Jn 4,34.</w:t>
      </w:r>
    </w:p>
    <w:p>
      <w:pPr>
        <w:pStyle w:val="Normální"/>
      </w:pPr>
    </w:p>
    <w:p>
      <w:pPr>
        <w:pStyle w:val="Normální"/>
      </w:pPr>
      <w:r>
        <w:rPr>
          <w:rStyle w:val="Číslo stránky"/>
        </w:rPr>
        <w:tab/>
      </w:r>
      <w:r>
        <w:rPr>
          <w:b w:val="1"/>
          <w:bCs w:val="1"/>
          <w:i w:val="1"/>
          <w:iCs w:val="1"/>
          <w:rtl w:val="0"/>
        </w:rPr>
        <w:t>Budou nasyceni</w:t>
      </w:r>
    </w:p>
    <w:p>
      <w:pPr>
        <w:pStyle w:val="Normální"/>
        <w:ind w:firstLine="708"/>
      </w:pP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se o metaforu, podobnou 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 xml:space="preserve">17,15: 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ak ve spravedlnosti uz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m tvoji tv</w:t>
      </w:r>
      <w:r>
        <w:rPr>
          <w:i w:val="1"/>
          <w:iCs w:val="1"/>
          <w:rtl w:val="0"/>
        </w:rPr>
        <w:t>ář</w:t>
      </w:r>
      <w:r>
        <w:rPr>
          <w:i w:val="1"/>
          <w:iCs w:val="1"/>
          <w:rtl w:val="0"/>
        </w:rPr>
        <w:t>, a</w:t>
      </w:r>
      <w:r>
        <w:rPr>
          <w:i w:val="1"/>
          <w:iCs w:val="1"/>
          <w:rtl w:val="0"/>
        </w:rPr>
        <w:t xml:space="preserve">ž </w:t>
      </w:r>
      <w:r>
        <w:rPr>
          <w:i w:val="1"/>
          <w:iCs w:val="1"/>
          <w:rtl w:val="0"/>
        </w:rPr>
        <w:t>procitnu, budu se sytit tv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m zjevem</w:t>
      </w:r>
      <w:r>
        <w:rPr>
          <w:rStyle w:val="Číslo stránky"/>
          <w:rtl w:val="0"/>
        </w:rPr>
        <w:t>. Ver</w:t>
      </w:r>
      <w:r>
        <w:rPr>
          <w:rStyle w:val="Číslo stránky"/>
          <w:rtl w:val="0"/>
        </w:rPr>
        <w:t xml:space="preserve">š </w:t>
      </w:r>
      <w:r>
        <w:rPr>
          <w:rStyle w:val="Číslo stránky"/>
          <w:rtl w:val="0"/>
        </w:rPr>
        <w:t>se hodn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bl</w:t>
      </w:r>
      <w:r>
        <w:rPr>
          <w:rStyle w:val="Číslo stránky"/>
          <w:rtl w:val="0"/>
        </w:rPr>
        <w:t xml:space="preserve">íží </w:t>
      </w:r>
      <w:r>
        <w:rPr>
          <w:rStyle w:val="Číslo stránky"/>
          <w:rtl w:val="0"/>
        </w:rPr>
        <w:t>na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emu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edpokladem nasycen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je spravedlnost.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almista popisuje svoji spravedlnost (v.1-5), </w:t>
      </w:r>
      <w:r>
        <w:rPr>
          <w:rStyle w:val="Číslo stránky"/>
          <w:rtl w:val="0"/>
        </w:rPr>
        <w:t>žá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Boha o pomoc (v. 6-9.13n), popisuje postoj sv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nep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tel (v. 10-12) a uzav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razem sv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nad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je.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sv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spravedlnosti douf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bude vid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tv</w:t>
      </w:r>
      <w:r>
        <w:rPr>
          <w:rStyle w:val="Číslo stránky"/>
          <w:rtl w:val="0"/>
        </w:rPr>
        <w:t xml:space="preserve">ář </w:t>
      </w:r>
      <w:r>
        <w:rPr>
          <w:rStyle w:val="Číslo stránky"/>
          <w:rtl w:val="0"/>
        </w:rPr>
        <w:t>a bude touto kontemplac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nasycen, nasycen kontemplac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sl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vy.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Praktick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Slovo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spravedlnost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se nevztahuje na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jakou ohrani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enou, 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itou situaci, ale 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cel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lidsk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 shod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t 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po spravedlnosti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touhu a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za ka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situace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t podle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le.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cel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ovo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 horsk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souhrnem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le, jak ji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zjevuje. Cel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horsk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vysv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tluje, o jakou spravedlnost jde. Cel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horsk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tedy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tem na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hore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touhy. Proto je 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toto shrnuj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konci prvn</w:t>
      </w:r>
      <w:r>
        <w:rPr>
          <w:rStyle w:val="Číslo stránky"/>
          <w:rtl w:val="0"/>
        </w:rPr>
        <w:t>í čá</w:t>
      </w:r>
      <w:r>
        <w:rPr>
          <w:rStyle w:val="Číslo stránky"/>
          <w:rtl w:val="0"/>
        </w:rPr>
        <w:t>sti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 xml:space="preserve">ech osmi. 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slou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 xml:space="preserve">k tomu, aby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k mohl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t. Proto se cel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 ž</w:t>
      </w:r>
      <w:r>
        <w:rPr>
          <w:rStyle w:val="Číslo stránky"/>
          <w:rtl w:val="0"/>
        </w:rPr>
        <w:t>ivota a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 sv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j nejlep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koment</w:t>
      </w:r>
      <w:r>
        <w:rPr>
          <w:rStyle w:val="Číslo stránky"/>
          <w:rtl w:val="0"/>
        </w:rPr>
        <w:t xml:space="preserve">ář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ve ver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 xml:space="preserve">ch 6,25-33. </w:t>
      </w:r>
      <w:r>
        <w:rPr>
          <w:i w:val="1"/>
          <w:iCs w:val="1"/>
          <w:rtl w:val="0"/>
        </w:rPr>
        <w:t>Nem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jte starost o sv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 xml:space="preserve">j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ivot, co budete 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st (v.25)</w:t>
      </w:r>
      <w:r>
        <w:rPr>
          <w:i w:val="1"/>
          <w:iCs w:val="1"/>
          <w:rtl w:val="0"/>
        </w:rPr>
        <w:t xml:space="preserve">… </w:t>
      </w:r>
      <w:r>
        <w:rPr>
          <w:i w:val="1"/>
          <w:iCs w:val="1"/>
          <w:rtl w:val="0"/>
        </w:rPr>
        <w:t>nem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jte tedy starost a ne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kejte: co budeme 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st? co budeme p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t? (v.31) </w:t>
      </w:r>
      <w:r>
        <w:rPr>
          <w:i w:val="1"/>
          <w:iCs w:val="1"/>
          <w:rtl w:val="0"/>
        </w:rPr>
        <w:t xml:space="preserve">… </w:t>
      </w:r>
      <w:r>
        <w:rPr>
          <w:i w:val="1"/>
          <w:iCs w:val="1"/>
          <w:rtl w:val="0"/>
        </w:rPr>
        <w:t>hledejte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edev</w:t>
      </w:r>
      <w:r>
        <w:rPr>
          <w:i w:val="1"/>
          <w:iCs w:val="1"/>
          <w:rtl w:val="0"/>
        </w:rPr>
        <w:t>ší</w:t>
      </w:r>
      <w:r>
        <w:rPr>
          <w:i w:val="1"/>
          <w:iCs w:val="1"/>
          <w:rtl w:val="0"/>
        </w:rPr>
        <w:t>m Bo</w:t>
      </w:r>
      <w:r>
        <w:rPr>
          <w:i w:val="1"/>
          <w:iCs w:val="1"/>
          <w:rtl w:val="0"/>
        </w:rPr>
        <w:t xml:space="preserve">ží </w:t>
      </w:r>
      <w:r>
        <w:rPr>
          <w:i w:val="1"/>
          <w:iCs w:val="1"/>
          <w:rtl w:val="0"/>
        </w:rPr>
        <w:t>kr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lovstv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jeho spravedlnost, a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echno ostatn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bude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no (v.33)</w:t>
      </w:r>
      <w:r>
        <w:rPr>
          <w:rStyle w:val="Číslo stránky"/>
          <w:rtl w:val="0"/>
        </w:rPr>
        <w:t>.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nut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up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rat zrak jinam, k vy</w:t>
      </w:r>
      <w:r>
        <w:rPr>
          <w:rStyle w:val="Číslo stránky"/>
          <w:rtl w:val="0"/>
        </w:rPr>
        <w:t>šší</w:t>
      </w:r>
      <w:r>
        <w:rPr>
          <w:rStyle w:val="Číslo stránky"/>
          <w:rtl w:val="0"/>
        </w:rPr>
        <w:t xml:space="preserve">mu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ivotu, ne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 xml:space="preserve">k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ivotu pozemsk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nasyt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ty, kdo daj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na prvn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sto. I tento pozemsk</w:t>
      </w:r>
      <w:r>
        <w:rPr>
          <w:rStyle w:val="Číslo stránky"/>
          <w:rtl w:val="0"/>
        </w:rPr>
        <w:t>ý ž</w:t>
      </w:r>
      <w:r>
        <w:rPr>
          <w:rStyle w:val="Číslo stránky"/>
          <w:rtl w:val="0"/>
        </w:rPr>
        <w:t xml:space="preserve">ivot od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vy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aduje velikou starostlivost, ale jak je nutn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uti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 xml:space="preserve">ovat 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, tak velkou touhu je 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eba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 i po spravedlnosti a jej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kon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abychom dos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hli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ivota v</w:t>
      </w:r>
      <w:r>
        <w:rPr>
          <w:rStyle w:val="Číslo stránky"/>
          <w:rtl w:val="0"/>
        </w:rPr>
        <w:t>ěč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ho.</w:t>
      </w:r>
    </w:p>
    <w:p>
      <w:pPr>
        <w:pStyle w:val="Normální"/>
        <w:ind w:firstLine="708"/>
      </w:pPr>
      <w:r>
        <w:rPr>
          <w:rStyle w:val="Číslo stránky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6.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milosrdn</w:t>
      </w:r>
      <w:r>
        <w:rPr>
          <w:rFonts w:ascii="Arial Black" w:hAnsi="Arial Black" w:hint="default"/>
          <w:rtl w:val="0"/>
        </w:rPr>
        <w:t>í“</w:t>
      </w:r>
      <w:r>
        <w:rPr>
          <w:rFonts w:ascii="Arial Black" w:hAnsi="Arial Black"/>
          <w:rtl w:val="0"/>
        </w:rPr>
        <w:t>:</w:t>
      </w:r>
    </w:p>
    <w:p>
      <w:pPr>
        <w:pStyle w:val="Normální"/>
        <w:ind w:firstLine="708"/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k a milosrdenstv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 xml:space="preserve">jako </w:t>
      </w:r>
      <w:r>
        <w:rPr>
          <w:rFonts w:ascii="Arial Black" w:hAnsi="Arial Black" w:hint="default"/>
          <w:rtl w:val="0"/>
        </w:rPr>
        <w:t>ž</w:t>
      </w:r>
      <w:r>
        <w:rPr>
          <w:rFonts w:ascii="Arial Black" w:hAnsi="Arial Black"/>
          <w:rtl w:val="0"/>
        </w:rPr>
        <w:t>ivotn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styl</w:t>
      </w:r>
    </w:p>
    <w:p>
      <w:pPr>
        <w:pStyle w:val="Normální"/>
        <w:ind w:firstLine="708"/>
      </w:pPr>
    </w:p>
    <w:p>
      <w:pPr>
        <w:pStyle w:val="Normální"/>
        <w:rPr>
          <w:b w:val="1"/>
          <w:bCs w:val="1"/>
        </w:rPr>
      </w:pPr>
      <w:r>
        <w:rPr>
          <w:b w:val="1"/>
          <w:bCs w:val="1"/>
          <w:rtl w:val="0"/>
        </w:rPr>
        <w:tab/>
        <w:t>Jeff Buckley: Grace</w:t>
      </w:r>
    </w:p>
    <w:p>
      <w:pPr>
        <w:pStyle w:val="Normální"/>
        <w:ind w:firstLine="708"/>
        <w:rPr>
          <w:b w:val="1"/>
          <w:bCs w:val="1"/>
        </w:rPr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Co je milost?</w:t>
      </w:r>
    </w:p>
    <w:p>
      <w:pPr>
        <w:pStyle w:val="Normální"/>
        <w:rPr>
          <w:b w:val="1"/>
          <w:bCs w:val="1"/>
        </w:rPr>
      </w:pPr>
      <w:r>
        <w:rPr>
          <w:b w:val="1"/>
          <w:bCs w:val="1"/>
          <w:rtl w:val="0"/>
        </w:rPr>
        <w:tab/>
        <w:t>Jak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jsou jej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synonyma?</w:t>
      </w:r>
    </w:p>
    <w:p>
      <w:pPr>
        <w:pStyle w:val="Normální"/>
        <w:rPr>
          <w:b w:val="1"/>
          <w:bCs w:val="1"/>
        </w:rPr>
      </w:pPr>
      <w:r>
        <w:rPr>
          <w:b w:val="1"/>
          <w:bCs w:val="1"/>
          <w:rtl w:val="0"/>
        </w:rPr>
        <w:tab/>
        <w:t>Co je jejich spole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 jmenovatelem?</w:t>
      </w:r>
    </w:p>
    <w:p>
      <w:pPr>
        <w:pStyle w:val="Normální"/>
        <w:rPr>
          <w:b w:val="1"/>
          <w:bCs w:val="1"/>
        </w:rPr>
      </w:pPr>
    </w:p>
    <w:p>
      <w:pPr>
        <w:pStyle w:val="Normální"/>
        <w:ind w:firstLine="705"/>
      </w:pPr>
      <w:r>
        <w:rPr>
          <w:b w:val="1"/>
          <w:bCs w:val="1"/>
          <w:rtl w:val="0"/>
        </w:rPr>
        <w:t>O Bo</w:t>
      </w:r>
      <w:r>
        <w:rPr>
          <w:b w:val="1"/>
          <w:bCs w:val="1"/>
          <w:rtl w:val="0"/>
        </w:rPr>
        <w:t>ží</w:t>
      </w:r>
      <w:r>
        <w:rPr>
          <w:b w:val="1"/>
          <w:bCs w:val="1"/>
          <w:rtl w:val="0"/>
        </w:rPr>
        <w:t>m milosrdenstv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(p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edn</w:t>
      </w:r>
      <w:r>
        <w:rPr>
          <w:b w:val="1"/>
          <w:bCs w:val="1"/>
          <w:rtl w:val="0"/>
        </w:rPr>
        <w:t>áš</w:t>
      </w:r>
      <w:r>
        <w:rPr>
          <w:b w:val="1"/>
          <w:bCs w:val="1"/>
          <w:rtl w:val="0"/>
        </w:rPr>
        <w:t>ka)</w:t>
      </w:r>
    </w:p>
    <w:p>
      <w:pPr>
        <w:pStyle w:val="Normální"/>
      </w:pPr>
    </w:p>
    <w:p>
      <w:pPr>
        <w:pStyle w:val="Normální"/>
        <w:ind w:left="705" w:firstLine="0"/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klad blahoslavenstv</w:t>
      </w:r>
      <w:r>
        <w:rPr>
          <w:b w:val="1"/>
          <w:bCs w:val="1"/>
          <w:rtl w:val="0"/>
        </w:rPr>
        <w:t>í</w:t>
      </w:r>
    </w:p>
    <w:p>
      <w:pPr>
        <w:pStyle w:val="Normální"/>
        <w:ind w:left="705" w:firstLine="0"/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milosrdn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nebo</w:t>
      </w:r>
      <w:r>
        <w:rPr>
          <w:rStyle w:val="Číslo stránky"/>
          <w:rtl w:val="0"/>
        </w:rPr>
        <w:t xml:space="preserve">ť </w:t>
      </w:r>
      <w:r>
        <w:rPr>
          <w:rStyle w:val="Číslo stránky"/>
          <w:rtl w:val="0"/>
        </w:rPr>
        <w:t>oni dojdou milosrdenstv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(Mt 5,7)</w:t>
      </w:r>
    </w:p>
    <w:p>
      <w:pPr>
        <w:pStyle w:val="Normální"/>
        <w:ind w:left="705" w:firstLine="0"/>
      </w:pPr>
    </w:p>
    <w:p>
      <w:pPr>
        <w:pStyle w:val="Normální"/>
        <w:ind w:left="705" w:firstLine="0"/>
      </w:pPr>
      <w:r>
        <w:rPr>
          <w:b w:val="1"/>
          <w:bCs w:val="1"/>
          <w:i w:val="1"/>
          <w:iCs w:val="1"/>
          <w:rtl w:val="0"/>
        </w:rPr>
        <w:t>Milosrdn</w:t>
      </w:r>
      <w:r>
        <w:rPr>
          <w:b w:val="1"/>
          <w:bCs w:val="1"/>
          <w:i w:val="1"/>
          <w:iCs w:val="1"/>
          <w:rtl w:val="0"/>
        </w:rPr>
        <w:t>í</w:t>
      </w:r>
    </w:p>
    <w:p>
      <w:pPr>
        <w:pStyle w:val="Normální"/>
        <w:ind w:firstLine="705"/>
      </w:pPr>
      <w:r>
        <w:rPr>
          <w:rStyle w:val="Číslo stránky"/>
          <w:rtl w:val="0"/>
        </w:rPr>
        <w:t>Lidsk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i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postoj je v tomto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stejn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druhu. Jak tedy 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pe Matou</w:t>
      </w:r>
      <w:r>
        <w:rPr>
          <w:rStyle w:val="Číslo stránky"/>
          <w:rtl w:val="0"/>
        </w:rPr>
        <w:t xml:space="preserve">š </w:t>
      </w:r>
      <w:r>
        <w:rPr>
          <w:rStyle w:val="Číslo stránky"/>
          <w:rtl w:val="0"/>
        </w:rPr>
        <w:t>i NZ slovo milosrdn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a jemu podobn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?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(1) p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davn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jm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 xml:space="preserve">no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milosrdn</w:t>
      </w:r>
      <w:r>
        <w:rPr>
          <w:i w:val="1"/>
          <w:iCs w:val="1"/>
          <w:rtl w:val="0"/>
        </w:rPr>
        <w:t>ý“</w:t>
      </w:r>
    </w:p>
    <w:p>
      <w:pPr>
        <w:pStyle w:val="Normální"/>
        <w:ind w:firstLine="705"/>
      </w:pPr>
      <w:r>
        <w:rPr>
          <w:rStyle w:val="Číslo stránky"/>
          <w:rtl w:val="0"/>
        </w:rPr>
        <w:t>V NZ se toto slovo nach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jen v na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em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v list</w:t>
      </w:r>
      <w:r>
        <w:rPr>
          <w:rStyle w:val="Číslo stránky"/>
          <w:rtl w:val="0"/>
        </w:rPr>
        <w:t>ě Ž</w:t>
      </w:r>
      <w:r>
        <w:rPr>
          <w:rStyle w:val="Číslo stránky"/>
          <w:rtl w:val="0"/>
        </w:rPr>
        <w:t>id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 2,17.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je zde nazv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velekn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zem a 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dv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hlavn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vlastnosti: </w:t>
      </w:r>
      <w:r>
        <w:rPr>
          <w:i w:val="1"/>
          <w:iCs w:val="1"/>
          <w:rtl w:val="0"/>
        </w:rPr>
        <w:t>je milosrdn</w:t>
      </w:r>
      <w:r>
        <w:rPr>
          <w:i w:val="1"/>
          <w:iCs w:val="1"/>
          <w:rtl w:val="0"/>
        </w:rPr>
        <w:t>ý</w:t>
      </w:r>
      <w:r>
        <w:rPr>
          <w:rStyle w:val="Číslo stránky"/>
          <w:rtl w:val="0"/>
        </w:rPr>
        <w:t xml:space="preserve"> (ta se 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vztahu k lidem) a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rn</w:t>
      </w:r>
      <w:r>
        <w:rPr>
          <w:i w:val="1"/>
          <w:iCs w:val="1"/>
          <w:rtl w:val="0"/>
        </w:rPr>
        <w:t>ý</w:t>
      </w:r>
      <w:r>
        <w:rPr>
          <w:rStyle w:val="Číslo stránky"/>
          <w:rtl w:val="0"/>
        </w:rPr>
        <w:t xml:space="preserve"> (ta vztahu k Bohu).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ovo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zako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no ve vlastn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zku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enosti utrpen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zkou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ky, a proto 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pom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hat lidem, kte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jsou na tom podobn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.  Znovu je to opakov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no v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d 4,15n. </w:t>
      </w:r>
    </w:p>
    <w:p>
      <w:pPr>
        <w:pStyle w:val="Normální"/>
        <w:ind w:firstLine="705"/>
      </w:pP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Luk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evangeliu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milosrdn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sice nen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ale zato na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 xml:space="preserve">ova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Bu</w:t>
      </w:r>
      <w:r>
        <w:rPr>
          <w:rStyle w:val="Číslo stránky"/>
          <w:rtl w:val="0"/>
        </w:rPr>
        <w:t>ď</w:t>
      </w:r>
      <w:r>
        <w:rPr>
          <w:rStyle w:val="Číslo stránky"/>
          <w:rtl w:val="0"/>
        </w:rPr>
        <w:t>te dokonal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jako je dokonal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áš </w:t>
      </w:r>
      <w:r>
        <w:rPr>
          <w:rStyle w:val="Číslo stránky"/>
          <w:rtl w:val="0"/>
        </w:rPr>
        <w:t>nebesk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Otec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(5,48) m</w:t>
      </w:r>
      <w:r>
        <w:rPr>
          <w:rStyle w:val="Číslo stránky"/>
          <w:rtl w:val="0"/>
        </w:rPr>
        <w:t>á „</w:t>
      </w:r>
      <w:r>
        <w:rPr>
          <w:rStyle w:val="Číslo stránky"/>
          <w:rtl w:val="0"/>
        </w:rPr>
        <w:t>Bu</w:t>
      </w:r>
      <w:r>
        <w:rPr>
          <w:rStyle w:val="Číslo stránky"/>
          <w:rtl w:val="0"/>
        </w:rPr>
        <w:t>ď</w:t>
      </w:r>
      <w:r>
        <w:rPr>
          <w:rStyle w:val="Číslo stránky"/>
          <w:rtl w:val="0"/>
        </w:rPr>
        <w:t>te milosrdn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jako je milosrdn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áš </w:t>
      </w:r>
      <w:r>
        <w:rPr>
          <w:rStyle w:val="Číslo stránky"/>
          <w:rtl w:val="0"/>
        </w:rPr>
        <w:t>Otec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(6,36). Postoj lid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jako postoj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, a tak se zd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Luk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ovy ver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vysv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tluj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co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milosrdn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: nesu</w:t>
      </w:r>
      <w:r>
        <w:rPr>
          <w:rStyle w:val="Číslo stránky"/>
          <w:rtl w:val="0"/>
        </w:rPr>
        <w:t>ď</w:t>
      </w:r>
      <w:r>
        <w:rPr>
          <w:rStyle w:val="Číslo stránky"/>
          <w:rtl w:val="0"/>
        </w:rPr>
        <w:t>te, nezavrhujte, odpou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jte,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vejte (srov. 6,37-38).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(2) podstatn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jm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 xml:space="preserve">no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milosrdenstv</w:t>
      </w:r>
      <w:r>
        <w:rPr>
          <w:i w:val="1"/>
          <w:iCs w:val="1"/>
          <w:rtl w:val="0"/>
        </w:rPr>
        <w:t>í“</w:t>
      </w:r>
    </w:p>
    <w:p>
      <w:pPr>
        <w:pStyle w:val="Normální"/>
        <w:ind w:firstLine="705"/>
      </w:pPr>
      <w:r>
        <w:rPr>
          <w:rStyle w:val="Číslo stránky"/>
          <w:rtl w:val="0"/>
        </w:rPr>
        <w:t>Matou</w:t>
      </w:r>
      <w:r>
        <w:rPr>
          <w:rStyle w:val="Číslo stránky"/>
          <w:rtl w:val="0"/>
        </w:rPr>
        <w:t xml:space="preserve">š </w:t>
      </w:r>
      <w:r>
        <w:rPr>
          <w:rStyle w:val="Číslo stránky"/>
          <w:rtl w:val="0"/>
        </w:rPr>
        <w:t>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pouze o milosrdenstv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po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aduje po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ku (9,13; 12,7; 23,23), a to v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dy v kontroverz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s farizeji. Ospravedl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uje svoje vlastn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chov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odvol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se na Boha a kritizuje jejich nedostatek milosrdenstv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Tyto kontroverze ukazuj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jak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opakovan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raz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uje a trv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na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m. Celn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ci a h</w:t>
      </w:r>
      <w:r>
        <w:rPr>
          <w:rStyle w:val="Číslo stránky"/>
          <w:rtl w:val="0"/>
        </w:rPr>
        <w:t>říš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ci jsou vylu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 na okraj,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ci hladov</w:t>
      </w:r>
      <w:r>
        <w:rPr>
          <w:rStyle w:val="Číslo stránky"/>
          <w:rtl w:val="0"/>
        </w:rPr>
        <w:t xml:space="preserve">í – </w:t>
      </w:r>
      <w:r>
        <w:rPr>
          <w:rStyle w:val="Číslo stránky"/>
          <w:rtl w:val="0"/>
        </w:rPr>
        <w:t>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skupiny jsou ve stavu slabosti a Je</w:t>
      </w:r>
      <w:r>
        <w:rPr>
          <w:rStyle w:val="Číslo stránky"/>
          <w:rtl w:val="0"/>
        </w:rPr>
        <w:t>žíš žá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, aby se  takov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lid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neodstrkovali, ale vy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lo se jejich 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vst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 xml:space="preserve">c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to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milosrdenstv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, tak jako to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on 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m. Podobn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je tomu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Luk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podobenstv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milosrdn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Samarit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novi (Lk 10,25-37), kde jako hlavn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prvky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vystupuj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: nouze druh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 xml:space="preserve">soucit </w:t>
      </w:r>
      <w:r>
        <w:rPr>
          <w:rStyle w:val="Číslo stránky"/>
          <w:rtl w:val="0"/>
        </w:rPr>
        <w:t>– úč</w:t>
      </w:r>
      <w:r>
        <w:rPr>
          <w:rStyle w:val="Číslo stránky"/>
          <w:rtl w:val="0"/>
        </w:rPr>
        <w:t>inn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pomoc. Podobenstv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kon</w:t>
      </w:r>
      <w:r>
        <w:rPr>
          <w:rStyle w:val="Číslo stránky"/>
          <w:rtl w:val="0"/>
        </w:rPr>
        <w:t xml:space="preserve">čí </w:t>
      </w:r>
      <w:r>
        <w:rPr>
          <w:rStyle w:val="Číslo stránky"/>
          <w:rtl w:val="0"/>
        </w:rPr>
        <w:t xml:space="preserve">slovy: </w:t>
      </w:r>
      <w:r>
        <w:rPr>
          <w:i w:val="1"/>
          <w:iCs w:val="1"/>
          <w:rtl w:val="0"/>
        </w:rPr>
        <w:t>Kdo z 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ch t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, mysl</w:t>
      </w:r>
      <w:r>
        <w:rPr>
          <w:i w:val="1"/>
          <w:iCs w:val="1"/>
          <w:rtl w:val="0"/>
        </w:rPr>
        <w:t>íš</w:t>
      </w:r>
      <w:r>
        <w:rPr>
          <w:i w:val="1"/>
          <w:iCs w:val="1"/>
          <w:rtl w:val="0"/>
        </w:rPr>
        <w:t>, byl bli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tomu, kter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upadl mezi lupi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 xml:space="preserve">e? </w:t>
      </w: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kon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 odpov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l: Ten, kter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mu prok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zal milosrdenstv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Je</w:t>
      </w:r>
      <w:r>
        <w:rPr>
          <w:i w:val="1"/>
          <w:iCs w:val="1"/>
          <w:rtl w:val="0"/>
        </w:rPr>
        <w:t xml:space="preserve">žíš </w:t>
      </w:r>
      <w:r>
        <w:rPr>
          <w:i w:val="1"/>
          <w:iCs w:val="1"/>
          <w:rtl w:val="0"/>
        </w:rPr>
        <w:t xml:space="preserve">mu 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ekl: Jdi a jednej tak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tak.</w:t>
      </w:r>
      <w:r>
        <w:rPr>
          <w:rStyle w:val="Číslo stránky"/>
          <w:rtl w:val="0"/>
        </w:rPr>
        <w:t xml:space="preserve"> </w:t>
      </w:r>
    </w:p>
    <w:p>
      <w:pPr>
        <w:pStyle w:val="Normální"/>
        <w:ind w:firstLine="705"/>
      </w:pPr>
      <w:r>
        <w:rPr>
          <w:rStyle w:val="Číslo stránky"/>
          <w:rtl w:val="0"/>
        </w:rPr>
        <w:t>Lidsk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tedy vyzna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emi prvky: slabost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nouz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bli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ho, soucitem a </w:t>
      </w:r>
      <w:r>
        <w:rPr>
          <w:rStyle w:val="Číslo stránky"/>
          <w:rtl w:val="0"/>
        </w:rPr>
        <w:t>úč</w:t>
      </w:r>
      <w:r>
        <w:rPr>
          <w:rStyle w:val="Číslo stránky"/>
          <w:rtl w:val="0"/>
        </w:rPr>
        <w:t>innou pomoc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 xml:space="preserve">(3) sloveso </w:t>
      </w: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t milosrdn</w:t>
      </w:r>
      <w:r>
        <w:rPr>
          <w:i w:val="1"/>
          <w:iCs w:val="1"/>
          <w:rtl w:val="0"/>
        </w:rPr>
        <w:t>ý“</w:t>
      </w:r>
    </w:p>
    <w:p>
      <w:pPr>
        <w:pStyle w:val="Normální"/>
        <w:ind w:firstLine="360"/>
      </w:pPr>
      <w:r>
        <w:rPr>
          <w:rStyle w:val="Číslo stránky"/>
          <w:rtl w:val="0"/>
        </w:rPr>
        <w:t>O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v NZ 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zejm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na v jeho postoji k h</w:t>
      </w:r>
      <w:r>
        <w:rPr>
          <w:rStyle w:val="Číslo stránky"/>
          <w:rtl w:val="0"/>
        </w:rPr>
        <w:t>říš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 a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. k Pavlovi. V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dy se 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o odpu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h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ch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a nezaslou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bezplatn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dar sp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sy. O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dy kontextu uzdravov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nemocn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nebo jejich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buzn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na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asto obracej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slovy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Smiluj se nade mnou!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O lidech se toto sloveso pou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velmi z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dka (Lk 16,24).</w:t>
      </w:r>
    </w:p>
    <w:p>
      <w:pPr>
        <w:pStyle w:val="Normální"/>
        <w:ind w:firstLine="708"/>
      </w:pPr>
      <w:r>
        <w:rPr>
          <w:rStyle w:val="Číslo stránky"/>
          <w:rtl w:val="0"/>
        </w:rPr>
        <w:t>Spojen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mezi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 a lidsk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milosrdenstv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je z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ejm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i z Judova listu, vv.20-23;</w:t>
      </w:r>
    </w:p>
    <w:p>
      <w:pPr>
        <w:pStyle w:val="Normální"/>
      </w:pP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siln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a jasn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vztah mezi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 a lidsk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milosrdenstv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je v Mt 18,33, kde cel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vypr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i ver</w:t>
      </w:r>
      <w:r>
        <w:rPr>
          <w:rStyle w:val="Číslo stránky"/>
          <w:rtl w:val="0"/>
        </w:rPr>
        <w:t xml:space="preserve">š </w:t>
      </w:r>
      <w:r>
        <w:rPr>
          <w:rStyle w:val="Číslo stránky"/>
          <w:rtl w:val="0"/>
        </w:rPr>
        <w:t>jsou k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cenn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koment</w:t>
      </w:r>
      <w:r>
        <w:rPr>
          <w:rStyle w:val="Číslo stránky"/>
          <w:rtl w:val="0"/>
        </w:rPr>
        <w:t>ář</w:t>
      </w:r>
      <w:r>
        <w:rPr>
          <w:rStyle w:val="Číslo stránky"/>
          <w:rtl w:val="0"/>
        </w:rPr>
        <w:t>em; srov. pak 6,12.14n, kdy podstatnou formou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odpu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utrp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vin proti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m.</w:t>
      </w:r>
    </w:p>
    <w:p>
      <w:pPr>
        <w:pStyle w:val="Normální"/>
        <w:ind w:firstLine="360"/>
        <w:rPr>
          <w:u w:val="single"/>
        </w:rPr>
      </w:pPr>
    </w:p>
    <w:p>
      <w:pPr>
        <w:pStyle w:val="Normální"/>
        <w:rPr>
          <w:b w:val="1"/>
          <w:bCs w:val="1"/>
          <w:i w:val="1"/>
          <w:iCs w:val="1"/>
        </w:rPr>
      </w:pPr>
      <w:r>
        <w:rPr>
          <w:rStyle w:val="Číslo stránky"/>
        </w:rPr>
        <w:tab/>
      </w:r>
      <w:r>
        <w:rPr>
          <w:b w:val="1"/>
          <w:bCs w:val="1"/>
          <w:i w:val="1"/>
          <w:iCs w:val="1"/>
          <w:rtl w:val="0"/>
        </w:rPr>
        <w:t>V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znam milosrdenstv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jako takov</w:t>
      </w:r>
      <w:r>
        <w:rPr>
          <w:b w:val="1"/>
          <w:bCs w:val="1"/>
          <w:i w:val="1"/>
          <w:iCs w:val="1"/>
          <w:rtl w:val="0"/>
        </w:rPr>
        <w:t>é</w:t>
      </w:r>
      <w:r>
        <w:rPr>
          <w:b w:val="1"/>
          <w:bCs w:val="1"/>
          <w:i w:val="1"/>
          <w:iCs w:val="1"/>
          <w:rtl w:val="0"/>
        </w:rPr>
        <w:t>ho</w:t>
      </w:r>
    </w:p>
    <w:p>
      <w:pPr>
        <w:pStyle w:val="Normální"/>
        <w:ind w:firstLine="708"/>
      </w:pPr>
      <w:r>
        <w:rPr>
          <w:rStyle w:val="Číslo stránky"/>
          <w:rtl w:val="0"/>
        </w:rPr>
        <w:t>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tedy 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ke sv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 bli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mu,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je v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nouzi nebo 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a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slovn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 xml:space="preserve">(srov. Mt 9,27)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 nev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slovn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ji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sv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mu stavu </w:t>
      </w:r>
      <w:r>
        <w:rPr>
          <w:rStyle w:val="Číslo stránky"/>
          <w:rtl w:val="0"/>
        </w:rPr>
        <w:t>žá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pomoc (srov. Lk 10,33). Pro milosrdn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je charakteristick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v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to situace nezav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 o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 a 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i, nezatvrd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ve sv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srdci, neopust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bratra a nepoko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jej je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ce, 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br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soucit a poskytne mu pomoc, jakou 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ebuje.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ukazuje v</w:t>
      </w:r>
      <w:r>
        <w:rPr>
          <w:rStyle w:val="Číslo stránky"/>
          <w:rtl w:val="0"/>
        </w:rPr>
        <w:t>ůč</w:t>
      </w:r>
      <w:r>
        <w:rPr>
          <w:rStyle w:val="Číslo stránky"/>
          <w:rtl w:val="0"/>
        </w:rPr>
        <w:t>i h</w:t>
      </w:r>
      <w:r>
        <w:rPr>
          <w:rStyle w:val="Číslo stránky"/>
          <w:rtl w:val="0"/>
        </w:rPr>
        <w:t>říš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kovi,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si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schopen pomoci a tak by byl zatracen.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se k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mu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nechov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podle toho, co si zaslou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, ale slitov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se nad 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odpou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mu h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chy a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mu sp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su (srov. Mt 18,27; </w:t>
      </w:r>
      <w:r>
        <w:rPr>
          <w:rStyle w:val="Číslo stránky"/>
          <w:rtl w:val="0"/>
        </w:rPr>
        <w:t xml:space="preserve">Ř </w:t>
      </w:r>
      <w:r>
        <w:rPr>
          <w:rStyle w:val="Číslo stránky"/>
          <w:rtl w:val="0"/>
        </w:rPr>
        <w:t>11,30n; 1Tm 1,12-17).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Praktick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se o jedin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lidsk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a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postoj slovem stejn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slovn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kladu.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je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na na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em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ke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m. V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jako celku ukazuje na stav slabosti a nouze bli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 a jeho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 na na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pomoci, a stejn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i na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i radik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slabost 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 na pomoci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. Ukazuje, jak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postoj a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v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to situaci 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, tedy milosrdenstv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 milosrdn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prohla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uje za blahoslaven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si mohou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i oni absolutn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jisti rozhoduj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milosrdenstv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 xml:space="preserve">m.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Toto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zahajuje druhou polovinu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v jist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smyslu znovu uv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up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uje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ma prvn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nebo-li uzn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naprost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vislosti na Bohu (chud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duchem). K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to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vislosti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my h</w:t>
      </w:r>
      <w:r>
        <w:rPr>
          <w:rStyle w:val="Číslo stránky"/>
          <w:rtl w:val="0"/>
        </w:rPr>
        <w:t>říš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ci jsme zcela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m.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 up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 xml:space="preserve">uje,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druz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jsou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em. Nesta</w:t>
      </w:r>
      <w:r>
        <w:rPr>
          <w:rStyle w:val="Číslo stránky"/>
          <w:rtl w:val="0"/>
        </w:rPr>
        <w:t>čí 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pasivn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chudoba duchem, ale je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eba 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a aktivn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hat 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m, kdo 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Av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i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esto,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pom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me, z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me chudobn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na nezaslou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 milosrdenstv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rovn</w:t>
      </w:r>
      <w:r>
        <w:rPr>
          <w:rStyle w:val="Číslo stránky"/>
          <w:rtl w:val="0"/>
        </w:rPr>
        <w:t xml:space="preserve">ěž </w:t>
      </w:r>
      <w:r>
        <w:rPr>
          <w:rStyle w:val="Číslo stránky"/>
          <w:rtl w:val="0"/>
        </w:rPr>
        <w:t>dopl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 xml:space="preserve">uje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tvrt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. Touha a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spravedlnosti nesm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doprov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zena dom</w:t>
      </w:r>
      <w:r>
        <w:rPr>
          <w:rStyle w:val="Číslo stránky"/>
          <w:rtl w:val="0"/>
        </w:rPr>
        <w:t>ýš</w:t>
      </w:r>
      <w:r>
        <w:rPr>
          <w:rStyle w:val="Číslo stránky"/>
          <w:rtl w:val="0"/>
        </w:rPr>
        <w:t>livost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p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chou ohledn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vlastn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nad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azenosti a tedy pohrd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a slab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mi. S touhou po spravedlnosti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 ruku v ruce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 slab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m.</w:t>
      </w:r>
    </w:p>
    <w:p>
      <w:pPr>
        <w:pStyle w:val="Normální"/>
        <w:ind w:firstLine="708"/>
      </w:pPr>
      <w:r>
        <w:rPr>
          <w:rStyle w:val="Číslo stránky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7.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>í č</w:t>
      </w:r>
      <w:r>
        <w:rPr>
          <w:rFonts w:ascii="Arial Black" w:hAnsi="Arial Black"/>
          <w:rtl w:val="0"/>
        </w:rPr>
        <w:t>ist</w:t>
      </w:r>
      <w:r>
        <w:rPr>
          <w:rFonts w:ascii="Arial Black" w:hAnsi="Arial Black" w:hint="default"/>
          <w:rtl w:val="0"/>
        </w:rPr>
        <w:t>é</w:t>
      </w:r>
      <w:r>
        <w:rPr>
          <w:rFonts w:ascii="Arial Black" w:hAnsi="Arial Black"/>
          <w:rtl w:val="0"/>
        </w:rPr>
        <w:t>ho srdce</w:t>
      </w:r>
      <w:r>
        <w:rPr>
          <w:rFonts w:ascii="Arial Black" w:hAnsi="Arial Black" w:hint="default"/>
          <w:rtl w:val="0"/>
        </w:rPr>
        <w:t>“</w:t>
      </w:r>
      <w:r>
        <w:rPr>
          <w:rFonts w:ascii="Arial Black" w:hAnsi="Arial Black"/>
          <w:rtl w:val="0"/>
        </w:rPr>
        <w:t>:</w:t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k a jeho vnit</w:t>
      </w:r>
      <w:r>
        <w:rPr>
          <w:rFonts w:ascii="Arial Black" w:hAnsi="Arial Black" w:hint="default"/>
          <w:rtl w:val="0"/>
        </w:rPr>
        <w:t>ř</w:t>
      </w:r>
      <w:r>
        <w:rPr>
          <w:rFonts w:ascii="Arial Black" w:hAnsi="Arial Black"/>
          <w:rtl w:val="0"/>
        </w:rPr>
        <w:t>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 xml:space="preserve">cesta. </w:t>
      </w:r>
    </w:p>
    <w:p>
      <w:pPr>
        <w:pStyle w:val="Normální"/>
        <w:ind w:firstLine="708"/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Michael McDermott: Wall I Must Climb</w:t>
      </w:r>
    </w:p>
    <w:p>
      <w:pPr>
        <w:pStyle w:val="Normální"/>
        <w:ind w:firstLine="708"/>
        <w:rPr>
          <w:b w:val="1"/>
          <w:bCs w:val="1"/>
        </w:rPr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O 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ch nejlep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>ch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cech se v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bec ned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mluvit; ty druhotn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nejlep</w:t>
      </w:r>
      <w:r>
        <w:rPr>
          <w:b w:val="1"/>
          <w:bCs w:val="1"/>
          <w:rtl w:val="0"/>
        </w:rPr>
        <w:t xml:space="preserve">ší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vaj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 xml:space="preserve">ěř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 xml:space="preserve">dy nepochopeny;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ivot tak tr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me mluven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o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cech 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ho </w:t>
      </w:r>
      <w:r>
        <w:rPr>
          <w:b w:val="1"/>
          <w:bCs w:val="1"/>
          <w:rtl w:val="0"/>
        </w:rPr>
        <w:t>řá</w:t>
      </w:r>
      <w:r>
        <w:rPr>
          <w:b w:val="1"/>
          <w:bCs w:val="1"/>
          <w:rtl w:val="0"/>
        </w:rPr>
        <w:t>du</w:t>
      </w:r>
      <w:r>
        <w:rPr>
          <w:b w:val="1"/>
          <w:bCs w:val="1"/>
          <w:rtl w:val="0"/>
        </w:rPr>
        <w:t>“</w:t>
      </w:r>
      <w:r>
        <w:rPr>
          <w:b w:val="1"/>
          <w:bCs w:val="1"/>
          <w:rtl w:val="0"/>
        </w:rPr>
        <w:t xml:space="preserve">. 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(H. Zimmer, 1890-1943)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Co jsou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ci 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ho </w:t>
      </w:r>
      <w:r>
        <w:rPr>
          <w:b w:val="1"/>
          <w:bCs w:val="1"/>
          <w:rtl w:val="0"/>
        </w:rPr>
        <w:t>řá</w:t>
      </w:r>
      <w:r>
        <w:rPr>
          <w:b w:val="1"/>
          <w:bCs w:val="1"/>
          <w:rtl w:val="0"/>
        </w:rPr>
        <w:t>du?</w:t>
      </w:r>
      <w:r>
        <w:rPr>
          <w:b w:val="1"/>
          <w:bCs w:val="1"/>
          <w:rtl w:val="0"/>
        </w:rPr>
        <w:t>“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Co jsou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ci druhotn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nejlep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>?</w:t>
      </w:r>
      <w:r>
        <w:rPr>
          <w:b w:val="1"/>
          <w:bCs w:val="1"/>
          <w:rtl w:val="0"/>
        </w:rPr>
        <w:t>“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Co jsou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ci nejlep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>?</w:t>
      </w:r>
      <w:r>
        <w:rPr>
          <w:b w:val="1"/>
          <w:bCs w:val="1"/>
          <w:rtl w:val="0"/>
        </w:rPr>
        <w:t>“</w:t>
      </w:r>
    </w:p>
    <w:p>
      <w:pPr>
        <w:pStyle w:val="Normální"/>
        <w:ind w:firstLine="708"/>
        <w:rPr>
          <w:b w:val="1"/>
          <w:bCs w:val="1"/>
        </w:rPr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Co je srdce?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 xml:space="preserve">Co je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ist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?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 xml:space="preserve">Co je </w:t>
      </w:r>
      <w:r>
        <w:rPr>
          <w:b w:val="1"/>
          <w:bCs w:val="1"/>
          <w:rtl w:val="0"/>
        </w:rPr>
        <w:t>„č</w:t>
      </w:r>
      <w:r>
        <w:rPr>
          <w:b w:val="1"/>
          <w:bCs w:val="1"/>
          <w:rtl w:val="0"/>
        </w:rPr>
        <w:t>ist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ho srdce</w:t>
      </w:r>
      <w:r>
        <w:rPr>
          <w:b w:val="1"/>
          <w:bCs w:val="1"/>
          <w:rtl w:val="0"/>
        </w:rPr>
        <w:t>“</w:t>
      </w:r>
      <w:r>
        <w:rPr>
          <w:b w:val="1"/>
          <w:bCs w:val="1"/>
          <w:rtl w:val="0"/>
        </w:rPr>
        <w:t>?</w:t>
      </w:r>
    </w:p>
    <w:p>
      <w:pPr>
        <w:pStyle w:val="Normální"/>
      </w:pPr>
    </w:p>
    <w:p>
      <w:pPr>
        <w:pStyle w:val="Normální"/>
      </w:pPr>
    </w:p>
    <w:p>
      <w:pPr>
        <w:pStyle w:val="Normální"/>
        <w:ind w:left="708" w:firstLine="0"/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klad blahoslavenstv</w:t>
      </w:r>
      <w:r>
        <w:rPr>
          <w:b w:val="1"/>
          <w:bCs w:val="1"/>
          <w:rtl w:val="0"/>
        </w:rPr>
        <w:t xml:space="preserve">í </w:t>
      </w:r>
    </w:p>
    <w:p>
      <w:pPr>
        <w:pStyle w:val="Normální"/>
        <w:ind w:left="708" w:firstLine="0"/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srdce, nebo</w:t>
      </w:r>
      <w:r>
        <w:rPr>
          <w:rStyle w:val="Číslo stránky"/>
          <w:rtl w:val="0"/>
        </w:rPr>
        <w:t xml:space="preserve">ť </w:t>
      </w:r>
      <w:r>
        <w:rPr>
          <w:rStyle w:val="Číslo stránky"/>
          <w:rtl w:val="0"/>
        </w:rPr>
        <w:t>oni uz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Boha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(Mt 5,8)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ist</w:t>
      </w:r>
      <w:r>
        <w:rPr>
          <w:b w:val="1"/>
          <w:bCs w:val="1"/>
          <w:i w:val="1"/>
          <w:iCs w:val="1"/>
          <w:rtl w:val="0"/>
        </w:rPr>
        <w:t>é</w:t>
      </w:r>
      <w:r>
        <w:rPr>
          <w:b w:val="1"/>
          <w:bCs w:val="1"/>
          <w:i w:val="1"/>
          <w:iCs w:val="1"/>
          <w:rtl w:val="0"/>
        </w:rPr>
        <w:t>ho srdce</w:t>
      </w:r>
    </w:p>
    <w:p>
      <w:pPr>
        <w:pStyle w:val="Normální"/>
        <w:ind w:firstLine="708"/>
      </w:pPr>
      <w:r>
        <w:rPr>
          <w:rStyle w:val="Číslo stránky"/>
          <w:rtl w:val="0"/>
        </w:rPr>
        <w:t>Nejprve se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budeme zab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vat 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co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slovo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srdce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, a pak hledat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znam spojen</w:t>
      </w:r>
      <w:r>
        <w:rPr>
          <w:rStyle w:val="Číslo stránky"/>
          <w:rtl w:val="0"/>
        </w:rPr>
        <w:t>í „č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srdce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(1)</w:t>
      </w:r>
      <w:r>
        <w:rPr>
          <w:rStyle w:val="Číslo stránky"/>
          <w:rtl w:val="0"/>
        </w:rPr>
        <w:t xml:space="preserve"> </w:t>
      </w:r>
      <w:r>
        <w:rPr>
          <w:i w:val="1"/>
          <w:iCs w:val="1"/>
          <w:rtl w:val="0"/>
        </w:rPr>
        <w:t>srdce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Slovo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srdce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v NZ pou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ito celkem 156x, jemu podobn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slova jako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duch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 xml:space="preserve">379x 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du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101x. Pokus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me se zjistit, co 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mto slovem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je pou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16x.</w:t>
      </w:r>
    </w:p>
    <w:p>
      <w:pPr>
        <w:pStyle w:val="Normální"/>
        <w:ind w:firstLine="708"/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Srdce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dlem my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lenek (9,4), 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dlem 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(13,15), 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dlem hodnocen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hodnot a citov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vztah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z toho plynou (6,21), 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dlem r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zn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tu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eb a aktivit (15,19), 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dlem postoj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ůč</w:t>
      </w:r>
      <w:r>
        <w:rPr>
          <w:rStyle w:val="Číslo stránky"/>
          <w:rtl w:val="0"/>
        </w:rPr>
        <w:t>i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(11,29), 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dlem vztahu k Bohu (15,8).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Srdce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tedy st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edem intelektu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ho, voln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 i citov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ivota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ka, je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stem, kde vznikaj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od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ho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se odv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jej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v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se sjednocuj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ker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vztahy k Bohem a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m. Jeliko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je takto 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pan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srdce vnit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st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edem cel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osobnosti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ka,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t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 xml:space="preserve">(2)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istota</w:t>
      </w:r>
    </w:p>
    <w:p>
      <w:pPr>
        <w:pStyle w:val="Normální"/>
        <w:ind w:firstLine="708"/>
      </w:pPr>
      <w:r>
        <w:rPr>
          <w:rStyle w:val="Číslo stránky"/>
          <w:rtl w:val="0"/>
        </w:rPr>
        <w:t>Nejprve se budeme zab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vat 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mto pojmem u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a pak si jeho 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istoty osv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me dal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mi biblick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texty.</w:t>
      </w:r>
    </w:p>
    <w:p>
      <w:pPr>
        <w:pStyle w:val="Normální"/>
        <w:ind w:firstLine="708"/>
      </w:pPr>
      <w:r>
        <w:rPr>
          <w:rStyle w:val="Číslo stránky"/>
          <w:rtl w:val="0"/>
        </w:rPr>
        <w:t>Matou</w:t>
      </w:r>
      <w:r>
        <w:rPr>
          <w:rStyle w:val="Číslo stránky"/>
          <w:rtl w:val="0"/>
        </w:rPr>
        <w:t xml:space="preserve">š </w:t>
      </w:r>
      <w:r>
        <w:rPr>
          <w:rStyle w:val="Číslo stránky"/>
          <w:rtl w:val="0"/>
        </w:rPr>
        <w:t>pou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slovo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istota,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, o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istit,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p. 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 xml:space="preserve">ve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ty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ech r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zn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souvislostech: malomocenstv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duchov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, 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dla a hroby.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Malomocenstv</w:t>
      </w:r>
      <w:r>
        <w:rPr>
          <w:i w:val="1"/>
          <w:iCs w:val="1"/>
          <w:rtl w:val="0"/>
        </w:rPr>
        <w:t>í</w:t>
      </w:r>
      <w:r>
        <w:rPr>
          <w:rStyle w:val="Číslo stránky"/>
          <w:rtl w:val="0"/>
        </w:rPr>
        <w:t xml:space="preserve"> je nemoc, kter</w:t>
      </w:r>
      <w:r>
        <w:rPr>
          <w:rStyle w:val="Číslo stránky"/>
          <w:rtl w:val="0"/>
        </w:rPr>
        <w:t>á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ka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a vylu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ho tak ze spole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ostatn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lid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a </w:t>
      </w:r>
      <w:r>
        <w:rPr>
          <w:rStyle w:val="Číslo stránky"/>
          <w:rtl w:val="0"/>
        </w:rPr>
        <w:t>úč</w:t>
      </w:r>
      <w:r>
        <w:rPr>
          <w:rStyle w:val="Číslo stránky"/>
          <w:rtl w:val="0"/>
        </w:rPr>
        <w:t>asti na bohoslu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. Vyl</w:t>
      </w:r>
      <w:r>
        <w:rPr>
          <w:rStyle w:val="Číslo stránky"/>
          <w:rtl w:val="0"/>
        </w:rPr>
        <w:t>éč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proto naz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 „</w:t>
      </w:r>
      <w:r>
        <w:rPr>
          <w:rStyle w:val="Číslo stránky"/>
          <w:rtl w:val="0"/>
        </w:rPr>
        <w:t>o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í“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konstatov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no kn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zem (srov. Mt 8,4). 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moni</w:t>
      </w:r>
      <w:r>
        <w:rPr>
          <w:rStyle w:val="Číslo stránky"/>
          <w:rtl w:val="0"/>
        </w:rPr>
        <w:t xml:space="preserve"> jsou po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idovsk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zp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sobu naz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 „</w:t>
      </w:r>
      <w:r>
        <w:rPr>
          <w:rStyle w:val="Číslo stránky"/>
          <w:rtl w:val="0"/>
        </w:rPr>
        <w:t>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duchy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 xml:space="preserve">(10,1; 12,43). </w:t>
      </w:r>
      <w:r>
        <w:rPr>
          <w:rStyle w:val="Číslo stránky"/>
          <w:rtl w:val="0"/>
        </w:rPr>
        <w:t>„Č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to, co je v souladu s Bohem, co pat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k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mu, co 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se Bohu 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me. D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moni jsou silami stoj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proti Bohu a proto jsou naz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 „</w:t>
      </w:r>
      <w:r>
        <w:rPr>
          <w:rStyle w:val="Číslo stránky"/>
          <w:rtl w:val="0"/>
        </w:rPr>
        <w:t>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duchy</w:t>
      </w:r>
      <w:r>
        <w:rPr>
          <w:rStyle w:val="Číslo stránky"/>
          <w:rtl w:val="0"/>
        </w:rPr>
        <w:t xml:space="preserve">“ – </w:t>
      </w:r>
      <w:r>
        <w:rPr>
          <w:rStyle w:val="Číslo stránky"/>
          <w:rtl w:val="0"/>
        </w:rPr>
        <w:t>ze tedy v protikladu proti Duchu svat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mu. Probl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istoty je tedy probl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mem zda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et Bohu nebo ne.</w:t>
      </w:r>
    </w:p>
    <w:p>
      <w:pPr>
        <w:pStyle w:val="Normální"/>
        <w:ind w:firstLine="708"/>
      </w:pP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irovn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kon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a farizeje k vn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kov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nab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len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m </w:t>
      </w:r>
      <w:r>
        <w:rPr>
          <w:i w:val="1"/>
          <w:iCs w:val="1"/>
          <w:rtl w:val="0"/>
        </w:rPr>
        <w:t>hrob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m</w:t>
      </w:r>
      <w:r>
        <w:rPr>
          <w:rStyle w:val="Číslo stránky"/>
          <w:rtl w:val="0"/>
        </w:rPr>
        <w:t xml:space="preserve">, ale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uvnit</w:t>
      </w:r>
      <w:r>
        <w:rPr>
          <w:rStyle w:val="Číslo stránky"/>
          <w:rtl w:val="0"/>
        </w:rPr>
        <w:t xml:space="preserve">ř </w:t>
      </w:r>
      <w:r>
        <w:rPr>
          <w:rStyle w:val="Číslo stránky"/>
          <w:rtl w:val="0"/>
        </w:rPr>
        <w:t>pln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lidsk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kost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elijak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istoty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 xml:space="preserve">(23,27). Podle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idovsk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kona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echno, co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k oblasti smrti (k mrtvol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a hrob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m), je 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a vylu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uje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z bohoslu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by.</w:t>
      </w:r>
    </w:p>
    <w:p>
      <w:pPr>
        <w:pStyle w:val="Normální"/>
        <w:ind w:firstLine="708"/>
      </w:pPr>
      <w:r>
        <w:rPr>
          <w:rStyle w:val="Číslo stránky"/>
          <w:rtl w:val="0"/>
        </w:rPr>
        <w:t>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vysv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tluje ot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zku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istoty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v kontroverzi s farizeji 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kon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v 15,1-20, kdy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ci jed</w:t>
      </w:r>
      <w:r>
        <w:rPr>
          <w:rStyle w:val="Číslo stránky"/>
          <w:rtl w:val="0"/>
        </w:rPr>
        <w:t>í</w:t>
      </w:r>
      <w:r>
        <w:rPr>
          <w:i w:val="1"/>
          <w:iCs w:val="1"/>
          <w:rtl w:val="0"/>
        </w:rPr>
        <w:t xml:space="preserve"> </w:t>
      </w:r>
      <w:r>
        <w:rPr>
          <w:rStyle w:val="Číslo stránky"/>
          <w:rtl w:val="0"/>
        </w:rPr>
        <w:t>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ma rukama. Nach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me zde terminologii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est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blahoslavenstv</w:t>
      </w:r>
      <w:r>
        <w:rPr>
          <w:rStyle w:val="Číslo stránky"/>
          <w:rtl w:val="0"/>
        </w:rPr>
        <w:t>í – „</w:t>
      </w:r>
      <w:r>
        <w:rPr>
          <w:rStyle w:val="Číslo stránky"/>
          <w:rtl w:val="0"/>
        </w:rPr>
        <w:t>srdce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 xml:space="preserve">(v.8.18.19) 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init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(v.11.18.20; je zde pou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ito slovesa </w:t>
      </w:r>
      <w:r>
        <w:rPr>
          <w:i w:val="1"/>
          <w:iCs w:val="1"/>
          <w:rtl w:val="0"/>
        </w:rPr>
        <w:t>koino</w:t>
      </w:r>
      <w:r>
        <w:rPr>
          <w:rStyle w:val="Číslo stránky"/>
          <w:rtl w:val="0"/>
        </w:rPr>
        <w:t xml:space="preserve"> jako opak toho, co je svat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, a tedy 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a proto znesv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).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 xml:space="preserve">zde ustavuje princip,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istota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ka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tedy jeho stav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ed Bohem a schopnost setkat se s Bohem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nez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 xml:space="preserve">v 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dlech</w:t>
      </w:r>
      <w:r>
        <w:rPr>
          <w:rStyle w:val="Číslo stránky"/>
          <w:rtl w:val="0"/>
        </w:rPr>
        <w:t xml:space="preserve"> ani v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istot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rukou, ale v tom, co vych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ze srdce. </w:t>
      </w:r>
    </w:p>
    <w:p>
      <w:pPr>
        <w:pStyle w:val="Normální"/>
        <w:ind w:firstLine="360"/>
        <w:rPr>
          <w:i w:val="1"/>
          <w:iCs w:val="1"/>
        </w:rPr>
      </w:pPr>
      <w:r>
        <w:rPr>
          <w:rStyle w:val="Číslo stránky"/>
        </w:rPr>
        <w:tab/>
      </w:r>
      <w:r>
        <w:rPr>
          <w:i w:val="1"/>
          <w:iCs w:val="1"/>
          <w:rtl w:val="0"/>
        </w:rPr>
        <w:t xml:space="preserve">(3)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ist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srdce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Pro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istotu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je rozhoduj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srdce a jeho stav,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na tomto stavu pak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, co ze srdce vych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Na srdci tedy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 xml:space="preserve">, zda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Bohu nebo ne a tedy zda se mu 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kam je nasm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n. V</w:t>
      </w:r>
      <w:r>
        <w:rPr>
          <w:rStyle w:val="Číslo stránky"/>
          <w:rtl w:val="0"/>
        </w:rPr>
        <w:t>ýč</w:t>
      </w:r>
      <w:r>
        <w:rPr>
          <w:rStyle w:val="Číslo stránky"/>
          <w:rtl w:val="0"/>
        </w:rPr>
        <w:t xml:space="preserve">et toho, co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in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m, se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ěř </w:t>
      </w:r>
      <w:r>
        <w:rPr>
          <w:rStyle w:val="Číslo stránky"/>
          <w:rtl w:val="0"/>
        </w:rPr>
        <w:t>shoduje s Desaterem. Lid</w:t>
      </w:r>
      <w:r>
        <w:rPr>
          <w:rStyle w:val="Číslo stránky"/>
          <w:rtl w:val="0"/>
        </w:rPr>
        <w:t>é 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srdce jsou ti, kte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maj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j st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ed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 xml:space="preserve">srdce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zcela ve shod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jsou svobodni od jak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hokoli postoje a aktivity proti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li. 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</w:pPr>
      <w:r>
        <w:rPr>
          <w:b w:val="1"/>
          <w:bCs w:val="1"/>
          <w:i w:val="1"/>
          <w:iCs w:val="1"/>
          <w:rtl w:val="0"/>
        </w:rPr>
        <w:t>Uz</w:t>
      </w:r>
      <w:r>
        <w:rPr>
          <w:b w:val="1"/>
          <w:bCs w:val="1"/>
          <w:i w:val="1"/>
          <w:iCs w:val="1"/>
          <w:rtl w:val="0"/>
        </w:rPr>
        <w:t xml:space="preserve">ří </w:t>
      </w:r>
      <w:r>
        <w:rPr>
          <w:b w:val="1"/>
          <w:bCs w:val="1"/>
          <w:i w:val="1"/>
          <w:iCs w:val="1"/>
          <w:rtl w:val="0"/>
        </w:rPr>
        <w:t>Boha</w:t>
      </w:r>
    </w:p>
    <w:p>
      <w:pPr>
        <w:pStyle w:val="Normální"/>
        <w:ind w:firstLine="360"/>
      </w:pP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h je v NZ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asto naz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ne-viditeln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(</w:t>
      </w:r>
      <w:r>
        <w:rPr>
          <w:i w:val="1"/>
          <w:iCs w:val="1"/>
          <w:rtl w:val="0"/>
        </w:rPr>
        <w:t>a-oratos</w:t>
      </w:r>
      <w:r>
        <w:rPr>
          <w:rStyle w:val="Číslo stránky"/>
          <w:rtl w:val="0"/>
        </w:rPr>
        <w:t>,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 Ko 1,15; srov. Jn 1,18; 6,46). Podle 1K 13,12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nyn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vid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me jako v zrcadle, jen v 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dance, potom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uz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me tv</w:t>
      </w:r>
      <w:r>
        <w:rPr>
          <w:rStyle w:val="Číslo stránky"/>
          <w:rtl w:val="0"/>
        </w:rPr>
        <w:t xml:space="preserve">áří </w:t>
      </w:r>
      <w:r>
        <w:rPr>
          <w:rStyle w:val="Číslo stránky"/>
          <w:rtl w:val="0"/>
        </w:rPr>
        <w:t>v tv</w:t>
      </w:r>
      <w:r>
        <w:rPr>
          <w:rStyle w:val="Číslo stránky"/>
          <w:rtl w:val="0"/>
        </w:rPr>
        <w:t>ář</w:t>
      </w:r>
      <w:r>
        <w:rPr>
          <w:rStyle w:val="Číslo stránky"/>
          <w:rtl w:val="0"/>
        </w:rPr>
        <w:t>. Nyn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čá</w:t>
      </w:r>
      <w:r>
        <w:rPr>
          <w:rStyle w:val="Číslo stránky"/>
          <w:rtl w:val="0"/>
        </w:rPr>
        <w:t>ste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, ale potom pozn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pln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, jako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zn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mne.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Je to pozn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jemn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, </w:t>
      </w:r>
      <w:r>
        <w:rPr>
          <w:i w:val="1"/>
          <w:iCs w:val="1"/>
          <w:rtl w:val="0"/>
        </w:rPr>
        <w:t>tv</w:t>
      </w:r>
      <w:r>
        <w:rPr>
          <w:i w:val="1"/>
          <w:iCs w:val="1"/>
          <w:rtl w:val="0"/>
        </w:rPr>
        <w:t xml:space="preserve">áří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tv</w:t>
      </w:r>
      <w:r>
        <w:rPr>
          <w:i w:val="1"/>
          <w:iCs w:val="1"/>
          <w:rtl w:val="0"/>
        </w:rPr>
        <w:t>ář</w:t>
      </w:r>
      <w:r>
        <w:rPr>
          <w:rStyle w:val="Číslo stránky"/>
          <w:rtl w:val="0"/>
        </w:rPr>
        <w:t>; podobn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 xml:space="preserve">1J 3,2; Zj 22,4.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echny tyto texty  (1)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slovn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zmi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od h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ch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jako podm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nku vid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Boha (srov. Mt 5,8); 1K13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o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sce; (2) ohla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nu sou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asn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stavu a jeho spojen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 eschatologick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napln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m; (3) potvrzuj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vnost interpretace,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Mt 5,8 se odvol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na eschatologick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napln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Praktick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Jako 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 xml:space="preserve">po spravedlnosti, tak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srdce tou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po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li. Ti, kdo tuto touhu maj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cht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aby nejen vn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aktivity, ale i cel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vnit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byl orientov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k Bohu a jeho 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li. Chud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duchem jsou podobn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jako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srdcem,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se 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odvol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cel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ka. Jedin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zde je 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no uznat radik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vislost na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 a dokonalou shodu s jeho 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Prvn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postoj je sp</w:t>
      </w:r>
      <w:r>
        <w:rPr>
          <w:rStyle w:val="Číslo stránky"/>
          <w:rtl w:val="0"/>
        </w:rPr>
        <w:t xml:space="preserve">íš </w:t>
      </w:r>
      <w:r>
        <w:rPr>
          <w:rStyle w:val="Číslo stránky"/>
          <w:rtl w:val="0"/>
        </w:rPr>
        <w:t>pasivn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druh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sp</w:t>
      </w:r>
      <w:r>
        <w:rPr>
          <w:rStyle w:val="Číslo stránky"/>
          <w:rtl w:val="0"/>
        </w:rPr>
        <w:t xml:space="preserve">íš </w:t>
      </w:r>
      <w:r>
        <w:rPr>
          <w:rStyle w:val="Číslo stránky"/>
          <w:rtl w:val="0"/>
        </w:rPr>
        <w:t>aktivn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jsou inkluz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zahrnuje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v nich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se popisuje,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postoje maj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ovat vztahy k Bohu a bli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m. Dal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pak bude o postoji k 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dav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a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sledovatel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m.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V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est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poprv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slovn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o Bohu. V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edchoz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ch se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 xml:space="preserve">kalo, co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od Boha dostane: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chu,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dictv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zem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, nasycen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milosrdenstv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nyn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setk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 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m. Zat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mco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edchoz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snad je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mohla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nejasn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, nyn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ne: dar Boha samotn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ho.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cha, milosrdenstv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atd.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ni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m jin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ne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je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ijat do spole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ho. Zd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se,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povaha tohoto spole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bude nad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 up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na sedm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m.</w:t>
      </w:r>
    </w:p>
    <w:p>
      <w:pPr>
        <w:pStyle w:val="Normální"/>
        <w:ind w:firstLine="708"/>
      </w:pPr>
      <w:r>
        <w:rPr>
          <w:rStyle w:val="Číslo stránky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8.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>í š</w:t>
      </w:r>
      <w:r>
        <w:rPr>
          <w:rFonts w:ascii="Arial Black" w:hAnsi="Arial Black"/>
          <w:rtl w:val="0"/>
        </w:rPr>
        <w:t>i</w:t>
      </w:r>
      <w:r>
        <w:rPr>
          <w:rFonts w:ascii="Arial Black" w:hAnsi="Arial Black" w:hint="default"/>
          <w:rtl w:val="0"/>
        </w:rPr>
        <w:t>ř</w:t>
      </w:r>
      <w:r>
        <w:rPr>
          <w:rFonts w:ascii="Arial Black" w:hAnsi="Arial Black"/>
          <w:rtl w:val="0"/>
        </w:rPr>
        <w:t>itel</w:t>
      </w:r>
      <w:r>
        <w:rPr>
          <w:rFonts w:ascii="Arial Black" w:hAnsi="Arial Black" w:hint="default"/>
          <w:rtl w:val="0"/>
        </w:rPr>
        <w:t xml:space="preserve">é </w:t>
      </w:r>
      <w:r>
        <w:rPr>
          <w:rFonts w:ascii="Arial Black" w:hAnsi="Arial Black"/>
          <w:rtl w:val="0"/>
        </w:rPr>
        <w:t>pokoje</w:t>
      </w:r>
      <w:r>
        <w:rPr>
          <w:rFonts w:ascii="Arial Black" w:hAnsi="Arial Black" w:hint="default"/>
          <w:rtl w:val="0"/>
        </w:rPr>
        <w:t>“</w:t>
      </w:r>
      <w:r>
        <w:rPr>
          <w:rFonts w:ascii="Arial Black" w:hAnsi="Arial Black"/>
          <w:rtl w:val="0"/>
        </w:rPr>
        <w:t>:</w:t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k a nadhled.</w:t>
      </w:r>
    </w:p>
    <w:p>
      <w:pPr>
        <w:pStyle w:val="Normální"/>
      </w:pPr>
    </w:p>
    <w:p>
      <w:pPr>
        <w:pStyle w:val="Normální"/>
        <w:ind w:left="708" w:firstLine="0"/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klad blahoslavenstv</w:t>
      </w:r>
      <w:r>
        <w:rPr>
          <w:b w:val="1"/>
          <w:bCs w:val="1"/>
          <w:rtl w:val="0"/>
        </w:rPr>
        <w:t>í</w:t>
      </w:r>
    </w:p>
    <w:p>
      <w:pPr>
        <w:pStyle w:val="Normální"/>
        <w:ind w:left="708" w:firstLine="0"/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kdo 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pokoj, nebo</w:t>
      </w:r>
      <w:r>
        <w:rPr>
          <w:rStyle w:val="Číslo stránky"/>
          <w:rtl w:val="0"/>
        </w:rPr>
        <w:t xml:space="preserve">ť </w:t>
      </w:r>
      <w:r>
        <w:rPr>
          <w:rStyle w:val="Číslo stránky"/>
          <w:rtl w:val="0"/>
        </w:rPr>
        <w:t>oni budou nazv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 syny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mi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(Mt 5,9)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</w:pPr>
      <w:r>
        <w:rPr>
          <w:b w:val="1"/>
          <w:bCs w:val="1"/>
          <w:i w:val="1"/>
          <w:iCs w:val="1"/>
          <w:rtl w:val="0"/>
        </w:rPr>
        <w:t>Kdo p</w:t>
      </w:r>
      <w:r>
        <w:rPr>
          <w:b w:val="1"/>
          <w:bCs w:val="1"/>
          <w:i w:val="1"/>
          <w:iCs w:val="1"/>
          <w:rtl w:val="0"/>
        </w:rPr>
        <w:t>ů</w:t>
      </w:r>
      <w:r>
        <w:rPr>
          <w:b w:val="1"/>
          <w:bCs w:val="1"/>
          <w:i w:val="1"/>
          <w:iCs w:val="1"/>
          <w:rtl w:val="0"/>
        </w:rPr>
        <w:t>sob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pokoj</w:t>
      </w:r>
    </w:p>
    <w:p>
      <w:pPr>
        <w:pStyle w:val="Normální"/>
        <w:ind w:firstLine="708"/>
      </w:pPr>
      <w:r>
        <w:rPr>
          <w:rStyle w:val="Číslo stránky"/>
          <w:rtl w:val="0"/>
        </w:rPr>
        <w:t>V rab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literatu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 je spousta doklad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o 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ch, kdo 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pokoj mezi jin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(nap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. mezi dv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ma mu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i, man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elem a man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elkou, dv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ma 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sty, dv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ma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rody atd. Matou</w:t>
      </w:r>
      <w:r>
        <w:rPr>
          <w:rStyle w:val="Číslo stránky"/>
          <w:rtl w:val="0"/>
        </w:rPr>
        <w:t xml:space="preserve">š </w:t>
      </w:r>
      <w:r>
        <w:rPr>
          <w:rStyle w:val="Číslo stránky"/>
          <w:rtl w:val="0"/>
        </w:rPr>
        <w:t>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pokoji velice z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dka, jen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tzv. misijn</w:t>
      </w:r>
      <w:r>
        <w:rPr>
          <w:rStyle w:val="Číslo stránky"/>
          <w:rtl w:val="0"/>
        </w:rPr>
        <w:t>í 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i: 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(1) 10,12-13, kde </w:t>
      </w:r>
      <w:r>
        <w:rPr>
          <w:rStyle w:val="Číslo stránky"/>
          <w:rtl w:val="0"/>
        </w:rPr>
        <w:t>úč</w:t>
      </w:r>
      <w:r>
        <w:rPr>
          <w:rStyle w:val="Číslo stránky"/>
          <w:rtl w:val="0"/>
        </w:rPr>
        <w:t>inek pozdravu ukazuje na kvalitu obyvatel domu.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ovi poslov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zej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 jm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nu pokoje a nesou jej s sebou; maj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-li jej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t, jsou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reakci poslucha</w:t>
      </w:r>
      <w:r>
        <w:rPr>
          <w:rStyle w:val="Číslo stránky"/>
          <w:rtl w:val="0"/>
        </w:rPr>
        <w:t>čů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  <w:r>
        <w:rPr>
          <w:rStyle w:val="Číslo stránky"/>
          <w:rtl w:val="0"/>
        </w:rPr>
        <w:t>(2) 10,34-39;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rok</w:t>
      </w:r>
      <w:r>
        <w:rPr>
          <w:i w:val="1"/>
          <w:iCs w:val="1"/>
          <w:rtl w:val="0"/>
        </w:rPr>
        <w:t xml:space="preserve"> Nemyslete si,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jsem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el na zem uv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st pokoj; nep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el jsem uv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st pokoj, ale me</w:t>
      </w:r>
      <w:r>
        <w:rPr>
          <w:i w:val="1"/>
          <w:iCs w:val="1"/>
          <w:rtl w:val="0"/>
        </w:rPr>
        <w:t xml:space="preserve">č </w:t>
      </w:r>
      <w:r>
        <w:rPr>
          <w:rStyle w:val="Číslo stránky"/>
          <w:rtl w:val="0"/>
        </w:rPr>
        <w:t>vypad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jako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protiklad sedm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; uv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dal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ver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e, po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aduj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absolutn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prioritu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sky k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ovi, co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vyvol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probl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my mezi lidmi, i nejbli</w:t>
      </w:r>
      <w:r>
        <w:rPr>
          <w:rStyle w:val="Číslo stránky"/>
          <w:rtl w:val="0"/>
        </w:rPr>
        <w:t>žší</w:t>
      </w:r>
      <w:r>
        <w:rPr>
          <w:rStyle w:val="Číslo stránky"/>
          <w:rtl w:val="0"/>
        </w:rPr>
        <w:t>mi.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 to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st.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t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itelem pokoje neznamen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hledat pokoj za ka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dou cenu.</w:t>
      </w:r>
    </w:p>
    <w:p>
      <w:pPr>
        <w:pStyle w:val="Normální"/>
        <w:ind w:firstLine="360"/>
      </w:pPr>
      <w:r>
        <w:rPr>
          <w:rStyle w:val="Číslo stránky"/>
          <w:rtl w:val="0"/>
        </w:rPr>
        <w:t>Tyto dv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ovy pas</w:t>
      </w:r>
      <w:r>
        <w:rPr>
          <w:rStyle w:val="Číslo stránky"/>
          <w:rtl w:val="0"/>
        </w:rPr>
        <w:t>áž</w:t>
      </w:r>
      <w:r>
        <w:rPr>
          <w:rStyle w:val="Číslo stránky"/>
          <w:rtl w:val="0"/>
        </w:rPr>
        <w:t>e ukazuj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nky pokoje, zejm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na tu,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pokoj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itost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obou stran.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Mt 5,23-26 a 18,15-35 se uv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klady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ekon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rozporu.</w:t>
      </w:r>
    </w:p>
    <w:p>
      <w:pPr>
        <w:pStyle w:val="Normální"/>
        <w:ind w:firstLine="360"/>
      </w:pPr>
      <w:r>
        <w:rPr>
          <w:rStyle w:val="Číslo stránky"/>
          <w:rtl w:val="0"/>
        </w:rPr>
        <w:tab/>
        <w:t>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 v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smu se o pokoji 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takto:</w:t>
      </w:r>
    </w:p>
    <w:p>
      <w:pPr>
        <w:pStyle w:val="Normální"/>
        <w:ind w:firstLine="708"/>
      </w:pPr>
      <w:r>
        <w:rPr>
          <w:rStyle w:val="Číslo stránky"/>
          <w:rtl w:val="0"/>
        </w:rPr>
        <w:t>V P</w:t>
      </w:r>
      <w:r>
        <w:rPr>
          <w:rStyle w:val="Číslo stránky"/>
          <w:rtl w:val="0"/>
        </w:rPr>
        <w:t xml:space="preserve">ř </w:t>
      </w:r>
      <w:r>
        <w:rPr>
          <w:rStyle w:val="Číslo stránky"/>
          <w:rtl w:val="0"/>
        </w:rPr>
        <w:t xml:space="preserve">10,10 se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:</w:t>
      </w:r>
      <w:r>
        <w:rPr>
          <w:rFonts w:ascii="Bwgrkl" w:hAnsi="Bwgrkl"/>
          <w:rtl w:val="0"/>
        </w:rPr>
        <w:t xml:space="preserve"> </w:t>
      </w:r>
      <w:r>
        <w:rPr>
          <w:i w:val="1"/>
          <w:iCs w:val="1"/>
          <w:rtl w:val="0"/>
        </w:rPr>
        <w:t>Kdo lstiv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mrk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ima, 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sob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lidem tr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pen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kdo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ak napom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s otev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enost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sob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pokoj</w:t>
      </w:r>
      <w:r>
        <w:rPr>
          <w:rStyle w:val="Číslo stránky"/>
          <w:rtl w:val="0"/>
        </w:rPr>
        <w:t>; ukazuj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zde rozd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ln</w:t>
      </w:r>
      <w:r>
        <w:rPr>
          <w:rStyle w:val="Číslo stránky"/>
          <w:rtl w:val="0"/>
        </w:rPr>
        <w:t>é úč</w:t>
      </w:r>
      <w:r>
        <w:rPr>
          <w:rStyle w:val="Číslo stránky"/>
          <w:rtl w:val="0"/>
        </w:rPr>
        <w:t>inky toho, jak kdo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V Iz 45,7 je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initelem pokoje 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h. 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vytv</w:t>
      </w:r>
      <w:r>
        <w:rPr>
          <w:i w:val="1"/>
          <w:iCs w:val="1"/>
          <w:rtl w:val="0"/>
        </w:rPr>
        <w:t>áří</w:t>
      </w:r>
      <w:r>
        <w:rPr>
          <w:i w:val="1"/>
          <w:iCs w:val="1"/>
          <w:rtl w:val="0"/>
        </w:rPr>
        <w:t>m sv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tlo a tvo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m tmu, p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sob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pokoj a tvo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m zlo, J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Hospodin kon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echny tyto 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ci</w:t>
      </w:r>
      <w:r>
        <w:rPr>
          <w:rStyle w:val="Číslo stránky"/>
          <w:rtl w:val="0"/>
        </w:rPr>
        <w:t>. Pokoj,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r,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pouze nep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tomnost 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lky, nep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telstv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harmonie mezi lidmi a ve vztaz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s Bohem, ale 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plnost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 smyslu hebrejsk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„š</w:t>
      </w:r>
      <w:r>
        <w:rPr>
          <w:rStyle w:val="Číslo stránky"/>
          <w:rtl w:val="0"/>
        </w:rPr>
        <w:t>alom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 xml:space="preserve">. 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V NZ je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initelem pokoje Kristus (Ko 1,20); v Ef 2,14-16 je dokonce naz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n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na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 pokojem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a my pokoj ve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 jeho prvc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m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me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mu.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Jednotliv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prvky jeho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pokoj jsou tyto: ru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nep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telstv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sjednocuje v sob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dva d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nep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tele (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idy a pohany),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stupe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to jednoty je tak velk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tito dva v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 tvo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jednoho nov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ka;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rove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je smi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uje s Bohem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jde a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na k</w:t>
      </w:r>
      <w:r>
        <w:rPr>
          <w:rStyle w:val="Číslo stránky"/>
          <w:rtl w:val="0"/>
        </w:rPr>
        <w:t>říž</w:t>
      </w:r>
      <w:r>
        <w:rPr>
          <w:rStyle w:val="Číslo stránky"/>
          <w:rtl w:val="0"/>
        </w:rPr>
        <w:t>. Tento pokoj, uskute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Kristem, je jedine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a je tak podstatnou ud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nky lidsk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ivota. Nejedn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se o usm</w:t>
      </w:r>
      <w:r>
        <w:rPr>
          <w:rStyle w:val="Číslo stránky"/>
          <w:rtl w:val="0"/>
        </w:rPr>
        <w:t>íř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mezi dv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ma nep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teli.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sn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rozd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mezi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idy a pohany na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kona a podstatn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rozd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mezi Bohem a h</w:t>
      </w:r>
      <w:r>
        <w:rPr>
          <w:rStyle w:val="Číslo stránky"/>
          <w:rtl w:val="0"/>
        </w:rPr>
        <w:t>říš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jsou zcela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ekon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na. Kristus uskute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nil a umo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nil nejen p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telstv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mezi lidmi, ale 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mezi lidmi a Bohem. Kristus pro tento pokoj ob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toval sebe sama.</w:t>
      </w:r>
    </w:p>
    <w:p>
      <w:pPr>
        <w:pStyle w:val="Normální"/>
        <w:ind w:firstLine="708"/>
      </w:pPr>
      <w:r>
        <w:rPr>
          <w:rStyle w:val="Číslo stránky"/>
          <w:rtl w:val="0"/>
        </w:rPr>
        <w:t>V Mk 9,50 Je</w:t>
      </w:r>
      <w:r>
        <w:rPr>
          <w:rStyle w:val="Číslo stránky"/>
          <w:rtl w:val="0"/>
        </w:rPr>
        <w:t>žíš 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: </w:t>
      </w:r>
      <w:r>
        <w:rPr>
          <w:i w:val="1"/>
          <w:iCs w:val="1"/>
          <w:rtl w:val="0"/>
        </w:rPr>
        <w:t>S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l je dobr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, ztrat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-li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 xml:space="preserve">ak svou slanost, </w:t>
      </w:r>
      <w:r>
        <w:rPr>
          <w:i w:val="1"/>
          <w:iCs w:val="1"/>
          <w:rtl w:val="0"/>
        </w:rPr>
        <w:t>čí</w:t>
      </w:r>
      <w:r>
        <w:rPr>
          <w:i w:val="1"/>
          <w:iCs w:val="1"/>
          <w:rtl w:val="0"/>
        </w:rPr>
        <w:t>m ji osol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te? 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jte s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l v sob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 xml:space="preserve">a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ijte mezi sebou v pokoji.</w:t>
      </w:r>
      <w:r>
        <w:rPr>
          <w:rStyle w:val="Číslo stránky"/>
          <w:rtl w:val="0"/>
        </w:rPr>
        <w:t xml:space="preserve"> Uzav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tak pou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o tom, 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kdo je nejv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ší”</w:t>
      </w:r>
      <w:r>
        <w:rPr>
          <w:rStyle w:val="Číslo stránky"/>
          <w:rtl w:val="0"/>
        </w:rPr>
        <w:t>. Podstatn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je duch slu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by,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pronikat jak chov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tak vztahy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, a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sm</w:t>
      </w:r>
      <w:r>
        <w:rPr>
          <w:rStyle w:val="Číslo stránky"/>
          <w:rtl w:val="0"/>
        </w:rPr>
        <w:t>ěř</w:t>
      </w:r>
      <w:r>
        <w:rPr>
          <w:rStyle w:val="Číslo stránky"/>
          <w:rtl w:val="0"/>
        </w:rPr>
        <w:t>ovat k pokoji.</w:t>
      </w:r>
    </w:p>
    <w:p>
      <w:pPr>
        <w:pStyle w:val="Normální"/>
        <w:ind w:firstLine="360"/>
      </w:pPr>
      <w:r>
        <w:rPr>
          <w:rStyle w:val="Číslo stránky"/>
          <w:rtl w:val="0"/>
        </w:rPr>
        <w:t>Ve 2K 13,11 Pavel kon</w:t>
      </w:r>
      <w:r>
        <w:rPr>
          <w:rStyle w:val="Číslo stránky"/>
          <w:rtl w:val="0"/>
        </w:rPr>
        <w:t xml:space="preserve">čí </w:t>
      </w:r>
      <w:r>
        <w:rPr>
          <w:rStyle w:val="Číslo stránky"/>
          <w:rtl w:val="0"/>
        </w:rPr>
        <w:t xml:space="preserve">takto: </w:t>
      </w:r>
      <w:r>
        <w:rPr>
          <w:i w:val="1"/>
          <w:iCs w:val="1"/>
          <w:rtl w:val="0"/>
        </w:rPr>
        <w:t>Nakonec, brat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 xml:space="preserve">: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ijte v radosti, napravujte sv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nedostatky, povzbuzujte se, bu</w:t>
      </w:r>
      <w:r>
        <w:rPr>
          <w:i w:val="1"/>
          <w:iCs w:val="1"/>
          <w:rtl w:val="0"/>
        </w:rPr>
        <w:t>ď</w:t>
      </w:r>
      <w:r>
        <w:rPr>
          <w:i w:val="1"/>
          <w:iCs w:val="1"/>
          <w:rtl w:val="0"/>
        </w:rPr>
        <w:t>te jednomysln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pokojn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a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sky a pokoje bude s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mi.</w:t>
      </w:r>
      <w:r>
        <w:rPr>
          <w:rStyle w:val="Číslo stránky"/>
          <w:rtl w:val="0"/>
        </w:rPr>
        <w:t xml:space="preserve">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 xml:space="preserve">kaz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 xml:space="preserve">ijte v pokoji </w:t>
      </w:r>
      <w:r>
        <w:rPr>
          <w:rStyle w:val="Číslo stránky"/>
          <w:rtl w:val="0"/>
        </w:rPr>
        <w:t xml:space="preserve">(viz 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tina) je souhrnem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 xml:space="preserve">eho, co Pavel 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ekl o vztaz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v obci d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ve. Zm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nka </w:t>
      </w:r>
      <w:r>
        <w:rPr>
          <w:i w:val="1"/>
          <w:iCs w:val="1"/>
          <w:rtl w:val="0"/>
        </w:rPr>
        <w:t>Boha 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sky a pokoje</w:t>
      </w:r>
      <w:r>
        <w:rPr>
          <w:rStyle w:val="Číslo stránky"/>
          <w:rtl w:val="0"/>
        </w:rPr>
        <w:t xml:space="preserve">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ipom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jeho dv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vlastnosti (srov.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vodn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pozdrav 2K 1,2 atd.). Nen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pokoje bez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sky a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pokoj ji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edpokl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. Pavel to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slovn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ne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, ale ze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ru lze vyvodit,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ti, kdo v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sce usiluj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pokoj, jsou podobni Bohu (srov. Mt 5,9, budou nazv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 syny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 xml:space="preserve">mi).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Podstatn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rysem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 citac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je 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se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echny nach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zej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konci, co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zd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raz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uje velikou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itost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pokoj. K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>ansk</w:t>
      </w:r>
      <w:r>
        <w:rPr>
          <w:rStyle w:val="Číslo stránky"/>
          <w:rtl w:val="0"/>
        </w:rPr>
        <w:t>ý ž</w:t>
      </w:r>
      <w:r>
        <w:rPr>
          <w:rStyle w:val="Číslo stránky"/>
          <w:rtl w:val="0"/>
        </w:rPr>
        <w:t>ivot se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vyzna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ovat pokojem,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je plodem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sky, a dal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mi postoji, ve kter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se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ska uskute</w:t>
      </w:r>
      <w:r>
        <w:rPr>
          <w:rStyle w:val="Číslo stránky"/>
          <w:rtl w:val="0"/>
        </w:rPr>
        <w:t>čň</w:t>
      </w:r>
      <w:r>
        <w:rPr>
          <w:rStyle w:val="Číslo stránky"/>
          <w:rtl w:val="0"/>
        </w:rPr>
        <w:t>uje (srov. Ga 5,22n).</w:t>
      </w:r>
    </w:p>
    <w:p>
      <w:pPr>
        <w:pStyle w:val="Normální"/>
        <w:ind w:firstLine="360"/>
      </w:pPr>
    </w:p>
    <w:p>
      <w:pPr>
        <w:pStyle w:val="Normální"/>
        <w:ind w:firstLine="360"/>
        <w:rPr>
          <w:b w:val="1"/>
          <w:bCs w:val="1"/>
          <w:i w:val="1"/>
          <w:iCs w:val="1"/>
        </w:rPr>
      </w:pPr>
      <w:r>
        <w:rPr>
          <w:rStyle w:val="Číslo stránky"/>
        </w:rPr>
        <w:tab/>
      </w:r>
      <w:r>
        <w:rPr>
          <w:b w:val="1"/>
          <w:bCs w:val="1"/>
          <w:i w:val="1"/>
          <w:iCs w:val="1"/>
          <w:rtl w:val="0"/>
        </w:rPr>
        <w:t xml:space="preserve"> „</w:t>
      </w:r>
      <w:r>
        <w:rPr>
          <w:b w:val="1"/>
          <w:bCs w:val="1"/>
          <w:i w:val="1"/>
          <w:iCs w:val="1"/>
          <w:rtl w:val="0"/>
        </w:rPr>
        <w:t>Ti, kdo p</w:t>
      </w:r>
      <w:r>
        <w:rPr>
          <w:b w:val="1"/>
          <w:bCs w:val="1"/>
          <w:i w:val="1"/>
          <w:iCs w:val="1"/>
          <w:rtl w:val="0"/>
        </w:rPr>
        <w:t>ů</w:t>
      </w:r>
      <w:r>
        <w:rPr>
          <w:b w:val="1"/>
          <w:bCs w:val="1"/>
          <w:i w:val="1"/>
          <w:iCs w:val="1"/>
          <w:rtl w:val="0"/>
        </w:rPr>
        <w:t>sob</w:t>
      </w:r>
      <w:r>
        <w:rPr>
          <w:b w:val="1"/>
          <w:bCs w:val="1"/>
          <w:i w:val="1"/>
          <w:iCs w:val="1"/>
          <w:rtl w:val="0"/>
        </w:rPr>
        <w:t xml:space="preserve">í </w:t>
      </w:r>
      <w:r>
        <w:rPr>
          <w:b w:val="1"/>
          <w:bCs w:val="1"/>
          <w:i w:val="1"/>
          <w:iCs w:val="1"/>
          <w:rtl w:val="0"/>
        </w:rPr>
        <w:t>pokoj</w:t>
      </w:r>
      <w:r>
        <w:rPr>
          <w:b w:val="1"/>
          <w:bCs w:val="1"/>
          <w:i w:val="1"/>
          <w:iCs w:val="1"/>
          <w:rtl w:val="0"/>
        </w:rPr>
        <w:t xml:space="preserve">“ </w:t>
      </w:r>
      <w:r>
        <w:rPr>
          <w:b w:val="1"/>
          <w:bCs w:val="1"/>
          <w:i w:val="1"/>
          <w:iCs w:val="1"/>
          <w:rtl w:val="0"/>
        </w:rPr>
        <w:t>v</w:t>
      </w:r>
      <w:r>
        <w:rPr>
          <w:b w:val="1"/>
          <w:bCs w:val="1"/>
          <w:i w:val="1"/>
          <w:iCs w:val="1"/>
          <w:rtl w:val="0"/>
        </w:rPr>
        <w:t> </w:t>
      </w:r>
      <w:r>
        <w:rPr>
          <w:b w:val="1"/>
          <w:bCs w:val="1"/>
          <w:i w:val="1"/>
          <w:iCs w:val="1"/>
          <w:rtl w:val="0"/>
        </w:rPr>
        <w:t>Mt 5,9</w:t>
      </w:r>
    </w:p>
    <w:p>
      <w:pPr>
        <w:pStyle w:val="Normální"/>
        <w:ind w:firstLine="708"/>
      </w:pPr>
      <w:r>
        <w:rPr>
          <w:rStyle w:val="Číslo stránky"/>
          <w:rtl w:val="0"/>
        </w:rPr>
        <w:t>Pokoj je velice cenn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darem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m, a je pot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eba, aby lid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jednali tak, aby pokoj zachov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vali a 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vali. Aby tedy v tomto smyslu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inili spr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ci. Kdo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pokoj, je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h. Lid</w:t>
      </w:r>
      <w:r>
        <w:rPr>
          <w:rStyle w:val="Číslo stránky"/>
          <w:rtl w:val="0"/>
        </w:rPr>
        <w:t>é č</w:t>
      </w:r>
      <w:r>
        <w:rPr>
          <w:rStyle w:val="Číslo stránky"/>
          <w:rtl w:val="0"/>
        </w:rPr>
        <w:t>in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pokoj pouze v politicko-vojensk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 kontextu.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V NZ je to jinak.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Kristus je velik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tv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rcem pokoje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 xml:space="preserve">jednak mezi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idy a pohany, a v sob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sam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i mezi lidmi a Bohem;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 xml:space="preserve">jeho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pokoj jde a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k vyd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vlastn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ivota. Otev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tak novou 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nost pro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pokoje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s Bohem jako jeho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ti, s lidmi jako jejich brat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i. Tomuto Kristovu daru je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eba se otev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 za pomoc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neust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a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im</w:t>
      </w:r>
      <w:r>
        <w:rPr>
          <w:rStyle w:val="Číslo stránky"/>
          <w:rtl w:val="0"/>
        </w:rPr>
        <w:t>ěř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pokoj jak uvnit</w:t>
      </w:r>
      <w:r>
        <w:rPr>
          <w:rStyle w:val="Číslo stránky"/>
          <w:rtl w:val="0"/>
        </w:rPr>
        <w:t xml:space="preserve">ř 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>ansk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komunity, tak s ostatn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mi lidmi. Toto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vych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zet z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sky a je 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co spojuje s Bohem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sky a pokoje.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i w:val="1"/>
          <w:iCs w:val="1"/>
          <w:rtl w:val="0"/>
        </w:rPr>
        <w:t>Budou nazv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ni syny Bo</w:t>
      </w:r>
      <w:r>
        <w:rPr>
          <w:b w:val="1"/>
          <w:bCs w:val="1"/>
          <w:i w:val="1"/>
          <w:iCs w:val="1"/>
          <w:rtl w:val="0"/>
        </w:rPr>
        <w:t>ží</w:t>
      </w:r>
      <w:r>
        <w:rPr>
          <w:b w:val="1"/>
          <w:bCs w:val="1"/>
          <w:i w:val="1"/>
          <w:iCs w:val="1"/>
          <w:rtl w:val="0"/>
        </w:rPr>
        <w:t>mi</w:t>
      </w:r>
    </w:p>
    <w:p>
      <w:pPr>
        <w:pStyle w:val="Normální"/>
        <w:ind w:firstLine="708"/>
      </w:pPr>
      <w:r>
        <w:rPr>
          <w:rStyle w:val="Číslo stránky"/>
          <w:rtl w:val="0"/>
        </w:rPr>
        <w:t>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í „</w:t>
      </w:r>
      <w:r>
        <w:rPr>
          <w:rStyle w:val="Číslo stránky"/>
          <w:rtl w:val="0"/>
        </w:rPr>
        <w:t>synov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ží“ </w:t>
      </w:r>
      <w:r>
        <w:rPr>
          <w:rStyle w:val="Číslo stránky"/>
          <w:rtl w:val="0"/>
        </w:rPr>
        <w:t>se v evangeli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objevuje pouze v Mt a Lk, a to pouze 2x v ka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evangeliu. V Mt je to pouze v 5,9 a 5,45.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raz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synov</w:t>
      </w:r>
      <w:r>
        <w:rPr>
          <w:rStyle w:val="Číslo stránky"/>
          <w:rtl w:val="0"/>
        </w:rPr>
        <w:t xml:space="preserve">é“ </w:t>
      </w:r>
      <w:r>
        <w:rPr>
          <w:rStyle w:val="Číslo stránky"/>
          <w:rtl w:val="0"/>
        </w:rPr>
        <w:t>(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ti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) 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nejvy</w:t>
      </w:r>
      <w:r>
        <w:rPr>
          <w:rStyle w:val="Číslo stránky"/>
          <w:rtl w:val="0"/>
        </w:rPr>
        <w:t xml:space="preserve">šší </w:t>
      </w:r>
      <w:r>
        <w:rPr>
          <w:rStyle w:val="Číslo stránky"/>
          <w:rtl w:val="0"/>
        </w:rPr>
        <w:t>a nejd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vztah mezi lidmi a Bohem, je vrcholem a 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lem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 pl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nu sp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sy uskute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vyslan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Synem. Osobn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spole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h-synov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 nab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zeno skrze jeho Syna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e Krista.  Ve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 textech je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zd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razn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 eschatologick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rozm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r. I kdy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kter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sta 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toto synovstv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za uskute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(Ga 4,6; 1J 3,1n),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echna se shoduj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v tom,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na pln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uskute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mus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ekat. Eschatologick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uskute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spo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v tom,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teprve tehdy budeme naplno zakou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et, co tento vztah vlastn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znamen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.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raz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synov</w:t>
      </w:r>
      <w:r>
        <w:rPr>
          <w:rStyle w:val="Číslo stránky"/>
          <w:rtl w:val="0"/>
        </w:rPr>
        <w:t xml:space="preserve">é“ </w:t>
      </w:r>
      <w:r>
        <w:rPr>
          <w:rStyle w:val="Číslo stránky"/>
          <w:rtl w:val="0"/>
        </w:rPr>
        <w:t>tedy v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dy odkazuje na eschatologick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napln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Praktick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Číslo stránky"/>
          <w:rtl w:val="0"/>
        </w:rPr>
        <w:t>Pro</w:t>
      </w:r>
      <w:r>
        <w:rPr>
          <w:rStyle w:val="Číslo stránky"/>
          <w:rtl w:val="0"/>
        </w:rPr>
        <w:t xml:space="preserve">č </w:t>
      </w:r>
      <w:r>
        <w:rPr>
          <w:rStyle w:val="Číslo stránky"/>
          <w:rtl w:val="0"/>
        </w:rPr>
        <w:t>je zasl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ben</w:t>
      </w:r>
      <w:r>
        <w:rPr>
          <w:rStyle w:val="Číslo stránky"/>
          <w:rtl w:val="0"/>
        </w:rPr>
        <w:t>í „</w:t>
      </w:r>
      <w:r>
        <w:rPr>
          <w:rStyle w:val="Číslo stránky"/>
          <w:rtl w:val="0"/>
        </w:rPr>
        <w:t>budou nazv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 syny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mi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ur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eno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 „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m, kdo 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pokoj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. Podle Mt 5,44n.48 je pro syny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charakteristick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podle Otcova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kladu.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ti, kdo 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pokoj,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v 5,44 se 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sce k nep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tel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m. Pokoj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ud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lat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echno proto, abychom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ekonali nep</w:t>
      </w:r>
      <w:r>
        <w:rPr>
          <w:rStyle w:val="Číslo stránky"/>
          <w:rtl w:val="0"/>
        </w:rPr>
        <w:t>řá</w:t>
      </w:r>
      <w:r>
        <w:rPr>
          <w:rStyle w:val="Číslo stránky"/>
          <w:rtl w:val="0"/>
        </w:rPr>
        <w:t>telstv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Sedm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posledn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mluv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í“</w:t>
      </w:r>
      <w:r>
        <w:rPr>
          <w:rStyle w:val="Číslo stránky"/>
          <w:rtl w:val="0"/>
        </w:rPr>
        <w:t>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osm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je 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trp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(b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n). V tomto smyslu je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a tak ukazuje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itost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pokoj, o harmonick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a laskav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vztahy s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mi a bratrsk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sou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Vyty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jak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si 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l,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je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eba uskute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nit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pokoj. Toto posledn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edpokl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rove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 xml:space="preserve">shrnuje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est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edchoz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pokoj v sob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zahrnuje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echny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edchoz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postoje.</w:t>
      </w:r>
    </w:p>
    <w:p>
      <w:pPr>
        <w:pStyle w:val="Normální"/>
        <w:ind w:firstLine="708"/>
      </w:pPr>
      <w:r>
        <w:rPr>
          <w:rStyle w:val="Číslo stránky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9.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pron</w:t>
      </w:r>
      <w:r>
        <w:rPr>
          <w:rFonts w:ascii="Arial Black" w:hAnsi="Arial Black" w:hint="default"/>
          <w:rtl w:val="0"/>
        </w:rPr>
        <w:t>á</w:t>
      </w:r>
      <w:r>
        <w:rPr>
          <w:rFonts w:ascii="Arial Black" w:hAnsi="Arial Black"/>
          <w:rtl w:val="0"/>
        </w:rPr>
        <w:t>sledovan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pro spravedlnost</w:t>
      </w:r>
      <w:r>
        <w:rPr>
          <w:rFonts w:ascii="Arial Black" w:hAnsi="Arial Black" w:hint="default"/>
          <w:rtl w:val="0"/>
        </w:rPr>
        <w:t>“</w:t>
      </w:r>
      <w:r>
        <w:rPr>
          <w:rFonts w:ascii="Arial Black" w:hAnsi="Arial Black"/>
          <w:rtl w:val="0"/>
        </w:rPr>
        <w:t>:</w:t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 xml:space="preserve">k a </w:t>
      </w:r>
      <w:r>
        <w:rPr>
          <w:rFonts w:ascii="Arial Black" w:hAnsi="Arial Black" w:hint="default"/>
          <w:rtl w:val="0"/>
        </w:rPr>
        <w:t>ž</w:t>
      </w:r>
      <w:r>
        <w:rPr>
          <w:rFonts w:ascii="Arial Black" w:hAnsi="Arial Black"/>
          <w:rtl w:val="0"/>
        </w:rPr>
        <w:t>ivotn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pevnost.</w:t>
      </w:r>
    </w:p>
    <w:p>
      <w:pPr>
        <w:pStyle w:val="Normální"/>
      </w:pPr>
    </w:p>
    <w:p>
      <w:pPr>
        <w:pStyle w:val="Normální"/>
        <w:ind w:left="708" w:firstLine="0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klad blahoslavenstv</w:t>
      </w:r>
      <w:r>
        <w:rPr>
          <w:b w:val="1"/>
          <w:bCs w:val="1"/>
          <w:rtl w:val="0"/>
        </w:rPr>
        <w:t>í</w:t>
      </w:r>
    </w:p>
    <w:p>
      <w:pPr>
        <w:pStyle w:val="Normální"/>
        <w:ind w:left="708" w:firstLine="0"/>
      </w:pP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Blahoslaven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kdo jsou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 pro spravedlnost, nebo</w:t>
      </w:r>
      <w:r>
        <w:rPr>
          <w:rStyle w:val="Číslo stránky"/>
          <w:rtl w:val="0"/>
        </w:rPr>
        <w:t xml:space="preserve">ť </w:t>
      </w:r>
      <w:r>
        <w:rPr>
          <w:rStyle w:val="Číslo stránky"/>
          <w:rtl w:val="0"/>
        </w:rPr>
        <w:t>jejich je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nebesk</w:t>
      </w:r>
      <w:r>
        <w:rPr>
          <w:rStyle w:val="Číslo stránky"/>
          <w:rtl w:val="0"/>
        </w:rPr>
        <w:t xml:space="preserve">é“ </w:t>
      </w:r>
      <w:r>
        <w:rPr>
          <w:rStyle w:val="Číslo stránky"/>
          <w:rtl w:val="0"/>
        </w:rPr>
        <w:t>(Mt 5,10)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</w:pPr>
      <w:r>
        <w:rPr>
          <w:b w:val="1"/>
          <w:bCs w:val="1"/>
          <w:i w:val="1"/>
          <w:iCs w:val="1"/>
          <w:rtl w:val="0"/>
        </w:rPr>
        <w:t>Pron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sledov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>ni</w:t>
      </w:r>
    </w:p>
    <w:p>
      <w:pPr>
        <w:pStyle w:val="Normální"/>
        <w:ind w:firstLine="708"/>
      </w:pPr>
      <w:r>
        <w:rPr>
          <w:rStyle w:val="Číslo stránky"/>
          <w:rtl w:val="0"/>
        </w:rPr>
        <w:t>V posledn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hovo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o trp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 proto se toto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vedle druh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zd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nejparadoxn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m. O spravedlnosti u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jsme ji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hovo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ili, proto se nyn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zam</w:t>
      </w:r>
      <w:r>
        <w:rPr>
          <w:rStyle w:val="Číslo stránky"/>
          <w:rtl w:val="0"/>
        </w:rPr>
        <w:t>ěří</w:t>
      </w:r>
      <w:r>
        <w:rPr>
          <w:rStyle w:val="Číslo stránky"/>
          <w:rtl w:val="0"/>
        </w:rPr>
        <w:t xml:space="preserve">me na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, a to nejprve u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e, pak ve zbytku NZ.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Sloveso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sledovat</w:t>
      </w:r>
      <w:r>
        <w:rPr>
          <w:rStyle w:val="Číslo stránky"/>
          <w:rtl w:val="0"/>
        </w:rPr>
        <w:t xml:space="preserve">“ </w:t>
      </w:r>
      <w:r>
        <w:rPr>
          <w:rStyle w:val="Číslo stránky"/>
          <w:rtl w:val="0"/>
        </w:rPr>
        <w:t>se u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objevuje nej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ast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ji ze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 evangeli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v Horsk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 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(5,10.11.12.44), pak v misijn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(10,23) 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é 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 (23,34). Jm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no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 xml:space="preserve">se objevuje v 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 v podobenstv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(13,21).</w:t>
      </w:r>
    </w:p>
    <w:p>
      <w:pPr>
        <w:pStyle w:val="Normální"/>
        <w:ind w:firstLine="708"/>
      </w:pPr>
      <w:r>
        <w:rPr>
          <w:rStyle w:val="Číslo stránky"/>
          <w:rtl w:val="0"/>
        </w:rPr>
        <w:t>(1) Mt 5,11-12: znovu se ve druh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osob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mno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čí</w:t>
      </w:r>
      <w:r>
        <w:rPr>
          <w:rStyle w:val="Číslo stránky"/>
          <w:rtl w:val="0"/>
        </w:rPr>
        <w:t>sla opakuje posledn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aplikov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no na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ovy poslucha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e. Zp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le up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 a jejich osud je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irovn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osudu prorok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. Lze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 xml:space="preserve">ct,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vyslal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. (2) V Mt 5,44 je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ma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 synovstv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spojeno je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 úž</w:t>
      </w:r>
      <w:r>
        <w:rPr>
          <w:rStyle w:val="Číslo stránky"/>
          <w:rtl w:val="0"/>
        </w:rPr>
        <w:t>eji, ne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v 5,9-10. (3) V Mt 10,23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pou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dvan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ct apo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tol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 xml:space="preserve">: </w:t>
      </w:r>
      <w:r>
        <w:rPr>
          <w:i w:val="1"/>
          <w:iCs w:val="1"/>
          <w:rtl w:val="0"/>
        </w:rPr>
        <w:t>Kdy</w:t>
      </w:r>
      <w:r>
        <w:rPr>
          <w:i w:val="1"/>
          <w:iCs w:val="1"/>
          <w:rtl w:val="0"/>
        </w:rPr>
        <w:t xml:space="preserve">ž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budou pron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sledovat v jednom 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st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, prchn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te do jin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ho</w:t>
      </w:r>
      <w:r>
        <w:rPr>
          <w:rStyle w:val="Číslo stránky"/>
          <w:rtl w:val="0"/>
        </w:rPr>
        <w:t>. Je to praktick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a i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dobrou odpov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(4) V Mt 23,34 se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obrac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k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sledovatel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 sv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 xml:space="preserve">ů </w:t>
      </w:r>
      <w:r>
        <w:rPr>
          <w:rStyle w:val="Číslo stránky"/>
          <w:rtl w:val="0"/>
        </w:rPr>
        <w:t>takto;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to, co Je</w:t>
      </w:r>
      <w:r>
        <w:rPr>
          <w:rStyle w:val="Číslo stránky"/>
          <w:rtl w:val="0"/>
        </w:rPr>
        <w:t xml:space="preserve">žíš </w:t>
      </w:r>
      <w:r>
        <w:rPr>
          <w:rStyle w:val="Číslo stránky"/>
          <w:rtl w:val="0"/>
        </w:rPr>
        <w:t>v 10,17n.33 popsal jako osud sv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, nyn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 xml:space="preserve">íčí </w:t>
      </w:r>
      <w:r>
        <w:rPr>
          <w:rStyle w:val="Číslo stránky"/>
          <w:rtl w:val="0"/>
        </w:rPr>
        <w:t xml:space="preserve">jako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innost sv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protivn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, kte</w:t>
      </w:r>
      <w:r>
        <w:rPr>
          <w:rStyle w:val="Číslo stránky"/>
          <w:rtl w:val="0"/>
        </w:rPr>
        <w:t xml:space="preserve">ří </w:t>
      </w:r>
      <w:r>
        <w:rPr>
          <w:rStyle w:val="Číslo stránky"/>
          <w:rtl w:val="0"/>
        </w:rPr>
        <w:t>jeho vyslance budou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sledovat. Ti nejen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eberou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 xml:space="preserve">ovu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innost (srov. 10,5-15), ale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zd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i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ovy protivn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a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(srov. 10,24n). (5) V Mt 13,21 se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nezrod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jen tak, z jak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koli p</w:t>
      </w:r>
      <w:r>
        <w:rPr>
          <w:rStyle w:val="Číslo stránky"/>
          <w:rtl w:val="0"/>
        </w:rPr>
        <w:t>říč</w:t>
      </w:r>
      <w:r>
        <w:rPr>
          <w:rStyle w:val="Číslo stránky"/>
          <w:rtl w:val="0"/>
        </w:rPr>
        <w:t xml:space="preserve">iny, ale 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ky slovu</w:t>
      </w:r>
      <w:r>
        <w:rPr>
          <w:rStyle w:val="Číslo stránky"/>
          <w:rtl w:val="0"/>
        </w:rPr>
        <w:t xml:space="preserve"> – </w:t>
      </w:r>
      <w:r>
        <w:rPr>
          <w:rStyle w:val="Číslo stránky"/>
          <w:rtl w:val="0"/>
        </w:rPr>
        <w:t>tedy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ijet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uskute</w:t>
      </w:r>
      <w:r>
        <w:rPr>
          <w:rStyle w:val="Číslo stránky"/>
          <w:rtl w:val="0"/>
        </w:rPr>
        <w:t>čň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toho, co Je</w:t>
      </w:r>
      <w:r>
        <w:rPr>
          <w:rStyle w:val="Číslo stránky"/>
          <w:rtl w:val="0"/>
        </w:rPr>
        <w:t>žíš 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(srov.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: </w:t>
      </w:r>
      <w:r>
        <w:rPr>
          <w:i w:val="1"/>
          <w:iCs w:val="1"/>
          <w:rtl w:val="0"/>
        </w:rPr>
        <w:t>pro spravedlnost</w:t>
      </w:r>
      <w:r>
        <w:rPr>
          <w:rStyle w:val="Číslo stránky"/>
          <w:rtl w:val="0"/>
        </w:rPr>
        <w:t xml:space="preserve"> 5,10; </w:t>
      </w:r>
      <w:r>
        <w:rPr>
          <w:i w:val="1"/>
          <w:iCs w:val="1"/>
          <w:rtl w:val="0"/>
        </w:rPr>
        <w:t>kv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li mn</w:t>
      </w:r>
      <w:r>
        <w:rPr>
          <w:i w:val="1"/>
          <w:iCs w:val="1"/>
          <w:rtl w:val="0"/>
        </w:rPr>
        <w:t>ě</w:t>
      </w:r>
      <w:r>
        <w:rPr>
          <w:rStyle w:val="Číslo stránky"/>
          <w:rtl w:val="0"/>
        </w:rPr>
        <w:t xml:space="preserve"> 5,11; budou 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 nen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t </w:t>
      </w:r>
      <w:r>
        <w:rPr>
          <w:i w:val="1"/>
          <w:iCs w:val="1"/>
          <w:rtl w:val="0"/>
        </w:rPr>
        <w:t>pro m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jm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no</w:t>
      </w:r>
      <w:r>
        <w:rPr>
          <w:rStyle w:val="Číslo stránky"/>
          <w:rtl w:val="0"/>
        </w:rPr>
        <w:t xml:space="preserve"> 10,22). Tedy nejen apo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tolov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, ale kdokoli, kdo chce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sledovat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 xml:space="preserve">e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t podle jeho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nesm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divit,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proto bude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n. Podobenstv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ukazuje, jak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nebezpe</w:t>
      </w:r>
      <w:r>
        <w:rPr>
          <w:rStyle w:val="Číslo stránky"/>
          <w:rtl w:val="0"/>
        </w:rPr>
        <w:t xml:space="preserve">čí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vzniknout, a co je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eba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lat pro jeho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ekon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. Aby se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nepohor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il, neztratil 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ru a neodlou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il se od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e, je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eba, aby v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m jeho slovo bylo hluboce zako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no, tedy aby 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 k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ovi opravdu siln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osobn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vztah.</w:t>
      </w:r>
    </w:p>
    <w:p>
      <w:pPr>
        <w:pStyle w:val="Normální"/>
        <w:ind w:firstLine="708"/>
      </w:pPr>
      <w:r>
        <w:rPr>
          <w:rStyle w:val="Číslo stránky"/>
          <w:rtl w:val="0"/>
        </w:rPr>
        <w:t>To, co bylo u Matou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edpov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zeno, nach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me v jin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NZ spisech potvrzeno a uskute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no (Sk 8,1; 13,50 atd.); Pavel 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svoje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 konverz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uje na mnoha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stech za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. 1K 15,9) a sebe za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sledovatele (1Tm 1,13). V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dy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sledoval c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rkev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, tedy nikoli jen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ovy vyslance, ale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echny k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>any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jejich v</w:t>
      </w:r>
      <w:r>
        <w:rPr>
          <w:rStyle w:val="Číslo stránky"/>
          <w:rtl w:val="0"/>
        </w:rPr>
        <w:t>íř</w:t>
      </w:r>
      <w:r>
        <w:rPr>
          <w:rStyle w:val="Číslo stránky"/>
          <w:rtl w:val="0"/>
        </w:rPr>
        <w:t>e v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e (nap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. 1K 15,9; Ga 1,13.23; Fil 3,6).</w:t>
      </w:r>
    </w:p>
    <w:p>
      <w:pPr>
        <w:pStyle w:val="Normální"/>
        <w:ind w:firstLine="708"/>
      </w:pPr>
      <w:r>
        <w:rPr>
          <w:rStyle w:val="Číslo stránky"/>
          <w:rtl w:val="0"/>
        </w:rPr>
        <w:t>Nakonec si je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uk</w:t>
      </w:r>
      <w:r>
        <w:rPr>
          <w:rStyle w:val="Číslo stránky"/>
          <w:rtl w:val="0"/>
        </w:rPr>
        <w:t>áž</w:t>
      </w:r>
      <w:r>
        <w:rPr>
          <w:rStyle w:val="Číslo stránky"/>
          <w:rtl w:val="0"/>
        </w:rPr>
        <w:t>eme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sta, jejich obsah je velice podobn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osm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: 2Tm 3,12; 1Pt 3,8-13; 1Pt 4,14.</w:t>
      </w:r>
    </w:p>
    <w:p>
      <w:pPr>
        <w:pStyle w:val="Normální"/>
        <w:ind w:firstLine="708"/>
      </w:pPr>
      <w:r>
        <w:rPr>
          <w:rStyle w:val="Číslo stránky"/>
          <w:rtl w:val="0"/>
        </w:rPr>
        <w:t>Vid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me,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t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ma osm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v NZ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tomn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velice siln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, mohli bychom naj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 daleko 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ce paralel, kdybychom hledali dal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synonyma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. nen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vist. NZ spisy byly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asto ps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ny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proto, aby k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es</w:t>
      </w:r>
      <w:r>
        <w:rPr>
          <w:rStyle w:val="Číslo stránky"/>
          <w:rtl w:val="0"/>
        </w:rPr>
        <w:t>ť</w:t>
      </w:r>
      <w:r>
        <w:rPr>
          <w:rStyle w:val="Číslo stránky"/>
          <w:rtl w:val="0"/>
        </w:rPr>
        <w:t>any povzbudily v dob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Praktick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Číslo stránky"/>
          <w:rtl w:val="0"/>
        </w:rPr>
        <w:t xml:space="preserve">Jak jsme 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ekli,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spravedlnost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, pro n</w:t>
      </w:r>
      <w:r>
        <w:rPr>
          <w:rStyle w:val="Číslo stránky"/>
          <w:rtl w:val="0"/>
        </w:rPr>
        <w:t xml:space="preserve">íž </w:t>
      </w:r>
      <w:r>
        <w:rPr>
          <w:rStyle w:val="Číslo stránky"/>
          <w:rtl w:val="0"/>
        </w:rPr>
        <w:t>jsou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ci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ni, znamen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lidsk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 souhlase s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tak jak 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il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 xml:space="preserve">. Ti, kdo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podle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 slov, mohou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za to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ni,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em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je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eba podle nich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t bez ohledu na 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tnut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i chv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lu lid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isl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ben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nebesk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opakuje prvn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vytv</w:t>
      </w:r>
      <w:r>
        <w:rPr>
          <w:rStyle w:val="Číslo stránky"/>
          <w:rtl w:val="0"/>
        </w:rPr>
        <w:t xml:space="preserve">áří </w:t>
      </w:r>
      <w:r>
        <w:rPr>
          <w:rStyle w:val="Číslo stránky"/>
          <w:rtl w:val="0"/>
        </w:rPr>
        <w:t>tak inkluzi, upozor</w:t>
      </w:r>
      <w:r>
        <w:rPr>
          <w:rStyle w:val="Číslo stránky"/>
          <w:rtl w:val="0"/>
        </w:rPr>
        <w:t>ň</w:t>
      </w:r>
      <w:r>
        <w:rPr>
          <w:rStyle w:val="Číslo stránky"/>
          <w:rtl w:val="0"/>
        </w:rPr>
        <w:t>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itost cel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celku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tohoto zasl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ben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zvl</w:t>
      </w:r>
      <w:r>
        <w:rPr>
          <w:rStyle w:val="Číslo stránky"/>
          <w:rtl w:val="0"/>
        </w:rPr>
        <w:t>ášť</w:t>
      </w:r>
      <w:r>
        <w:rPr>
          <w:rStyle w:val="Číslo stránky"/>
          <w:rtl w:val="0"/>
        </w:rPr>
        <w:t>.</w:t>
      </w:r>
    </w:p>
    <w:p>
      <w:pPr>
        <w:pStyle w:val="Normální"/>
        <w:ind w:firstLine="360"/>
      </w:pPr>
      <w:r>
        <w:rPr>
          <w:rStyle w:val="Číslo stránky"/>
          <w:rtl w:val="0"/>
        </w:rPr>
        <w:t>V tomto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poprv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objevuje </w:t>
      </w:r>
      <w:r>
        <w:rPr>
          <w:i w:val="1"/>
          <w:iCs w:val="1"/>
          <w:rtl w:val="0"/>
        </w:rPr>
        <w:t>pasivn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postoj</w:t>
      </w:r>
      <w:r>
        <w:rPr>
          <w:rStyle w:val="Číslo stránky"/>
          <w:rtl w:val="0"/>
        </w:rPr>
        <w:t xml:space="preserve"> (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jsou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ni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)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ch; zat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to bylo jen ze strany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(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budou nasyceni</w:t>
      </w:r>
      <w:r>
        <w:rPr>
          <w:rStyle w:val="Číslo stránky"/>
          <w:rtl w:val="0"/>
        </w:rPr>
        <w:t xml:space="preserve">” </w:t>
      </w:r>
      <w:r>
        <w:rPr>
          <w:rStyle w:val="Číslo stránky"/>
          <w:rtl w:val="0"/>
        </w:rPr>
        <w:t>atd.). Tvrzen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je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spravedlnosti,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slovn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 xml:space="preserve">odkazuje na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tvrt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</w:t>
      </w:r>
      <w:r>
        <w:rPr>
          <w:i w:val="1"/>
          <w:iCs w:val="1"/>
          <w:rtl w:val="0"/>
        </w:rPr>
        <w:t>Blahoslaven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kdo hladov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a 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</w:rPr>
        <w:t>zn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po spravedlnosti, nebo</w:t>
      </w:r>
      <w:r>
        <w:rPr>
          <w:i w:val="1"/>
          <w:iCs w:val="1"/>
          <w:rtl w:val="0"/>
        </w:rPr>
        <w:t xml:space="preserve">ť </w:t>
      </w:r>
      <w:r>
        <w:rPr>
          <w:i w:val="1"/>
          <w:iCs w:val="1"/>
          <w:rtl w:val="0"/>
        </w:rPr>
        <w:t>oni budou nasyceni</w:t>
      </w:r>
      <w:r>
        <w:rPr>
          <w:rStyle w:val="Číslo stránky"/>
          <w:rtl w:val="0"/>
        </w:rPr>
        <w:t xml:space="preserve">) a tak ukazuje,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net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k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ni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eho jin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ho, ne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podle 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. Av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toto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podle 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sebou nese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echny postoje,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jsou zahrnuty i v ostatn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ch. 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 xml:space="preserve">eme tak 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 xml:space="preserve">ci,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to, jak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odpov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na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podle jeho 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 ve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ch </w:t>
      </w:r>
      <w:r>
        <w:rPr>
          <w:rStyle w:val="Číslo stránky"/>
          <w:rtl w:val="0"/>
        </w:rPr>
        <w:t>čá</w:t>
      </w:r>
      <w:r>
        <w:rPr>
          <w:rStyle w:val="Číslo stránky"/>
          <w:rtl w:val="0"/>
        </w:rPr>
        <w:t>stech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(tj. t</w:t>
      </w:r>
      <w:r>
        <w:rPr>
          <w:rStyle w:val="Číslo stránky"/>
          <w:rtl w:val="0"/>
        </w:rPr>
        <w:t>ěší</w:t>
      </w:r>
      <w:r>
        <w:rPr>
          <w:rStyle w:val="Číslo stránky"/>
          <w:rtl w:val="0"/>
        </w:rPr>
        <w:t>,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zemi za 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dictv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syt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je milosrdn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,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se spat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it, naz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sv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synem, 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nebesk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), vyvol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a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lid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360"/>
      </w:pPr>
      <w:r>
        <w:rPr>
          <w:rStyle w:val="Číslo stránky"/>
          <w:rtl w:val="0"/>
        </w:rPr>
        <w:t>Posledn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tedy nepopisuje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jak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nov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postoj vzhledem k ostatn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av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jim dal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rozm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r a d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ky tomu je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m.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.: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k nejen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se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sna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it o </w:t>
      </w:r>
      <w:r>
        <w:rPr>
          <w:rStyle w:val="Číslo stránky"/>
          <w:rtl w:val="0"/>
        </w:rPr>
        <w:t>šíř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pokoje, ale mus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rovn</w:t>
      </w:r>
      <w:r>
        <w:rPr>
          <w:rStyle w:val="Číslo stránky"/>
          <w:rtl w:val="0"/>
        </w:rPr>
        <w:t xml:space="preserve">ěž </w:t>
      </w:r>
      <w:r>
        <w:rPr>
          <w:rStyle w:val="Číslo stránky"/>
          <w:rtl w:val="0"/>
        </w:rPr>
        <w:t>un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st,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bude pr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proto 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tnut a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s 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bude zle nakl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no. Proto nesm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 sv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m </w:t>
      </w:r>
      <w:r>
        <w:rPr>
          <w:rStyle w:val="Číslo stránky"/>
          <w:rtl w:val="0"/>
        </w:rPr>
        <w:t>ú</w:t>
      </w:r>
      <w:r>
        <w:rPr>
          <w:rStyle w:val="Číslo stránky"/>
          <w:rtl w:val="0"/>
        </w:rPr>
        <w:t>sil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polevit (nejlep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 koment</w:t>
      </w:r>
      <w:r>
        <w:rPr>
          <w:rStyle w:val="Číslo stránky"/>
          <w:rtl w:val="0"/>
        </w:rPr>
        <w:t>ář</w:t>
      </w:r>
      <w:r>
        <w:rPr>
          <w:rStyle w:val="Číslo stránky"/>
          <w:rtl w:val="0"/>
        </w:rPr>
        <w:t>em k tomu je 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a 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est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antiteze, 5,38-48). Tak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sledovan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pro spravedlnost jsou blahoslaven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nejen proto,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maj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hlad a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ze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po spravedlnosti, ale 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proto,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kv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li 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sn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ej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</w:t>
      </w:r>
    </w:p>
    <w:p>
      <w:pPr>
        <w:pStyle w:val="Normální"/>
        <w:ind w:firstLine="360"/>
      </w:pPr>
      <w:r>
        <w:rPr>
          <w:rStyle w:val="Číslo stránky"/>
          <w:rtl w:val="0"/>
        </w:rPr>
        <w:t>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nost,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toto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stoj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posledn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, znamen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edpokl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uskute</w:t>
      </w:r>
      <w:r>
        <w:rPr>
          <w:rStyle w:val="Číslo stránky"/>
          <w:rtl w:val="0"/>
        </w:rPr>
        <w:t>čň</w:t>
      </w:r>
      <w:r>
        <w:rPr>
          <w:rStyle w:val="Číslo stránky"/>
          <w:rtl w:val="0"/>
        </w:rPr>
        <w:t>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edchoz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ch: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kdo 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b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t kv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li spravedlnosti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jen v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pad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ji 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praktikuje. Pron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sledov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krom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toho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t r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zn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formy a 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znamy </w:t>
      </w:r>
      <w:r>
        <w:rPr>
          <w:rStyle w:val="Číslo stránky"/>
          <w:rtl w:val="0"/>
        </w:rPr>
        <w:t xml:space="preserve">– </w:t>
      </w:r>
      <w:r>
        <w:rPr>
          <w:rStyle w:val="Číslo stránky"/>
          <w:rtl w:val="0"/>
        </w:rPr>
        <w:t>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smrt, jako se dostalo prorok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m i Je</w:t>
      </w:r>
      <w:r>
        <w:rPr>
          <w:rStyle w:val="Číslo stránky"/>
          <w:rtl w:val="0"/>
        </w:rPr>
        <w:t>žíš</w:t>
      </w:r>
      <w:r>
        <w:rPr>
          <w:rStyle w:val="Číslo stránky"/>
          <w:rtl w:val="0"/>
        </w:rPr>
        <w:t>ovi.</w:t>
      </w:r>
    </w:p>
    <w:p>
      <w:pPr>
        <w:pStyle w:val="Normální"/>
        <w:ind w:firstLine="360"/>
      </w:pPr>
      <w:r>
        <w:rPr>
          <w:rStyle w:val="Číslo stránky"/>
          <w:rtl w:val="0"/>
        </w:rPr>
        <w:t>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 xml:space="preserve">nost,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jejich je nebesk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se opakuje, chce upozornit na jeho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itost. Je to jedin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prvek, kter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>se neodvol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a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na eschatologickou budoucnost, ale kter</w:t>
      </w:r>
      <w:r>
        <w:rPr>
          <w:rStyle w:val="Číslo stránky"/>
          <w:rtl w:val="0"/>
        </w:rPr>
        <w:t>ý „</w:t>
      </w:r>
      <w:r>
        <w:rPr>
          <w:rStyle w:val="Číslo stránky"/>
          <w:rtl w:val="0"/>
        </w:rPr>
        <w:t>je v p</w:t>
      </w:r>
      <w:r>
        <w:rPr>
          <w:rStyle w:val="Číslo stránky"/>
          <w:rtl w:val="0"/>
        </w:rPr>
        <w:t>ří</w:t>
      </w:r>
      <w:r>
        <w:rPr>
          <w:rStyle w:val="Číslo stránky"/>
          <w:rtl w:val="0"/>
        </w:rPr>
        <w:t>tomnosti</w:t>
      </w:r>
      <w:r>
        <w:rPr>
          <w:rStyle w:val="Číslo stránky"/>
          <w:rtl w:val="0"/>
        </w:rPr>
        <w:t>“</w:t>
      </w:r>
      <w:r>
        <w:rPr>
          <w:rStyle w:val="Číslo stránky"/>
          <w:rtl w:val="0"/>
        </w:rPr>
        <w:t>, a tak se jev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jako to nejd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 xml:space="preserve">ší </w:t>
      </w:r>
      <w:r>
        <w:rPr>
          <w:rStyle w:val="Číslo stránky"/>
          <w:rtl w:val="0"/>
        </w:rPr>
        <w:t>tvrzen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To, co sebou toto vlastn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 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tak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nese, ozna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ostatn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ke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ijet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do rodinn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ho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ivota 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ho.</w:t>
      </w:r>
    </w:p>
    <w:p>
      <w:pPr>
        <w:pStyle w:val="Normální"/>
        <w:ind w:firstLine="708"/>
      </w:pPr>
      <w:r>
        <w:rPr>
          <w:rStyle w:val="Číslo stránky"/>
          <w:rtl w:val="0"/>
        </w:rPr>
        <w:t>Posledn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charakteristick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prvkem je opakov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ve ver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ch 11-12 (srov. 6,12 opakov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 v 6,14-15). Zd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 xml:space="preserve">se,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tak je toto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rozhodn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potvrzeno, a jeho aplikace na poslucha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 jim chce uk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zat,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i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echna ostatn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nemaj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stat abstraktn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u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m, ale t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kaj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se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 poslucha</w:t>
      </w:r>
      <w:r>
        <w:rPr>
          <w:rStyle w:val="Číslo stránky"/>
          <w:rtl w:val="0"/>
        </w:rPr>
        <w:t>čů</w:t>
      </w:r>
      <w:r>
        <w:rPr>
          <w:rStyle w:val="Číslo stránky"/>
          <w:rtl w:val="0"/>
        </w:rPr>
        <w:t>.</w:t>
      </w:r>
    </w:p>
    <w:p>
      <w:pPr>
        <w:pStyle w:val="Normální"/>
        <w:ind w:firstLine="708"/>
      </w:pPr>
      <w:r>
        <w:rPr>
          <w:rStyle w:val="Číslo stránky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>10. Blahoslavenstv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jako pozv</w:t>
      </w:r>
      <w:r>
        <w:rPr>
          <w:rFonts w:ascii="Arial Black" w:hAnsi="Arial Black" w:hint="default"/>
          <w:rtl w:val="0"/>
        </w:rPr>
        <w:t>á</w:t>
      </w:r>
      <w:r>
        <w:rPr>
          <w:rFonts w:ascii="Arial Black" w:hAnsi="Arial Black"/>
          <w:rtl w:val="0"/>
        </w:rPr>
        <w:t>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na cestu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Číslo stránky"/>
          <w:rtl w:val="0"/>
        </w:rPr>
        <w:t>Jsou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povinn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m souborem norem, podle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ho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mus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me 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t, nebo jsou radostnou zv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 tom, co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ve prosp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ch 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 lid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uskute</w:t>
      </w:r>
      <w:r>
        <w:rPr>
          <w:rStyle w:val="Číslo stránky"/>
          <w:rtl w:val="0"/>
        </w:rPr>
        <w:t>čň</w:t>
      </w:r>
      <w:r>
        <w:rPr>
          <w:rStyle w:val="Číslo stránky"/>
          <w:rtl w:val="0"/>
        </w:rPr>
        <w:t xml:space="preserve">uje? 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ekneme si to je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>razn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ji: jsou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konem nebo Evangeliem?</w:t>
      </w:r>
    </w:p>
    <w:p>
      <w:pPr>
        <w:pStyle w:val="Normální"/>
        <w:ind w:firstLine="708"/>
      </w:pP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jsou radostnou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zv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ku, proto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vysv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tluj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co to znamen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 xml:space="preserve">e </w:t>
      </w:r>
      <w:r>
        <w:rPr>
          <w:rStyle w:val="Číslo stránky"/>
          <w:rtl w:val="0"/>
        </w:rPr>
        <w:t>„</w:t>
      </w:r>
      <w:r>
        <w:rPr>
          <w:rStyle w:val="Číslo stránky"/>
          <w:rtl w:val="0"/>
        </w:rPr>
        <w:t>se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ibl</w:t>
      </w:r>
      <w:r>
        <w:rPr>
          <w:rStyle w:val="Číslo stránky"/>
          <w:rtl w:val="0"/>
        </w:rPr>
        <w:t>íž</w:t>
      </w:r>
      <w:r>
        <w:rPr>
          <w:rStyle w:val="Číslo stránky"/>
          <w:rtl w:val="0"/>
        </w:rPr>
        <w:t>ilo nebesk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kr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lovstv</w:t>
      </w:r>
      <w:r>
        <w:rPr>
          <w:rStyle w:val="Číslo stránky"/>
          <w:rtl w:val="0"/>
        </w:rPr>
        <w:t xml:space="preserve">í“ </w:t>
      </w:r>
      <w:r>
        <w:rPr>
          <w:rStyle w:val="Číslo stránky"/>
          <w:rtl w:val="0"/>
        </w:rPr>
        <w:t>(Mt 4,18); ukazuj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co je B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h ochotn</w:t>
      </w:r>
      <w:r>
        <w:rPr>
          <w:rStyle w:val="Číslo stránky"/>
          <w:rtl w:val="0"/>
        </w:rPr>
        <w:t xml:space="preserve">ý </w:t>
      </w:r>
      <w:r>
        <w:rPr>
          <w:rStyle w:val="Číslo stránky"/>
          <w:rtl w:val="0"/>
        </w:rPr>
        <w:t xml:space="preserve">pro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ud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lat, jakou pro 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ho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ipravuje budoucnost a jak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nosti mu od tohoto okam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iku otev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. </w:t>
      </w:r>
    </w:p>
    <w:p>
      <w:pPr>
        <w:pStyle w:val="Normální"/>
        <w:ind w:firstLine="708"/>
      </w:pPr>
      <w:r>
        <w:rPr>
          <w:rStyle w:val="Číslo stránky"/>
          <w:rtl w:val="0"/>
        </w:rPr>
        <w:t>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se mus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me sna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 porozum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t a pochopit je od zadu, od jejich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ch </w:t>
      </w:r>
      <w:r>
        <w:rPr>
          <w:rStyle w:val="Číslo stránky"/>
          <w:rtl w:val="0"/>
        </w:rPr>
        <w:t>čá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Ty jsou toti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kladem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eho ostatn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ho. Tedy nap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. </w:t>
      </w:r>
      <w:r>
        <w:rPr>
          <w:i w:val="1"/>
          <w:iCs w:val="1"/>
          <w:rtl w:val="0"/>
        </w:rPr>
        <w:t>jejich je kr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lovstv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nebesk</w:t>
      </w:r>
      <w:r>
        <w:rPr>
          <w:i w:val="1"/>
          <w:iCs w:val="1"/>
          <w:rtl w:val="0"/>
        </w:rPr>
        <w:t>é</w:t>
      </w:r>
      <w:r>
        <w:rPr>
          <w:rStyle w:val="Číslo stránky"/>
          <w:rtl w:val="0"/>
        </w:rPr>
        <w:t xml:space="preserve">, </w:t>
      </w:r>
      <w:r>
        <w:rPr>
          <w:i w:val="1"/>
          <w:iCs w:val="1"/>
          <w:rtl w:val="0"/>
        </w:rPr>
        <w:t>oni budou nasyceni</w:t>
      </w:r>
      <w:r>
        <w:rPr>
          <w:rStyle w:val="Číslo stránky"/>
          <w:rtl w:val="0"/>
        </w:rPr>
        <w:t xml:space="preserve"> atd. Tyto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et</w:t>
      </w:r>
      <w:r>
        <w:rPr>
          <w:rStyle w:val="Číslo stránky"/>
          <w:rtl w:val="0"/>
        </w:rPr>
        <w:t>í čá</w:t>
      </w:r>
      <w:r>
        <w:rPr>
          <w:rStyle w:val="Číslo stránky"/>
          <w:rtl w:val="0"/>
        </w:rPr>
        <w:t>sti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otev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raj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pohled na plnost sp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sn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ho, odhaluj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budoucnost a napln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kter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si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 s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m od sebe ani nem</w:t>
      </w:r>
      <w:r>
        <w:rPr>
          <w:rStyle w:val="Číslo stránky"/>
          <w:rtl w:val="0"/>
        </w:rPr>
        <w:t>ůž</w:t>
      </w:r>
      <w:r>
        <w:rPr>
          <w:rStyle w:val="Číslo stránky"/>
          <w:rtl w:val="0"/>
        </w:rPr>
        <w:t>e 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edstavit a vlastn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tedy ani o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ek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vat. Jsou skute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nou radostnou zv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vyhl</w:t>
      </w:r>
      <w:r>
        <w:rPr>
          <w:rStyle w:val="Číslo stránky"/>
          <w:rtl w:val="0"/>
        </w:rPr>
        <w:t>áš</w:t>
      </w:r>
      <w:r>
        <w:rPr>
          <w:rStyle w:val="Číslo stránky"/>
          <w:rtl w:val="0"/>
        </w:rPr>
        <w:t>en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nep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edstaviteln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radosti. Z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hlediska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et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ch </w:t>
      </w:r>
      <w:r>
        <w:rPr>
          <w:rStyle w:val="Číslo stránky"/>
          <w:rtl w:val="0"/>
        </w:rPr>
        <w:t>čá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bychom obsah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mohli vyj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it takto: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emohouc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a past</w:t>
      </w:r>
      <w:r>
        <w:rPr>
          <w:i w:val="1"/>
          <w:iCs w:val="1"/>
          <w:rtl w:val="0"/>
        </w:rPr>
        <w:t xml:space="preserve">ýř </w:t>
      </w:r>
      <w:r>
        <w:rPr>
          <w:i w:val="1"/>
          <w:iCs w:val="1"/>
          <w:rtl w:val="0"/>
        </w:rPr>
        <w:t>je zcela na va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stran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pot</w:t>
      </w:r>
      <w:r>
        <w:rPr>
          <w:i w:val="1"/>
          <w:iCs w:val="1"/>
          <w:rtl w:val="0"/>
        </w:rPr>
        <w:t xml:space="preserve">ěší </w:t>
      </w:r>
      <w:r>
        <w:rPr>
          <w:i w:val="1"/>
          <w:iCs w:val="1"/>
          <w:rtl w:val="0"/>
        </w:rPr>
        <w:t>a definitivn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zm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 xml:space="preserve">áš </w:t>
      </w:r>
      <w:r>
        <w:rPr>
          <w:i w:val="1"/>
          <w:iCs w:val="1"/>
          <w:rtl w:val="0"/>
        </w:rPr>
        <w:t>bolestn</w:t>
      </w:r>
      <w:r>
        <w:rPr>
          <w:i w:val="1"/>
          <w:iCs w:val="1"/>
          <w:rtl w:val="0"/>
        </w:rPr>
        <w:t>ý ú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 v existenci plnou radosti.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h, v</w:t>
      </w:r>
      <w:r>
        <w:rPr>
          <w:i w:val="1"/>
          <w:iCs w:val="1"/>
          <w:rtl w:val="0"/>
        </w:rPr>
        <w:t xml:space="preserve">áš </w:t>
      </w:r>
      <w:r>
        <w:rPr>
          <w:i w:val="1"/>
          <w:iCs w:val="1"/>
          <w:rtl w:val="0"/>
        </w:rPr>
        <w:t>Otec,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na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smlouvy zajistil zemi, tedy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sto pro klidn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a zaji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ý ž</w:t>
      </w:r>
      <w:r>
        <w:rPr>
          <w:i w:val="1"/>
          <w:iCs w:val="1"/>
          <w:rtl w:val="0"/>
        </w:rPr>
        <w:t>ivot.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nasyt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zajist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plnost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ivota.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k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bude pln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milosrdenstv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odpust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echny h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chy.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vyjde ze sv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ho zahalen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krytu a uk</w:t>
      </w:r>
      <w:r>
        <w:rPr>
          <w:i w:val="1"/>
          <w:iCs w:val="1"/>
          <w:rtl w:val="0"/>
        </w:rPr>
        <w:t>áž</w:t>
      </w:r>
      <w:r>
        <w:rPr>
          <w:i w:val="1"/>
          <w:iCs w:val="1"/>
          <w:rtl w:val="0"/>
        </w:rPr>
        <w:t>e se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 osobn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a bezprost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setk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uzn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za sv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skute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ti 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ijme do sv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rodiny.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emohouc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a past</w:t>
      </w:r>
      <w:r>
        <w:rPr>
          <w:i w:val="1"/>
          <w:iCs w:val="1"/>
          <w:rtl w:val="0"/>
        </w:rPr>
        <w:t xml:space="preserve">ýř </w:t>
      </w:r>
      <w:r>
        <w:rPr>
          <w:i w:val="1"/>
          <w:iCs w:val="1"/>
          <w:rtl w:val="0"/>
        </w:rPr>
        <w:t>je zcela na va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stran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360"/>
      </w:pPr>
    </w:p>
    <w:p>
      <w:pPr>
        <w:pStyle w:val="Normální"/>
        <w:ind w:firstLine="708"/>
      </w:pPr>
      <w:r>
        <w:rPr>
          <w:rStyle w:val="Číslo stránky"/>
          <w:rtl w:val="0"/>
        </w:rPr>
        <w:t>Nesm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zanedbat ani druh</w:t>
      </w:r>
      <w:r>
        <w:rPr>
          <w:rStyle w:val="Číslo stránky"/>
          <w:rtl w:val="0"/>
        </w:rPr>
        <w:t>é čá</w:t>
      </w:r>
      <w:r>
        <w:rPr>
          <w:rStyle w:val="Číslo stránky"/>
          <w:rtl w:val="0"/>
        </w:rPr>
        <w:t>sti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Ukazuj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 xml:space="preserve">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 xml:space="preserve">bez </w:t>
      </w:r>
      <w:r>
        <w:rPr>
          <w:rStyle w:val="Číslo stránky"/>
          <w:rtl w:val="0"/>
        </w:rPr>
        <w:t>úč</w:t>
      </w:r>
      <w:r>
        <w:rPr>
          <w:rStyle w:val="Číslo stránky"/>
          <w:rtl w:val="0"/>
        </w:rPr>
        <w:t xml:space="preserve">asti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z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ne</w:t>
      </w:r>
      <w:r>
        <w:rPr>
          <w:rStyle w:val="Číslo stránky"/>
          <w:rtl w:val="0"/>
        </w:rPr>
        <w:t>úč</w:t>
      </w:r>
      <w:r>
        <w:rPr>
          <w:rStyle w:val="Číslo stránky"/>
          <w:rtl w:val="0"/>
        </w:rPr>
        <w:t>inn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, neplodn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 xml:space="preserve">, a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by se mo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dokonce obr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tilo proti </w:t>
      </w:r>
      <w:r>
        <w:rPr>
          <w:rStyle w:val="Číslo stránky"/>
          <w:rtl w:val="0"/>
        </w:rPr>
        <w:t>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ku samotn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mu. Postoj a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 č</w:t>
      </w:r>
      <w:r>
        <w:rPr>
          <w:rStyle w:val="Číslo stránky"/>
          <w:rtl w:val="0"/>
        </w:rPr>
        <w:t>lov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ka m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tedy rozhoduj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c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itost. Av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ak ani toto lidsk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>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na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m nez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visl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, co</w:t>
      </w:r>
      <w:r>
        <w:rPr>
          <w:rStyle w:val="Číslo stránky"/>
          <w:rtl w:val="0"/>
        </w:rPr>
        <w:t xml:space="preserve">ž 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 xml:space="preserve">m znovu ukazuje na to, 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e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(tedy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et</w:t>
      </w:r>
      <w:r>
        <w:rPr>
          <w:rStyle w:val="Číslo stránky"/>
          <w:rtl w:val="0"/>
        </w:rPr>
        <w:t>í čá</w:t>
      </w:r>
      <w:r>
        <w:rPr>
          <w:rStyle w:val="Číslo stránky"/>
          <w:rtl w:val="0"/>
        </w:rPr>
        <w:t>sti) je prvkem ze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 nejd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>ě</w:t>
      </w:r>
      <w:r>
        <w:rPr>
          <w:rStyle w:val="Číslo stránky"/>
          <w:rtl w:val="0"/>
        </w:rPr>
        <w:t>j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ch. 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kladem takov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lidsk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a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rove</w:t>
      </w:r>
      <w:r>
        <w:rPr>
          <w:rStyle w:val="Číslo stránky"/>
          <w:rtl w:val="0"/>
        </w:rPr>
        <w:t xml:space="preserve">ň </w:t>
      </w:r>
      <w:r>
        <w:rPr>
          <w:rStyle w:val="Číslo stránky"/>
          <w:rtl w:val="0"/>
        </w:rPr>
        <w:t>i podm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nkou, kter</w:t>
      </w:r>
      <w:r>
        <w:rPr>
          <w:rStyle w:val="Číslo stránky"/>
          <w:rtl w:val="0"/>
        </w:rPr>
        <w:t xml:space="preserve">á </w:t>
      </w:r>
      <w:r>
        <w:rPr>
          <w:rStyle w:val="Číslo stránky"/>
          <w:rtl w:val="0"/>
        </w:rPr>
        <w:t>toto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umo</w:t>
      </w:r>
      <w:r>
        <w:rPr>
          <w:rStyle w:val="Číslo stránky"/>
          <w:rtl w:val="0"/>
        </w:rPr>
        <w:t>žň</w:t>
      </w:r>
      <w:r>
        <w:rPr>
          <w:rStyle w:val="Číslo stránky"/>
          <w:rtl w:val="0"/>
        </w:rPr>
        <w:t>uje. Z</w:t>
      </w:r>
      <w:r>
        <w:rPr>
          <w:rStyle w:val="Číslo stránky"/>
          <w:rtl w:val="0"/>
        </w:rPr>
        <w:t> </w:t>
      </w:r>
      <w:r>
        <w:rPr>
          <w:rStyle w:val="Číslo stránky"/>
          <w:rtl w:val="0"/>
        </w:rPr>
        <w:t>pohledu druh</w:t>
      </w:r>
      <w:r>
        <w:rPr>
          <w:rStyle w:val="Číslo stránky"/>
          <w:rtl w:val="0"/>
        </w:rPr>
        <w:t>ý</w:t>
      </w:r>
      <w:r>
        <w:rPr>
          <w:rStyle w:val="Číslo stránky"/>
          <w:rtl w:val="0"/>
        </w:rPr>
        <w:t xml:space="preserve">ch </w:t>
      </w:r>
      <w:r>
        <w:rPr>
          <w:rStyle w:val="Číslo stránky"/>
          <w:rtl w:val="0"/>
        </w:rPr>
        <w:t>čá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bychom blahoslavenstv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mohli vyj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d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it takto: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si uv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domovat svou chudobu,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mat ji a 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</w:rPr>
        <w:t>t s 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ji pop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rat,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emohouc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stoj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na va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stran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se nechat deptat utrpen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 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ut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kat,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pot</w:t>
      </w:r>
      <w:r>
        <w:rPr>
          <w:i w:val="1"/>
          <w:iCs w:val="1"/>
          <w:rtl w:val="0"/>
        </w:rPr>
        <w:t>ěší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z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stat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rn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mi,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se prosazovat 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sil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ur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il va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sto pro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ivot.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ve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ker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 xml:space="preserve">m hladem a 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</w:rPr>
        <w:t>zn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tou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it po spravedlnosti a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te se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zkostliv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starat o pozemsk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pot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eby,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zajist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plnost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ivota.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odpou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 va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im vin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m a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 ke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 milosrdenstv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t uzav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ustra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zam</w:t>
      </w:r>
      <w:r>
        <w:rPr>
          <w:i w:val="1"/>
          <w:iCs w:val="1"/>
          <w:rtl w:val="0"/>
        </w:rPr>
        <w:t>ěř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na va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 vlastn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jmy,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je k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velkorys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t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ist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srdce, kter</w:t>
      </w:r>
      <w:r>
        <w:rPr>
          <w:i w:val="1"/>
          <w:iCs w:val="1"/>
          <w:rtl w:val="0"/>
        </w:rPr>
        <w:t>é ž</w:t>
      </w:r>
      <w:r>
        <w:rPr>
          <w:i w:val="1"/>
          <w:iCs w:val="1"/>
          <w:rtl w:val="0"/>
        </w:rPr>
        <w:t>ije jedin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podle Bo</w:t>
      </w:r>
      <w:r>
        <w:rPr>
          <w:i w:val="1"/>
          <w:iCs w:val="1"/>
          <w:rtl w:val="0"/>
        </w:rPr>
        <w:t xml:space="preserve">ží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le,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 dal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jmy,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obdaruje bezprost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setk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se sebou sam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m.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usilovat o pokoj,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odpl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cet utrp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ur</w:t>
      </w:r>
      <w:r>
        <w:rPr>
          <w:i w:val="1"/>
          <w:iCs w:val="1"/>
          <w:rtl w:val="0"/>
        </w:rPr>
        <w:t>áž</w:t>
      </w:r>
      <w:r>
        <w:rPr>
          <w:i w:val="1"/>
          <w:iCs w:val="1"/>
          <w:rtl w:val="0"/>
        </w:rPr>
        <w:t>ky, pon</w:t>
      </w:r>
      <w:r>
        <w:rPr>
          <w:i w:val="1"/>
          <w:iCs w:val="1"/>
          <w:rtl w:val="0"/>
        </w:rPr>
        <w:t>íž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utrpen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s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do sv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</w:rPr>
        <w:t>rodiny.</w:t>
      </w:r>
    </w:p>
    <w:p>
      <w:pPr>
        <w:pStyle w:val="Normální"/>
        <w:ind w:firstLine="705"/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trp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 odm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eba 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t i lidmi zabiti,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ustupovat jejich 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tlaku, abyste se zachr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nili,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emohouc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je na va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stran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5"/>
      </w:pP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 xml:space="preserve">ží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je z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kladem jak blahoslavenstv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, tak lidsk</w:t>
      </w:r>
      <w:r>
        <w:rPr>
          <w:rStyle w:val="Číslo stránky"/>
          <w:rtl w:val="0"/>
        </w:rPr>
        <w:t>é</w:t>
      </w:r>
      <w:r>
        <w:rPr>
          <w:rStyle w:val="Číslo stránky"/>
          <w:rtl w:val="0"/>
        </w:rPr>
        <w:t>ho jedn</w:t>
      </w:r>
      <w:r>
        <w:rPr>
          <w:rStyle w:val="Číslo stránky"/>
          <w:rtl w:val="0"/>
        </w:rPr>
        <w:t>á</w:t>
      </w:r>
      <w:r>
        <w:rPr>
          <w:rStyle w:val="Číslo stránky"/>
          <w:rtl w:val="0"/>
        </w:rPr>
        <w:t>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. V</w:t>
      </w:r>
      <w:r>
        <w:rPr>
          <w:rStyle w:val="Číslo stránky"/>
          <w:rtl w:val="0"/>
        </w:rPr>
        <w:t>š</w:t>
      </w:r>
      <w:r>
        <w:rPr>
          <w:rStyle w:val="Číslo stránky"/>
          <w:rtl w:val="0"/>
        </w:rPr>
        <w:t>echny t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 xml:space="preserve">i </w:t>
      </w:r>
      <w:r>
        <w:rPr>
          <w:rStyle w:val="Číslo stránky"/>
          <w:rtl w:val="0"/>
        </w:rPr>
        <w:t>čá</w:t>
      </w:r>
      <w:r>
        <w:rPr>
          <w:rStyle w:val="Číslo stránky"/>
          <w:rtl w:val="0"/>
        </w:rPr>
        <w:t>sti jsou d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le</w:t>
      </w:r>
      <w:r>
        <w:rPr>
          <w:rStyle w:val="Číslo stránky"/>
          <w:rtl w:val="0"/>
        </w:rPr>
        <w:t>ž</w:t>
      </w:r>
      <w:r>
        <w:rPr>
          <w:rStyle w:val="Číslo stránky"/>
          <w:rtl w:val="0"/>
        </w:rPr>
        <w:t>it</w:t>
      </w:r>
      <w:r>
        <w:rPr>
          <w:rStyle w:val="Číslo stránky"/>
          <w:rtl w:val="0"/>
        </w:rPr>
        <w:t xml:space="preserve">é </w:t>
      </w:r>
      <w:r>
        <w:rPr>
          <w:rStyle w:val="Číslo stránky"/>
          <w:rtl w:val="0"/>
        </w:rPr>
        <w:t xml:space="preserve">a </w:t>
      </w:r>
      <w:r>
        <w:rPr>
          <w:rStyle w:val="Číslo stránky"/>
          <w:rtl w:val="0"/>
        </w:rPr>
        <w:t>žá</w:t>
      </w:r>
      <w:r>
        <w:rPr>
          <w:rStyle w:val="Číslo stránky"/>
          <w:rtl w:val="0"/>
        </w:rPr>
        <w:t>dnou z nich nelze pominout, ale na prvn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m m</w:t>
      </w:r>
      <w:r>
        <w:rPr>
          <w:rStyle w:val="Číslo stránky"/>
          <w:rtl w:val="0"/>
        </w:rPr>
        <w:t>í</w:t>
      </w:r>
      <w:r>
        <w:rPr>
          <w:rStyle w:val="Číslo stránky"/>
          <w:rtl w:val="0"/>
        </w:rPr>
        <w:t>st</w:t>
      </w:r>
      <w:r>
        <w:rPr>
          <w:rStyle w:val="Číslo stránky"/>
          <w:rtl w:val="0"/>
        </w:rPr>
        <w:t xml:space="preserve">ě </w:t>
      </w:r>
      <w:r>
        <w:rPr>
          <w:rStyle w:val="Číslo stránky"/>
          <w:rtl w:val="0"/>
        </w:rPr>
        <w:t>je p</w:t>
      </w:r>
      <w:r>
        <w:rPr>
          <w:rStyle w:val="Číslo stránky"/>
          <w:rtl w:val="0"/>
        </w:rPr>
        <w:t>ů</w:t>
      </w:r>
      <w:r>
        <w:rPr>
          <w:rStyle w:val="Číslo stránky"/>
          <w:rtl w:val="0"/>
        </w:rPr>
        <w:t>soben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Bo</w:t>
      </w:r>
      <w:r>
        <w:rPr>
          <w:rStyle w:val="Číslo stránky"/>
          <w:rtl w:val="0"/>
        </w:rPr>
        <w:t>ží</w:t>
      </w:r>
      <w:r>
        <w:rPr>
          <w:rStyle w:val="Číslo stránky"/>
          <w:rtl w:val="0"/>
        </w:rPr>
        <w:t>. A proto je toto poselstv</w:t>
      </w:r>
      <w:r>
        <w:rPr>
          <w:rStyle w:val="Číslo stránky"/>
          <w:rtl w:val="0"/>
        </w:rPr>
        <w:t xml:space="preserve">í </w:t>
      </w:r>
      <w:r>
        <w:rPr>
          <w:rStyle w:val="Číslo stránky"/>
          <w:rtl w:val="0"/>
        </w:rPr>
        <w:t>p</w:t>
      </w:r>
      <w:r>
        <w:rPr>
          <w:rStyle w:val="Číslo stránky"/>
          <w:rtl w:val="0"/>
        </w:rPr>
        <w:t>ř</w:t>
      </w:r>
      <w:r>
        <w:rPr>
          <w:rStyle w:val="Číslo stránky"/>
          <w:rtl w:val="0"/>
        </w:rPr>
        <w:t>edev</w:t>
      </w:r>
      <w:r>
        <w:rPr>
          <w:rStyle w:val="Číslo stránky"/>
          <w:rtl w:val="0"/>
        </w:rPr>
        <w:t>ší</w:t>
      </w:r>
      <w:r>
        <w:rPr>
          <w:rStyle w:val="Číslo stránky"/>
          <w:rtl w:val="0"/>
        </w:rPr>
        <w:t>m evangeliem.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Bwgrkl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Číslo stránky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(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68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68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8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68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68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8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68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68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(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68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68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8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68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68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8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68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68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(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68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68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8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68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68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8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68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68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decimal"/>
      <w:suff w:val="tab"/>
      <w:lvlText w:val="(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68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68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8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68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68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8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68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68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7"/>
  </w:abstractNum>
  <w:abstractNum w:abstractNumId="13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styl 8"/>
  </w:abstractNum>
  <w:abstractNum w:abstractNumId="15">
    <w:multiLevelType w:val="hybridMultilevel"/>
    <w:styleLink w:val="Importovaný styl 8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Číslo stránky">
    <w:name w:val="Číslo stránky"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  <w:style w:type="numbering" w:styleId="Importovaný styl 6">
    <w:name w:val="Importovaný styl 6"/>
    <w:pPr>
      <w:numPr>
        <w:numId w:val="11"/>
      </w:numPr>
    </w:pPr>
  </w:style>
  <w:style w:type="numbering" w:styleId="Importovaný styl 7">
    <w:name w:val="Importovaný styl 7"/>
    <w:pPr>
      <w:numPr>
        <w:numId w:val="13"/>
      </w:numPr>
    </w:pPr>
  </w:style>
  <w:style w:type="numbering" w:styleId="Importovaný styl 8">
    <w:name w:val="Importovaný styl 8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