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8" w:rsidRDefault="00687258"/>
    <w:p w:rsidR="00F14B63" w:rsidRPr="00A15B4C" w:rsidRDefault="00F14B63" w:rsidP="00A15B4C">
      <w:pPr>
        <w:jc w:val="center"/>
        <w:rPr>
          <w:b/>
          <w:u w:val="single"/>
        </w:rPr>
      </w:pPr>
      <w:r w:rsidRPr="00A15B4C">
        <w:rPr>
          <w:b/>
          <w:u w:val="single"/>
        </w:rPr>
        <w:t xml:space="preserve">Surdopedie </w:t>
      </w:r>
      <w:r w:rsidR="007A3993" w:rsidRPr="00A15B4C">
        <w:rPr>
          <w:b/>
          <w:u w:val="single"/>
        </w:rPr>
        <w:t xml:space="preserve">1. </w:t>
      </w:r>
      <w:r w:rsidR="004A1EB3" w:rsidRPr="00A15B4C">
        <w:rPr>
          <w:b/>
          <w:u w:val="single"/>
        </w:rPr>
        <w:t>P</w:t>
      </w:r>
      <w:r w:rsidRPr="00A15B4C">
        <w:rPr>
          <w:b/>
          <w:u w:val="single"/>
        </w:rPr>
        <w:t>řednáška</w:t>
      </w:r>
      <w:r w:rsidR="004A1EB3">
        <w:rPr>
          <w:b/>
          <w:u w:val="single"/>
        </w:rPr>
        <w:t xml:space="preserve"> – kombinované studium</w:t>
      </w:r>
      <w:r w:rsidRPr="00A15B4C">
        <w:rPr>
          <w:b/>
          <w:u w:val="single"/>
        </w:rPr>
        <w:t xml:space="preserve"> – úkoly</w:t>
      </w:r>
      <w:r w:rsidR="00A15B4C" w:rsidRPr="00A15B4C">
        <w:rPr>
          <w:b/>
          <w:u w:val="single"/>
        </w:rPr>
        <w:t xml:space="preserve"> a test</w:t>
      </w:r>
      <w:r w:rsidR="004A1EB3">
        <w:rPr>
          <w:b/>
          <w:u w:val="single"/>
        </w:rPr>
        <w:t xml:space="preserve"> do 12.3.2020</w:t>
      </w:r>
    </w:p>
    <w:p w:rsidR="004A1EB3" w:rsidRPr="004A1EB3" w:rsidRDefault="00A15B4C" w:rsidP="00A15B4C">
      <w:pPr>
        <w:rPr>
          <w:b/>
        </w:rPr>
      </w:pPr>
      <w:r w:rsidRPr="004A1EB3">
        <w:rPr>
          <w:b/>
        </w:rPr>
        <w:t xml:space="preserve">Úkol: </w:t>
      </w:r>
    </w:p>
    <w:p w:rsidR="004A1EB3" w:rsidRDefault="004A1EB3" w:rsidP="00A15B4C"/>
    <w:p w:rsidR="007A3993" w:rsidRPr="00A15B4C" w:rsidRDefault="004A1EB3" w:rsidP="004A1EB3">
      <w:pPr>
        <w:pStyle w:val="ListParagraph"/>
        <w:numPr>
          <w:ilvl w:val="0"/>
          <w:numId w:val="4"/>
        </w:numPr>
      </w:pPr>
      <w:r>
        <w:t xml:space="preserve">Změřte si audiogram   </w:t>
      </w:r>
      <w:r w:rsidR="00A15B4C" w:rsidRPr="00A15B4C">
        <w:t xml:space="preserve"> </w:t>
      </w:r>
      <w:hyperlink r:id="rId6" w:history="1">
        <w:r w:rsidR="007A3993" w:rsidRPr="00A15B4C">
          <w:rPr>
            <w:rStyle w:val="Hyperlink"/>
          </w:rPr>
          <w:t>https://hearingtest.online/</w:t>
        </w:r>
      </w:hyperlink>
      <w:r w:rsidR="007A3993" w:rsidRPr="00A15B4C">
        <w:t xml:space="preserve">  </w:t>
      </w:r>
    </w:p>
    <w:p w:rsidR="00F14B63" w:rsidRPr="00A15B4C" w:rsidRDefault="007A3993" w:rsidP="00A15B4C">
      <w:r w:rsidRPr="00A15B4C">
        <w:t>V testu postupujte podle pokynů bod po bodu, nejprve zkalibrujte</w:t>
      </w:r>
      <w:r w:rsidR="00A51C11" w:rsidRPr="00A15B4C">
        <w:t>zvuk ze sluchátek</w:t>
      </w:r>
      <w:r w:rsidRPr="00A15B4C">
        <w:t xml:space="preserve">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:rsidR="00A51C11" w:rsidRPr="004A1EB3" w:rsidRDefault="004A1EB3" w:rsidP="00A15B4C">
      <w:r w:rsidRPr="004A1EB3">
        <w:t xml:space="preserve">Do mailu mi </w:t>
      </w:r>
      <w:r w:rsidR="00A51C11" w:rsidRPr="004A1EB3">
        <w:t>pošlete splněný domácí úkol ve formě:</w:t>
      </w:r>
    </w:p>
    <w:p w:rsidR="00A51C11" w:rsidRPr="00A15B4C" w:rsidRDefault="00A51C11" w:rsidP="00A51C11">
      <w:pPr>
        <w:pStyle w:val="ListParagraph"/>
        <w:numPr>
          <w:ilvl w:val="0"/>
          <w:numId w:val="2"/>
        </w:numPr>
      </w:pPr>
      <w:r w:rsidRPr="00A15B4C">
        <w:t xml:space="preserve">Váš změřený audiogram, dejte ho do přílohy oskenovaný, nebo vyfocený </w:t>
      </w:r>
    </w:p>
    <w:p w:rsidR="00A51C11" w:rsidRDefault="00A15B4C" w:rsidP="00A51C11">
      <w:pPr>
        <w:pStyle w:val="ListParagraph"/>
        <w:numPr>
          <w:ilvl w:val="0"/>
          <w:numId w:val="2"/>
        </w:numPr>
      </w:pPr>
      <w:r w:rsidRPr="00A15B4C">
        <w:t xml:space="preserve">Pod něj </w:t>
      </w:r>
      <w:r w:rsidR="00A51C11" w:rsidRPr="00A15B4C">
        <w:t>slovní popis stavu Vašeho sluchu podle tohoto audiogramu. Napište, zda jste u sebe zjistili ztrátu sluchu a jaká je (viz přednáška – dělení podle velikosti ztráty sluchu), zda slyšíte na obě uši stejně, které je lepší a které horší, jak slyšíte hluboké a vysoké frekvence, zda stejně, nebo zda se Vaše prahy sluchu na různých frekvencích liší)</w:t>
      </w:r>
    </w:p>
    <w:p w:rsidR="004A1EB3" w:rsidRDefault="004A1EB3" w:rsidP="004A1EB3">
      <w:pPr>
        <w:pStyle w:val="ListParagraph"/>
        <w:ind w:left="1080"/>
      </w:pPr>
    </w:p>
    <w:p w:rsidR="004A1EB3" w:rsidRPr="00A15B4C" w:rsidRDefault="004A1EB3" w:rsidP="004A1EB3">
      <w:pPr>
        <w:pStyle w:val="ListParagraph"/>
        <w:numPr>
          <w:ilvl w:val="0"/>
          <w:numId w:val="4"/>
        </w:numPr>
      </w:pPr>
      <w:r>
        <w:t>Shlédněte všechna videa, která najdete v prezentaci 1 a v prezentaci 2 ta, která se týkají  vyšetřovacích metod</w:t>
      </w:r>
    </w:p>
    <w:p w:rsidR="00A15B4C" w:rsidRPr="00A15B4C" w:rsidRDefault="00A15B4C" w:rsidP="00A15B4C">
      <w:r w:rsidRPr="00A15B4C">
        <w:rPr>
          <w:b/>
        </w:rPr>
        <w:t>Test</w:t>
      </w:r>
      <w:r>
        <w:rPr>
          <w:b/>
        </w:rPr>
        <w:t>:</w: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 jakými profesemi spolupracuje surdopedie? Vyjmenujte jich co nejvíce.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 xml:space="preserve">Jaké je správné pořadí tří základních složek vedoucích ke kvalitní kompenzaci sluchu? </w:t>
      </w:r>
    </w:p>
    <w:p w:rsidR="00A15B4C" w:rsidRPr="00A15B4C" w:rsidRDefault="00A15B4C" w:rsidP="00A15B4C">
      <w:pPr>
        <w:pStyle w:val="ListParagraph"/>
      </w:pPr>
      <w:r w:rsidRPr="00A15B4C">
        <w:t>(kompenzace – rehabilitace – diagnostika)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Jaké jsou dvě základní fyzikální vlastnosti zvuku? Jaké mají jednotky?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v prezentacič. 1  ( pozor, jsou tam dva typy řečových banánů) a napište odhadovanou hlasitost a frekvenci těchto zvuků: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Frekvence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Hlasitost</w:t>
            </w: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Motorová pila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Kapající voda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Šepot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Štěkot psa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</w:tbl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a napište odhadovanou hlasitost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Šepot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lastRenderedPageBreak/>
        <w:t xml:space="preserve">tichá řeč </w:t>
      </w:r>
      <w:r w:rsidRPr="00A15B4C">
        <w:t>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normální řeč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křik</w:t>
      </w:r>
      <w:r w:rsidRPr="00A15B4C">
        <w:t>_______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Dopište orientační rozmezí prahů sluchu u těchto vad: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normální sluch___________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lehká nedoslýchavost 20 – 40 dB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střední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těžká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velmi těžká nedoslýchavost 80-100 dB</w:t>
      </w:r>
    </w:p>
    <w:p w:rsidR="00A15B4C" w:rsidRPr="00A15B4C" w:rsidRDefault="00A15B4C" w:rsidP="00A15B4C">
      <w:pPr>
        <w:pStyle w:val="ListParagraph"/>
        <w:rPr>
          <w:bCs/>
        </w:rPr>
      </w:pPr>
      <w:r w:rsidRPr="00A15B4C">
        <w:rPr>
          <w:bCs/>
        </w:rPr>
        <w:t>zbytky sluchu____________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U kterého z těchto typů vad sluchu nemůže nikdy dojít k zlepšení sluchu?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  <w:bCs/>
        </w:rPr>
        <w:t>Převodní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  <w:bCs/>
        </w:rPr>
        <w:t>Percepční – sensoneurální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  <w:bCs/>
        </w:rPr>
        <w:t>Smíšená/kombinovaná</w:t>
      </w:r>
    </w:p>
    <w:p w:rsidR="00A15B4C" w:rsidRPr="00A15B4C" w:rsidRDefault="00A15B4C" w:rsidP="00A15B4C">
      <w:pPr>
        <w:pStyle w:val="ListParagraph"/>
        <w:rPr>
          <w:bCs/>
        </w:rPr>
      </w:pPr>
      <w:r w:rsidRPr="00A15B4C">
        <w:rPr>
          <w:rFonts w:hint="eastAsia"/>
          <w:bCs/>
        </w:rPr>
        <w:t>Centrální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U kterého z předchozích typů vad sluchu jen velmi těžko pomůže kompenzace sluchadlem nebo kochleárním implantátem?</w:t>
      </w:r>
    </w:p>
    <w:p w:rsidR="00A15B4C" w:rsidRPr="00A15B4C" w:rsidRDefault="00A15B4C" w:rsidP="00A15B4C">
      <w:pPr>
        <w:pStyle w:val="ListParagraph"/>
      </w:pPr>
      <w:r w:rsidRPr="00A15B4C">
        <w:t xml:space="preserve"> </w: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Snazší vývoj řeči u dítěte je u prelingválních nebo u postlingválních vad sluchu?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 xml:space="preserve">Může být člověk neslyšící z důvodů opakovaných zánětů středouší? 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Nejčastější příčinou vad sluchu jsou úrazy – meningitida – genetické vady - ototoxická antibiotika?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Do audiogramu zakreslete ztrátu vpravo 30 – 45 – 45 – 60 DB, vlevo 65 – 80 -100 – 100 dB</w:t>
      </w:r>
    </w:p>
    <w:p w:rsidR="00A15B4C" w:rsidRPr="00A15B4C" w:rsidRDefault="00A15B4C" w:rsidP="00A15B4C">
      <w:pPr>
        <w:pStyle w:val="ListParagraph"/>
      </w:pPr>
      <w:r w:rsidRPr="00A15B4C">
        <w:object w:dxaOrig="7730" w:dyaOrig="5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32.5pt" o:ole="">
            <v:imagedata r:id="rId7" o:title=""/>
          </v:shape>
          <o:OLEObject Type="Embed" ProgID="PowerPoint.Slide.8" ShapeID="_x0000_i1025" DrawAspect="Content" ObjectID="_1676826653" r:id="rId8"/>
        </w:objec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Které z uší z přechozího audiogramu slyší lépe?</w:t>
      </w:r>
    </w:p>
    <w:p w:rsidR="00A15B4C" w:rsidRPr="00A15B4C" w:rsidRDefault="00A15B4C" w:rsidP="00A15B4C">
      <w:pPr>
        <w:pStyle w:val="ListParagraph"/>
      </w:pPr>
    </w:p>
    <w:p w:rsid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Slyší některé z uší bez sluchadel šepot?</w:t>
      </w:r>
    </w:p>
    <w:p w:rsidR="00A15B4C" w:rsidRDefault="00A15B4C" w:rsidP="00A15B4C">
      <w:pPr>
        <w:pStyle w:val="ListParagraph"/>
      </w:pPr>
    </w:p>
    <w:p w:rsidR="00A51C11" w:rsidRDefault="00A15B4C" w:rsidP="00A51C11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Slyší některé z uší běžnou mluvenou řeč?</w:t>
      </w:r>
    </w:p>
    <w:p w:rsidR="00960FFE" w:rsidRDefault="00960FFE" w:rsidP="00960FFE">
      <w:pPr>
        <w:pStyle w:val="ListParagraph"/>
      </w:pPr>
    </w:p>
    <w:p w:rsidR="00960F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960FFE" w:rsidRDefault="00960FFE" w:rsidP="00960FFE">
      <w:pPr>
        <w:pStyle w:val="ListParagraph"/>
        <w:spacing w:after="0"/>
      </w:pPr>
    </w:p>
    <w:p w:rsidR="00960F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>
        <w:t xml:space="preserve">U dědičných vad sluchu je běžnější, že </w:t>
      </w:r>
    </w:p>
    <w:p w:rsidR="00960FFE" w:rsidRDefault="00960FFE" w:rsidP="00960FFE">
      <w:pPr>
        <w:pStyle w:val="ListParagraph"/>
        <w:spacing w:after="0"/>
      </w:pPr>
      <w:r>
        <w:t>A/ má vadu sluchu více generací</w:t>
      </w:r>
    </w:p>
    <w:p w:rsidR="00960FFE" w:rsidRDefault="00960FFE" w:rsidP="00960FFE">
      <w:pPr>
        <w:pStyle w:val="ListParagraph"/>
        <w:spacing w:after="0"/>
      </w:pPr>
      <w:r>
        <w:t>B/ vada sluchu se objeví pouze v jedné generaci</w:t>
      </w:r>
    </w:p>
    <w:p w:rsidR="00960FFE" w:rsidRDefault="00960FFE" w:rsidP="00960FFE">
      <w:pPr>
        <w:pStyle w:val="ListParagraph"/>
        <w:spacing w:after="0"/>
      </w:pPr>
    </w:p>
    <w:p w:rsidR="00960F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>
        <w:t>Screening sluchu novorozenců se v ČR dělá v 50% porodnic, 95 % porodnic, 100 % porodnic</w:t>
      </w:r>
    </w:p>
    <w:p w:rsidR="00960FFE" w:rsidRDefault="00960FFE" w:rsidP="00960FFE">
      <w:pPr>
        <w:pStyle w:val="ListParagraph"/>
        <w:spacing w:after="0"/>
      </w:pPr>
    </w:p>
    <w:p w:rsidR="00960F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>
        <w:t xml:space="preserve">Screeningovou metodou číslo 1 je v ČR </w:t>
      </w:r>
    </w:p>
    <w:p w:rsidR="00960FFE" w:rsidRDefault="00960FFE" w:rsidP="00960FFE">
      <w:pPr>
        <w:pStyle w:val="ListParagraph"/>
        <w:spacing w:after="0"/>
      </w:pPr>
      <w:r>
        <w:t>1. ABR</w:t>
      </w:r>
    </w:p>
    <w:p w:rsidR="00960FFE" w:rsidRDefault="00960FFE" w:rsidP="00960FFE">
      <w:pPr>
        <w:pStyle w:val="ListParagraph"/>
        <w:spacing w:after="0"/>
      </w:pPr>
      <w:r>
        <w:t>2. OAE</w:t>
      </w:r>
    </w:p>
    <w:p w:rsidR="00960FFE" w:rsidRDefault="00960FFE" w:rsidP="00960FFE">
      <w:pPr>
        <w:pStyle w:val="ListParagraph"/>
        <w:spacing w:after="0"/>
      </w:pPr>
      <w:r>
        <w:t>3. SSEP</w:t>
      </w:r>
    </w:p>
    <w:p w:rsidR="00960FFE" w:rsidRDefault="00960FFE" w:rsidP="00960FFE">
      <w:pPr>
        <w:pStyle w:val="ListParagraph"/>
        <w:spacing w:after="0"/>
      </w:pPr>
    </w:p>
    <w:p w:rsidR="00960F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>
        <w:t>V případě, že otoakustické emise jsou u mimika nevýbavné, je vhodné stejné vyšetření opakovat ještě: jednou až dvakrát    - ještě třikrát až čtyřikrát   - opakovaně nejméně do 1 roku života dítěte.</w:t>
      </w:r>
    </w:p>
    <w:p w:rsidR="00960FFE" w:rsidRDefault="00960FFE" w:rsidP="00960FFE">
      <w:pPr>
        <w:pStyle w:val="ListParagraph"/>
        <w:spacing w:after="0" w:line="259" w:lineRule="auto"/>
      </w:pPr>
    </w:p>
    <w:p w:rsidR="00960F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>
        <w:t>V jakém věku je bystré dítě nejdříve schopno zvládnout subjektivní tónovou audiometrii?</w:t>
      </w:r>
    </w:p>
    <w:p w:rsidR="00960FFE" w:rsidRDefault="00960FFE" w:rsidP="00960FFE">
      <w:pPr>
        <w:spacing w:after="0" w:line="259" w:lineRule="auto"/>
      </w:pPr>
      <w:r>
        <w:t xml:space="preserve">   </w:t>
      </w:r>
    </w:p>
    <w:p w:rsidR="00960FFE" w:rsidRDefault="00960FFE" w:rsidP="00960FFE">
      <w:pPr>
        <w:pStyle w:val="ListParagraph"/>
        <w:numPr>
          <w:ilvl w:val="0"/>
          <w:numId w:val="6"/>
        </w:numPr>
        <w:spacing w:after="0" w:line="259" w:lineRule="auto"/>
      </w:pPr>
      <w:r>
        <w:t>v 1 roce</w:t>
      </w:r>
    </w:p>
    <w:p w:rsidR="00960FFE" w:rsidRDefault="00960FFE" w:rsidP="00960FFE">
      <w:pPr>
        <w:pStyle w:val="ListParagraph"/>
        <w:numPr>
          <w:ilvl w:val="0"/>
          <w:numId w:val="6"/>
        </w:numPr>
        <w:spacing w:after="0" w:line="259" w:lineRule="auto"/>
      </w:pPr>
      <w:r>
        <w:t>ve 2 – 3 letech</w:t>
      </w:r>
    </w:p>
    <w:p w:rsidR="00960FFE" w:rsidRDefault="00960FFE" w:rsidP="00960FFE">
      <w:pPr>
        <w:pStyle w:val="ListParagraph"/>
        <w:numPr>
          <w:ilvl w:val="0"/>
          <w:numId w:val="6"/>
        </w:numPr>
        <w:spacing w:after="0" w:line="259" w:lineRule="auto"/>
      </w:pPr>
      <w:r>
        <w:t>v 5 letech</w:t>
      </w:r>
      <w:bookmarkStart w:id="0" w:name="_GoBack"/>
      <w:bookmarkEnd w:id="0"/>
    </w:p>
    <w:sectPr w:rsidR="0096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5DA"/>
    <w:multiLevelType w:val="hybridMultilevel"/>
    <w:tmpl w:val="29F6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66E"/>
    <w:multiLevelType w:val="hybridMultilevel"/>
    <w:tmpl w:val="BC4E8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B5A4F"/>
    <w:multiLevelType w:val="hybridMultilevel"/>
    <w:tmpl w:val="494A092E"/>
    <w:lvl w:ilvl="0" w:tplc="8DDA87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88A0898"/>
    <w:multiLevelType w:val="hybridMultilevel"/>
    <w:tmpl w:val="096E0A6E"/>
    <w:lvl w:ilvl="0" w:tplc="B4021E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3"/>
    <w:rsid w:val="00385676"/>
    <w:rsid w:val="004A1EB3"/>
    <w:rsid w:val="00687258"/>
    <w:rsid w:val="007A3993"/>
    <w:rsid w:val="00960FFE"/>
    <w:rsid w:val="00A15B4C"/>
    <w:rsid w:val="00A51C11"/>
    <w:rsid w:val="00F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Pavel Jungwirth</cp:lastModifiedBy>
  <cp:revision>2</cp:revision>
  <dcterms:created xsi:type="dcterms:W3CDTF">2021-03-09T19:24:00Z</dcterms:created>
  <dcterms:modified xsi:type="dcterms:W3CDTF">2021-03-09T19:24:00Z</dcterms:modified>
</cp:coreProperties>
</file>