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9E9" w:rsidRPr="00E21CB2" w:rsidRDefault="00CB5C92">
      <w:pPr>
        <w:pStyle w:val="Normln1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E21CB2">
        <w:rPr>
          <w:rFonts w:ascii="Arial" w:hAnsi="Arial" w:cs="Arial"/>
          <w:b/>
          <w:sz w:val="24"/>
          <w:szCs w:val="24"/>
          <w:u w:val="single"/>
        </w:rPr>
        <w:t>Záměr – Téma – Cíl</w:t>
      </w:r>
    </w:p>
    <w:p w:rsidR="00CB5C92" w:rsidRPr="00E21CB2" w:rsidRDefault="00CB5C92">
      <w:pPr>
        <w:pStyle w:val="Normln1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CB5C92" w:rsidRPr="00E21CB2" w:rsidRDefault="00CB5C92" w:rsidP="00CB5C92">
      <w:pPr>
        <w:autoSpaceDE w:val="0"/>
        <w:autoSpaceDN w:val="0"/>
        <w:adjustRightInd w:val="0"/>
        <w:spacing w:after="0" w:line="240" w:lineRule="auto"/>
        <w:rPr>
          <w:rFonts w:ascii="Arial" w:eastAsia="DynaGroteskRE" w:hAnsi="Arial" w:cs="Arial"/>
          <w:b/>
          <w:sz w:val="24"/>
          <w:szCs w:val="24"/>
        </w:rPr>
      </w:pPr>
      <w:r w:rsidRPr="00E21CB2">
        <w:rPr>
          <w:rFonts w:ascii="Arial" w:eastAsia="DynaGroteskRE" w:hAnsi="Arial" w:cs="Arial"/>
          <w:b/>
          <w:sz w:val="24"/>
          <w:szCs w:val="24"/>
        </w:rPr>
        <w:t>Z</w:t>
      </w:r>
      <w:r w:rsidR="00D40E3E" w:rsidRPr="00E21CB2">
        <w:rPr>
          <w:rFonts w:ascii="Arial" w:eastAsia="DynaGroteskRE" w:hAnsi="Arial" w:cs="Arial"/>
          <w:b/>
          <w:sz w:val="24"/>
          <w:szCs w:val="24"/>
        </w:rPr>
        <w:t>áměr:</w:t>
      </w:r>
    </w:p>
    <w:p w:rsidR="00CB5C92" w:rsidRDefault="00CB5C92" w:rsidP="00CB5C92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DynaGroteskRE" w:hAnsi="Arial" w:cs="Arial"/>
          <w:sz w:val="24"/>
          <w:szCs w:val="24"/>
        </w:rPr>
      </w:pPr>
      <w:r w:rsidRPr="00E21CB2">
        <w:rPr>
          <w:rFonts w:ascii="Arial" w:eastAsia="DynaGroteskRE" w:hAnsi="Arial" w:cs="Arial"/>
          <w:sz w:val="24"/>
          <w:szCs w:val="24"/>
        </w:rPr>
        <w:t>Shrnutí informací kdy, kde, pro koho, o čem</w:t>
      </w:r>
      <w:r w:rsidR="006A4B5A">
        <w:rPr>
          <w:rFonts w:ascii="Arial" w:eastAsia="DynaGroteskRE" w:hAnsi="Arial" w:cs="Arial"/>
          <w:sz w:val="24"/>
          <w:szCs w:val="24"/>
        </w:rPr>
        <w:t xml:space="preserve"> a s jakými prostředky máme program/vzdělávací lekci</w:t>
      </w:r>
      <w:r w:rsidRPr="00E21CB2">
        <w:rPr>
          <w:rFonts w:ascii="Arial" w:eastAsia="DynaGroteskRE" w:hAnsi="Arial" w:cs="Arial"/>
          <w:sz w:val="24"/>
          <w:szCs w:val="24"/>
        </w:rPr>
        <w:t xml:space="preserve"> realizovat. Podaří</w:t>
      </w:r>
      <w:r w:rsidRPr="00E21CB2">
        <w:rPr>
          <w:rFonts w:ascii="Arial" w:eastAsia="DynaGroteskRE" w:hAnsi="Cambria Math" w:cs="Arial"/>
          <w:sz w:val="24"/>
          <w:szCs w:val="24"/>
        </w:rPr>
        <w:t>‑</w:t>
      </w:r>
      <w:r w:rsidRPr="00E21CB2">
        <w:rPr>
          <w:rFonts w:ascii="Arial" w:eastAsia="DynaGroteskRE" w:hAnsi="Arial" w:cs="Arial"/>
          <w:sz w:val="24"/>
          <w:szCs w:val="24"/>
        </w:rPr>
        <w:t>li se nám všechny tyto informace dát dohromady, vytvoří spolu jasně vymezeny časoprostor, jehož hranice bychom měli nadále během přípravy ve svých úvahách respektovat.</w:t>
      </w:r>
    </w:p>
    <w:p w:rsidR="004B4369" w:rsidRPr="00E21CB2" w:rsidRDefault="004B4369" w:rsidP="004B4369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eastAsia="DynaGroteskRE" w:hAnsi="Arial" w:cs="Arial"/>
          <w:sz w:val="24"/>
          <w:szCs w:val="24"/>
        </w:rPr>
      </w:pPr>
    </w:p>
    <w:p w:rsidR="00CB5C92" w:rsidRPr="004B4369" w:rsidRDefault="00CB5C92" w:rsidP="00CB5C92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21CB2">
        <w:rPr>
          <w:rFonts w:ascii="Arial" w:eastAsia="DynaGroteskRE" w:hAnsi="Arial" w:cs="Arial"/>
          <w:sz w:val="24"/>
          <w:szCs w:val="24"/>
        </w:rPr>
        <w:t xml:space="preserve">Ne vždy máme všechny informace k dispozici od samého začátku - vyplatí se dospecifikovat si chybějící kritéria a podle nich pak pracovat. </w:t>
      </w:r>
    </w:p>
    <w:p w:rsidR="004B4369" w:rsidRPr="004B4369" w:rsidRDefault="004B4369" w:rsidP="004B43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B5C92" w:rsidRPr="00E21CB2" w:rsidRDefault="00CB5C92" w:rsidP="00CB5C92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21CB2">
        <w:rPr>
          <w:rFonts w:ascii="Arial" w:eastAsia="DynaGroteskRE" w:hAnsi="Arial" w:cs="Arial"/>
          <w:sz w:val="24"/>
          <w:szCs w:val="24"/>
        </w:rPr>
        <w:t xml:space="preserve">Je důležité si pohlídat, aby se jednotlivé aspekty zadání vzájemně nevylučovaly. Nejčastějším příkladem vzájemně se vylučujících oblastí zadání je počet účastníků v kombinaci s příliš krátkým časem a množstvím stanovených cílů. </w:t>
      </w:r>
    </w:p>
    <w:p w:rsidR="00CB5C92" w:rsidRPr="00E21CB2" w:rsidRDefault="00CB5C92" w:rsidP="00CB5C92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eastAsia="DynaGroteskRE-BoldItalic" w:hAnsi="Arial" w:cs="Arial"/>
          <w:b/>
          <w:bCs/>
          <w:color w:val="000000"/>
          <w:sz w:val="24"/>
          <w:szCs w:val="24"/>
        </w:rPr>
      </w:pPr>
    </w:p>
    <w:p w:rsidR="00CB5C92" w:rsidRPr="004B4369" w:rsidRDefault="00CB5C92" w:rsidP="00CB5C92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eastAsia="DynaGroteskRE-BoldItalic" w:hAnsi="Arial" w:cs="Arial"/>
          <w:b/>
          <w:bCs/>
          <w:color w:val="000000"/>
          <w:sz w:val="24"/>
          <w:szCs w:val="24"/>
          <w:u w:val="single"/>
        </w:rPr>
      </w:pPr>
      <w:r w:rsidRPr="004B4369">
        <w:rPr>
          <w:rFonts w:ascii="Arial" w:eastAsia="DynaGroteskRE-BoldItalic" w:hAnsi="Arial" w:cs="Arial"/>
          <w:b/>
          <w:bCs/>
          <w:iCs/>
          <w:noProof/>
          <w:color w:val="000000"/>
          <w:sz w:val="24"/>
          <w:szCs w:val="24"/>
          <w:u w:val="single"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-604520</wp:posOffset>
            </wp:positionH>
            <wp:positionV relativeFrom="paragraph">
              <wp:posOffset>151765</wp:posOffset>
            </wp:positionV>
            <wp:extent cx="7124065" cy="2276475"/>
            <wp:effectExtent l="19050" t="0" r="635" b="0"/>
            <wp:wrapTight wrapText="bothSides">
              <wp:wrapPolygon edited="0">
                <wp:start x="-58" y="0"/>
                <wp:lineTo x="-58" y="21510"/>
                <wp:lineTo x="21602" y="21510"/>
                <wp:lineTo x="21602" y="0"/>
                <wp:lineTo x="-58" y="0"/>
              </wp:wrapPolygon>
            </wp:wrapTight>
            <wp:docPr id="2" name="Obrázek 2" descr="C:\Users\Tom\AppData\Local\Microsoft\Windows\INetCache\Content.Word\Zadn_-_aspekty_ovlivujc_ppravu_program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om\AppData\Local\Microsoft\Windows\INetCache\Content.Word\Zadn_-_aspekty_ovlivujc_ppravu_programu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06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B4369">
        <w:rPr>
          <w:rFonts w:ascii="Arial" w:eastAsia="DynaGroteskRE-BoldItalic" w:hAnsi="Arial" w:cs="Arial"/>
          <w:b/>
          <w:bCs/>
          <w:iCs/>
          <w:color w:val="000000"/>
          <w:sz w:val="24"/>
          <w:szCs w:val="24"/>
          <w:u w:val="single"/>
        </w:rPr>
        <w:t xml:space="preserve">Účastnická skupina </w:t>
      </w:r>
      <w:r w:rsidRPr="004B4369">
        <w:rPr>
          <w:rFonts w:ascii="Arial" w:eastAsia="DynaGroteskRE-BoldItalic" w:hAnsi="Arial" w:cs="Arial"/>
          <w:b/>
          <w:bCs/>
          <w:color w:val="000000"/>
          <w:sz w:val="24"/>
          <w:szCs w:val="24"/>
          <w:u w:val="single"/>
        </w:rPr>
        <w:t>– pro koho program připravujeme:</w:t>
      </w:r>
    </w:p>
    <w:p w:rsidR="00CB5C92" w:rsidRPr="00E21CB2" w:rsidRDefault="00CB5C92" w:rsidP="00CB5C9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eastAsia="DynaGroteskRE-BoldItalic" w:hAnsi="Arial" w:cs="Arial"/>
          <w:b/>
          <w:bCs/>
          <w:color w:val="000000"/>
          <w:sz w:val="24"/>
          <w:szCs w:val="24"/>
        </w:rPr>
      </w:pPr>
      <w:r w:rsidRPr="00E21CB2">
        <w:rPr>
          <w:rFonts w:ascii="Arial" w:eastAsia="DynaGroteskRE-BoldItalic" w:hAnsi="Arial" w:cs="Arial"/>
          <w:b/>
          <w:bCs/>
          <w:i/>
          <w:iCs/>
          <w:color w:val="000000"/>
          <w:sz w:val="24"/>
          <w:szCs w:val="24"/>
        </w:rPr>
        <w:t xml:space="preserve">Počet účastníků </w:t>
      </w:r>
      <w:r w:rsidR="006A4B5A">
        <w:rPr>
          <w:rFonts w:ascii="Arial" w:eastAsia="DynaGroteskRE" w:hAnsi="Arial" w:cs="Arial"/>
          <w:color w:val="000000"/>
          <w:sz w:val="24"/>
          <w:szCs w:val="24"/>
        </w:rPr>
        <w:t>– jak velká bude skupina. Z té</w:t>
      </w:r>
      <w:r w:rsidRPr="00E21CB2">
        <w:rPr>
          <w:rFonts w:ascii="Arial" w:eastAsia="DynaGroteskRE" w:hAnsi="Arial" w:cs="Arial"/>
          <w:color w:val="000000"/>
          <w:sz w:val="24"/>
          <w:szCs w:val="24"/>
        </w:rPr>
        <w:t>to informace vyplyne potřebný počet lektorů, množství programových místnosti, aby se skupinky vzájemně nerušily.</w:t>
      </w:r>
    </w:p>
    <w:p w:rsidR="00CB5C92" w:rsidRPr="00E21CB2" w:rsidRDefault="00CB5C92" w:rsidP="00CB5C9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E21CB2">
        <w:rPr>
          <w:rFonts w:ascii="Arial" w:eastAsia="DynaGroteskRE-BoldItalic" w:hAnsi="Arial" w:cs="Arial"/>
          <w:b/>
          <w:bCs/>
          <w:i/>
          <w:iCs/>
          <w:color w:val="000000"/>
          <w:sz w:val="24"/>
          <w:szCs w:val="24"/>
        </w:rPr>
        <w:t>Charakteristika účastnické skupiny</w:t>
      </w:r>
    </w:p>
    <w:p w:rsidR="00CB5C92" w:rsidRPr="00E21CB2" w:rsidRDefault="00CB5C92" w:rsidP="00CB5C92">
      <w:pPr>
        <w:pStyle w:val="Odstavecseseznamem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21CB2">
        <w:rPr>
          <w:rFonts w:ascii="Arial" w:eastAsia="DynaGroteskRE-BoldItalic" w:hAnsi="Arial" w:cs="Arial"/>
          <w:bCs/>
          <w:iCs/>
          <w:color w:val="000000"/>
          <w:sz w:val="24"/>
          <w:szCs w:val="24"/>
        </w:rPr>
        <w:t>Obecná znalost vývojových úkolů pro daný věk (např. dle Eriksona).</w:t>
      </w:r>
    </w:p>
    <w:p w:rsidR="00CB5C92" w:rsidRPr="00E21CB2" w:rsidRDefault="00CB5C92" w:rsidP="00CB5C92">
      <w:pPr>
        <w:pStyle w:val="Odstavecseseznamem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E21CB2">
        <w:rPr>
          <w:rFonts w:ascii="Arial" w:eastAsia="DynaGroteskRE" w:hAnsi="Arial" w:cs="Arial"/>
          <w:color w:val="000000"/>
          <w:sz w:val="24"/>
          <w:szCs w:val="24"/>
        </w:rPr>
        <w:t>Informace o dynamice účastnické skupiny - zda se znají, co už mají společně za sebou, jaké mezi nimi panuji vzájemné vztahy.</w:t>
      </w:r>
    </w:p>
    <w:p w:rsidR="00CB5C92" w:rsidRPr="00E21CB2" w:rsidRDefault="00CB5C92" w:rsidP="00CB5C92">
      <w:pPr>
        <w:pStyle w:val="Odstavecseseznamem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E21CB2">
        <w:rPr>
          <w:rFonts w:ascii="Arial" w:eastAsia="DynaGroteskRE" w:hAnsi="Arial" w:cs="Arial"/>
          <w:color w:val="000000"/>
          <w:sz w:val="24"/>
          <w:szCs w:val="24"/>
        </w:rPr>
        <w:t>Informace jaké úrovně dosahuji jejich dosavadní znalosti a dovednosti ve vybraném tématu programu.</w:t>
      </w:r>
    </w:p>
    <w:p w:rsidR="00CB5C92" w:rsidRPr="00E21CB2" w:rsidRDefault="00CB5C92" w:rsidP="00CB5C92">
      <w:pPr>
        <w:autoSpaceDE w:val="0"/>
        <w:autoSpaceDN w:val="0"/>
        <w:adjustRightInd w:val="0"/>
        <w:spacing w:after="0" w:line="240" w:lineRule="auto"/>
        <w:rPr>
          <w:rFonts w:ascii="Arial" w:eastAsia="DynaGroteskRE-BoldItalic" w:hAnsi="Arial" w:cs="Arial"/>
          <w:b/>
          <w:bCs/>
          <w:iCs/>
          <w:sz w:val="24"/>
          <w:szCs w:val="24"/>
        </w:rPr>
      </w:pPr>
    </w:p>
    <w:p w:rsidR="00CB5C92" w:rsidRPr="004B4369" w:rsidRDefault="00CB5C92" w:rsidP="00CB5C92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eastAsia="DynaGroteskRE-BoldItalic" w:hAnsi="Arial" w:cs="Arial"/>
          <w:b/>
          <w:bCs/>
          <w:color w:val="000000"/>
          <w:sz w:val="24"/>
          <w:szCs w:val="24"/>
          <w:u w:val="single"/>
        </w:rPr>
      </w:pPr>
      <w:r w:rsidRPr="004B4369">
        <w:rPr>
          <w:rFonts w:ascii="Arial" w:eastAsia="DynaGroteskRE-BoldItalic" w:hAnsi="Arial" w:cs="Arial"/>
          <w:b/>
          <w:bCs/>
          <w:iCs/>
          <w:color w:val="000000"/>
          <w:sz w:val="24"/>
          <w:szCs w:val="24"/>
          <w:u w:val="single"/>
        </w:rPr>
        <w:t xml:space="preserve">Čas </w:t>
      </w:r>
      <w:r w:rsidRPr="004B4369">
        <w:rPr>
          <w:rFonts w:ascii="Arial" w:eastAsia="DynaGroteskRE-BoldItalic" w:hAnsi="Arial" w:cs="Arial"/>
          <w:b/>
          <w:bCs/>
          <w:color w:val="000000"/>
          <w:sz w:val="24"/>
          <w:szCs w:val="24"/>
          <w:u w:val="single"/>
        </w:rPr>
        <w:t>– kdy bude kurz realizován:</w:t>
      </w:r>
    </w:p>
    <w:p w:rsidR="00CB5C92" w:rsidRPr="00E21CB2" w:rsidRDefault="00CB5C92" w:rsidP="00CB5C9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eastAsia="DynaGroteskRE" w:hAnsi="Arial" w:cs="Arial"/>
          <w:color w:val="000000"/>
          <w:sz w:val="24"/>
          <w:szCs w:val="24"/>
        </w:rPr>
      </w:pPr>
      <w:r w:rsidRPr="00E21CB2">
        <w:rPr>
          <w:rFonts w:ascii="Arial" w:eastAsia="DynaGroteskRE-BoldItalic" w:hAnsi="Arial" w:cs="Arial"/>
          <w:b/>
          <w:bCs/>
          <w:iCs/>
          <w:color w:val="000000"/>
          <w:sz w:val="24"/>
          <w:szCs w:val="24"/>
        </w:rPr>
        <w:t xml:space="preserve">Délka programu </w:t>
      </w:r>
      <w:r w:rsidRPr="00E21CB2">
        <w:rPr>
          <w:rFonts w:ascii="Arial" w:eastAsia="DynaGroteskRE" w:hAnsi="Arial" w:cs="Arial"/>
          <w:color w:val="000000"/>
          <w:sz w:val="24"/>
          <w:szCs w:val="24"/>
        </w:rPr>
        <w:t xml:space="preserve">– V kombinaci s velikostí a charakteristikou skupiny patři množství času k těm nejvíce </w:t>
      </w:r>
      <w:r w:rsidR="00EA3B56">
        <w:rPr>
          <w:rFonts w:ascii="Arial" w:eastAsia="DynaGroteskRE" w:hAnsi="Arial" w:cs="Arial"/>
          <w:color w:val="000000"/>
          <w:sz w:val="24"/>
          <w:szCs w:val="24"/>
        </w:rPr>
        <w:t>určujícím aspektům při stanovová</w:t>
      </w:r>
      <w:r w:rsidRPr="00E21CB2">
        <w:rPr>
          <w:rFonts w:ascii="Arial" w:eastAsia="DynaGroteskRE" w:hAnsi="Arial" w:cs="Arial"/>
          <w:color w:val="000000"/>
          <w:sz w:val="24"/>
          <w:szCs w:val="24"/>
        </w:rPr>
        <w:t>ní cílů.</w:t>
      </w:r>
    </w:p>
    <w:p w:rsidR="00CB5C92" w:rsidRPr="00E21CB2" w:rsidRDefault="00CB5C92" w:rsidP="00CB5C9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eastAsia="DynaGroteskRE" w:hAnsi="Arial" w:cs="Arial"/>
          <w:color w:val="000000"/>
          <w:sz w:val="24"/>
          <w:szCs w:val="24"/>
        </w:rPr>
      </w:pPr>
      <w:r w:rsidRPr="00E21CB2">
        <w:rPr>
          <w:rFonts w:ascii="Arial" w:eastAsia="DynaGroteskRE-BoldItalic" w:hAnsi="Arial" w:cs="Arial"/>
          <w:b/>
          <w:bCs/>
          <w:iCs/>
          <w:color w:val="000000"/>
          <w:sz w:val="24"/>
          <w:szCs w:val="24"/>
        </w:rPr>
        <w:t xml:space="preserve">Termín programu </w:t>
      </w:r>
      <w:r w:rsidRPr="00E21CB2">
        <w:rPr>
          <w:rFonts w:ascii="Arial" w:eastAsia="DynaGroteskRE" w:hAnsi="Arial" w:cs="Arial"/>
          <w:color w:val="000000"/>
          <w:sz w:val="24"/>
          <w:szCs w:val="24"/>
        </w:rPr>
        <w:t>– jedná se o program, který má být realizovatelný celoročně, nebo je vymezen na nějaké konkrétní období či denní čas?</w:t>
      </w:r>
    </w:p>
    <w:p w:rsidR="00CB5C92" w:rsidRPr="00E21CB2" w:rsidRDefault="00CB5C92" w:rsidP="00CB5C92">
      <w:pPr>
        <w:autoSpaceDE w:val="0"/>
        <w:autoSpaceDN w:val="0"/>
        <w:adjustRightInd w:val="0"/>
        <w:spacing w:after="0" w:line="240" w:lineRule="auto"/>
        <w:rPr>
          <w:rFonts w:ascii="Arial" w:eastAsia="DynaGroteskRE-BoldItalic" w:hAnsi="Arial" w:cs="Arial"/>
          <w:b/>
          <w:bCs/>
          <w:iCs/>
          <w:sz w:val="24"/>
          <w:szCs w:val="24"/>
        </w:rPr>
      </w:pPr>
    </w:p>
    <w:p w:rsidR="00CB5C92" w:rsidRPr="004B4369" w:rsidRDefault="00CB5C92" w:rsidP="00CB5C92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eastAsia="DynaGroteskRE-BoldItalic" w:hAnsi="Arial" w:cs="Arial"/>
          <w:b/>
          <w:bCs/>
          <w:color w:val="000000"/>
          <w:sz w:val="24"/>
          <w:szCs w:val="24"/>
          <w:u w:val="single"/>
        </w:rPr>
      </w:pPr>
      <w:r w:rsidRPr="004B4369">
        <w:rPr>
          <w:rFonts w:ascii="Arial" w:eastAsia="DynaGroteskRE-BoldItalic" w:hAnsi="Arial" w:cs="Arial"/>
          <w:b/>
          <w:bCs/>
          <w:iCs/>
          <w:color w:val="000000"/>
          <w:sz w:val="24"/>
          <w:szCs w:val="24"/>
          <w:u w:val="single"/>
        </w:rPr>
        <w:t xml:space="preserve">Místo </w:t>
      </w:r>
      <w:r w:rsidRPr="004B4369">
        <w:rPr>
          <w:rFonts w:ascii="Arial" w:eastAsia="DynaGroteskRE-BoldItalic" w:hAnsi="Arial" w:cs="Arial"/>
          <w:b/>
          <w:bCs/>
          <w:color w:val="000000"/>
          <w:sz w:val="24"/>
          <w:szCs w:val="24"/>
          <w:u w:val="single"/>
        </w:rPr>
        <w:t>– kde bude program probíhat:</w:t>
      </w:r>
    </w:p>
    <w:p w:rsidR="00CB5C92" w:rsidRPr="00E21CB2" w:rsidRDefault="00CB5C92" w:rsidP="00CB5C9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eastAsia="DynaGroteskRE" w:hAnsi="Arial" w:cs="Arial"/>
          <w:color w:val="000000"/>
          <w:sz w:val="24"/>
          <w:szCs w:val="24"/>
        </w:rPr>
      </w:pPr>
      <w:r w:rsidRPr="00E21CB2">
        <w:rPr>
          <w:rFonts w:ascii="Arial" w:eastAsia="DynaGroteskRE-BoldItalic" w:hAnsi="Arial" w:cs="Arial"/>
          <w:b/>
          <w:bCs/>
          <w:iCs/>
          <w:color w:val="000000"/>
          <w:sz w:val="24"/>
          <w:szCs w:val="24"/>
        </w:rPr>
        <w:t xml:space="preserve">Interiéry </w:t>
      </w:r>
      <w:r w:rsidRPr="00E21CB2">
        <w:rPr>
          <w:rFonts w:ascii="Arial" w:eastAsia="DynaGroteskRE" w:hAnsi="Arial" w:cs="Arial"/>
          <w:color w:val="000000"/>
          <w:sz w:val="24"/>
          <w:szCs w:val="24"/>
        </w:rPr>
        <w:t>– objekt, programové místnosti, jejich velikost a vybaveni…</w:t>
      </w:r>
    </w:p>
    <w:p w:rsidR="00CB5C92" w:rsidRPr="00E21CB2" w:rsidRDefault="00CB5C92" w:rsidP="00CB5C9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eastAsia="DynaGroteskRE" w:hAnsi="Arial" w:cs="Arial"/>
          <w:color w:val="000000"/>
          <w:sz w:val="24"/>
          <w:szCs w:val="24"/>
        </w:rPr>
      </w:pPr>
      <w:r w:rsidRPr="00E21CB2">
        <w:rPr>
          <w:rFonts w:ascii="Arial" w:eastAsia="DynaGroteskRE-BoldItalic" w:hAnsi="Arial" w:cs="Arial"/>
          <w:b/>
          <w:bCs/>
          <w:iCs/>
          <w:color w:val="000000"/>
          <w:sz w:val="24"/>
          <w:szCs w:val="24"/>
        </w:rPr>
        <w:lastRenderedPageBreak/>
        <w:t xml:space="preserve">Exteriéry </w:t>
      </w:r>
      <w:r w:rsidRPr="00E21CB2">
        <w:rPr>
          <w:rFonts w:ascii="Arial" w:eastAsia="DynaGroteskRE" w:hAnsi="Arial" w:cs="Arial"/>
          <w:color w:val="000000"/>
          <w:sz w:val="24"/>
          <w:szCs w:val="24"/>
        </w:rPr>
        <w:t>– důležité je se podívat, co vybraná lokalita může pro záměr nabídnout: genius loci, terén, významnou přírodní charakteristiku, zajímavosti vhodné pro interpretaci…</w:t>
      </w:r>
    </w:p>
    <w:p w:rsidR="00CB5C92" w:rsidRPr="00E21CB2" w:rsidRDefault="00CB5C92" w:rsidP="00CB5C92">
      <w:pPr>
        <w:rPr>
          <w:rFonts w:ascii="Arial" w:eastAsia="DynaGroteskRE" w:hAnsi="Arial" w:cs="Arial"/>
          <w:sz w:val="24"/>
          <w:szCs w:val="24"/>
        </w:rPr>
      </w:pPr>
    </w:p>
    <w:p w:rsidR="00CB5C92" w:rsidRPr="004B4369" w:rsidRDefault="00CB5C92" w:rsidP="00CB5C92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eastAsia="DynaGroteskRE-BoldItalic" w:hAnsi="Arial" w:cs="Arial"/>
          <w:b/>
          <w:bCs/>
          <w:color w:val="000000"/>
          <w:sz w:val="24"/>
          <w:szCs w:val="24"/>
          <w:u w:val="single"/>
        </w:rPr>
      </w:pPr>
      <w:r w:rsidRPr="004B4369">
        <w:rPr>
          <w:rFonts w:ascii="Arial" w:eastAsia="DynaGroteskRE-BoldItalic" w:hAnsi="Arial" w:cs="Arial"/>
          <w:b/>
          <w:bCs/>
          <w:iCs/>
          <w:color w:val="000000"/>
          <w:sz w:val="24"/>
          <w:szCs w:val="24"/>
          <w:u w:val="single"/>
        </w:rPr>
        <w:t>Zdroje</w:t>
      </w:r>
      <w:r w:rsidRPr="004B4369">
        <w:rPr>
          <w:rFonts w:ascii="Arial" w:eastAsia="DynaGroteskRE-Italic" w:hAnsi="Arial" w:cs="Arial"/>
          <w:iCs/>
          <w:color w:val="000000"/>
          <w:sz w:val="24"/>
          <w:szCs w:val="24"/>
          <w:u w:val="single"/>
        </w:rPr>
        <w:t xml:space="preserve"> - </w:t>
      </w:r>
      <w:r w:rsidRPr="004B4369">
        <w:rPr>
          <w:rFonts w:ascii="Arial" w:eastAsia="DynaGroteskRE-BoldItalic" w:hAnsi="Arial" w:cs="Arial"/>
          <w:b/>
          <w:bCs/>
          <w:color w:val="000000"/>
          <w:sz w:val="24"/>
          <w:szCs w:val="24"/>
          <w:u w:val="single"/>
        </w:rPr>
        <w:t>s čím mohu pracovat, co budu potřebovat k realizaci programu:</w:t>
      </w:r>
    </w:p>
    <w:p w:rsidR="00CB5C92" w:rsidRPr="00E21CB2" w:rsidRDefault="00CB5C92" w:rsidP="00CB5C9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eastAsia="DynaGroteskRE" w:hAnsi="Arial" w:cs="Arial"/>
          <w:color w:val="000000"/>
          <w:sz w:val="24"/>
          <w:szCs w:val="24"/>
        </w:rPr>
      </w:pPr>
      <w:r w:rsidRPr="00E21CB2">
        <w:rPr>
          <w:rFonts w:ascii="Arial" w:eastAsia="DynaGroteskRE-BoldItalic" w:hAnsi="Arial" w:cs="Arial"/>
          <w:b/>
          <w:bCs/>
          <w:iCs/>
          <w:color w:val="000000"/>
          <w:sz w:val="24"/>
          <w:szCs w:val="24"/>
        </w:rPr>
        <w:t xml:space="preserve">Materiál </w:t>
      </w:r>
      <w:r w:rsidRPr="00E21CB2">
        <w:rPr>
          <w:rFonts w:ascii="Arial" w:eastAsia="DynaGroteskRE" w:hAnsi="Arial" w:cs="Arial"/>
          <w:color w:val="000000"/>
          <w:sz w:val="24"/>
          <w:szCs w:val="24"/>
        </w:rPr>
        <w:t>– materiál na přípravu her a programů, pomůcky, peníze, studijní podklady</w:t>
      </w:r>
    </w:p>
    <w:p w:rsidR="00CB5C92" w:rsidRPr="00E21CB2" w:rsidRDefault="00CB5C92" w:rsidP="00CB5C9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E21CB2">
        <w:rPr>
          <w:rFonts w:ascii="Arial" w:hAnsi="Arial" w:cs="Arial"/>
          <w:b/>
          <w:sz w:val="24"/>
          <w:szCs w:val="24"/>
        </w:rPr>
        <w:t>Lektoři</w:t>
      </w:r>
    </w:p>
    <w:p w:rsidR="00CB5C92" w:rsidRPr="00E21CB2" w:rsidRDefault="00CB5C92" w:rsidP="00CB5C92">
      <w:pPr>
        <w:pStyle w:val="Odstavecseseznamem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E21CB2">
        <w:rPr>
          <w:rFonts w:ascii="Arial" w:hAnsi="Arial" w:cs="Arial"/>
          <w:sz w:val="24"/>
          <w:szCs w:val="24"/>
        </w:rPr>
        <w:t>kolik lektorů může program uvádět</w:t>
      </w:r>
    </w:p>
    <w:p w:rsidR="00CB5C92" w:rsidRPr="00E21CB2" w:rsidRDefault="00CB5C92" w:rsidP="00CB5C92">
      <w:pPr>
        <w:pStyle w:val="Odstavecseseznamem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E21CB2">
        <w:rPr>
          <w:rFonts w:ascii="Arial" w:hAnsi="Arial" w:cs="Arial"/>
          <w:sz w:val="24"/>
          <w:szCs w:val="24"/>
        </w:rPr>
        <w:t>jaké mají o</w:t>
      </w:r>
      <w:r w:rsidRPr="00E21CB2">
        <w:rPr>
          <w:rFonts w:ascii="Arial" w:eastAsia="DynaGroteskRE-BoldItalic" w:hAnsi="Arial" w:cs="Arial"/>
          <w:bCs/>
          <w:iCs/>
          <w:color w:val="000000"/>
          <w:sz w:val="24"/>
          <w:szCs w:val="24"/>
        </w:rPr>
        <w:t>dborné know</w:t>
      </w:r>
      <w:r w:rsidRPr="00E21CB2">
        <w:rPr>
          <w:rFonts w:ascii="Arial" w:eastAsia="DynaGroteskRE-BoldItalic" w:hAnsi="Cambria Math" w:cs="Arial"/>
          <w:bCs/>
          <w:iCs/>
          <w:color w:val="000000"/>
          <w:sz w:val="24"/>
          <w:szCs w:val="24"/>
        </w:rPr>
        <w:t>‑</w:t>
      </w:r>
      <w:r w:rsidRPr="00E21CB2">
        <w:rPr>
          <w:rFonts w:ascii="Arial" w:eastAsia="DynaGroteskRE-BoldItalic" w:hAnsi="Arial" w:cs="Arial"/>
          <w:bCs/>
          <w:iCs/>
          <w:color w:val="000000"/>
          <w:sz w:val="24"/>
          <w:szCs w:val="24"/>
        </w:rPr>
        <w:t>how</w:t>
      </w:r>
      <w:r w:rsidRPr="00E21CB2">
        <w:rPr>
          <w:rFonts w:ascii="Arial" w:eastAsia="DynaGroteskRE-BoldItalic" w:hAnsi="Arial" w:cs="Arial"/>
          <w:b/>
          <w:bCs/>
          <w:iCs/>
          <w:color w:val="000000"/>
          <w:sz w:val="24"/>
          <w:szCs w:val="24"/>
        </w:rPr>
        <w:t xml:space="preserve"> </w:t>
      </w:r>
      <w:r w:rsidRPr="00E21CB2">
        <w:rPr>
          <w:rFonts w:ascii="Arial" w:eastAsia="DynaGroteskRE-BoldItalic" w:hAnsi="Arial" w:cs="Arial"/>
          <w:bCs/>
          <w:iCs/>
          <w:color w:val="000000"/>
          <w:sz w:val="24"/>
          <w:szCs w:val="24"/>
        </w:rPr>
        <w:t xml:space="preserve">(jak </w:t>
      </w:r>
      <w:r w:rsidRPr="00E21CB2">
        <w:rPr>
          <w:rFonts w:ascii="Arial" w:eastAsia="DynaGroteskRE" w:hAnsi="Arial" w:cs="Arial"/>
          <w:color w:val="000000"/>
          <w:sz w:val="24"/>
          <w:szCs w:val="24"/>
        </w:rPr>
        <w:t>ovládají 1/ vybrané pedagogické metody, 2/ jak rozumí oboru, jenž je tématem kurzu…)</w:t>
      </w:r>
    </w:p>
    <w:p w:rsidR="00CB5C92" w:rsidRPr="00E21CB2" w:rsidRDefault="00CB5C92" w:rsidP="00CB5C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B5C92" w:rsidRPr="004B4369" w:rsidRDefault="00CB5C92" w:rsidP="00CB5C92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4B4369">
        <w:rPr>
          <w:rFonts w:ascii="Arial" w:hAnsi="Arial" w:cs="Arial"/>
          <w:b/>
          <w:sz w:val="24"/>
          <w:szCs w:val="24"/>
          <w:u w:val="single"/>
        </w:rPr>
        <w:t>Myšlenkový záměr programu</w:t>
      </w:r>
      <w:r w:rsidR="006A4B5A" w:rsidRPr="004B4369">
        <w:rPr>
          <w:rFonts w:ascii="Arial" w:hAnsi="Arial" w:cs="Arial"/>
          <w:b/>
          <w:sz w:val="24"/>
          <w:szCs w:val="24"/>
          <w:u w:val="single"/>
        </w:rPr>
        <w:t xml:space="preserve"> (zakázka)</w:t>
      </w:r>
    </w:p>
    <w:p w:rsidR="00CB5C92" w:rsidRPr="00E21CB2" w:rsidRDefault="00CB5C92" w:rsidP="00CB5C92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DynaGroteskRE" w:hAnsi="Arial" w:cs="Arial"/>
          <w:sz w:val="24"/>
          <w:szCs w:val="24"/>
        </w:rPr>
      </w:pPr>
      <w:r w:rsidRPr="00E21CB2">
        <w:rPr>
          <w:rFonts w:ascii="Arial" w:eastAsia="DynaGroteskRE-BoldItalic" w:hAnsi="Arial" w:cs="Arial"/>
          <w:bCs/>
          <w:iCs/>
          <w:sz w:val="24"/>
          <w:szCs w:val="24"/>
        </w:rPr>
        <w:t>Jedná se o přes</w:t>
      </w:r>
      <w:r w:rsidR="006A4B5A">
        <w:rPr>
          <w:rFonts w:ascii="Arial" w:eastAsia="DynaGroteskRE-BoldItalic" w:hAnsi="Arial" w:cs="Arial"/>
          <w:bCs/>
          <w:iCs/>
          <w:sz w:val="24"/>
          <w:szCs w:val="24"/>
        </w:rPr>
        <w:t>né stanovení obsahového zaměření</w:t>
      </w:r>
      <w:r w:rsidRPr="00E21CB2">
        <w:rPr>
          <w:rFonts w:ascii="Arial" w:eastAsia="DynaGroteskRE-BoldItalic" w:hAnsi="Arial" w:cs="Arial"/>
          <w:bCs/>
          <w:iCs/>
          <w:sz w:val="24"/>
          <w:szCs w:val="24"/>
        </w:rPr>
        <w:t xml:space="preserve"> programu.</w:t>
      </w:r>
    </w:p>
    <w:p w:rsidR="00CB5C92" w:rsidRPr="00E21CB2" w:rsidRDefault="00CB5C92" w:rsidP="00CB5C9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DynaGroteskRE-BoldItalic" w:hAnsi="Arial" w:cs="Arial"/>
          <w:b/>
          <w:bCs/>
          <w:iCs/>
          <w:sz w:val="24"/>
          <w:szCs w:val="24"/>
        </w:rPr>
      </w:pPr>
    </w:p>
    <w:p w:rsidR="00CB5C92" w:rsidRPr="00E21CB2" w:rsidRDefault="00CB5C92" w:rsidP="00CB5C9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DynaGroteskRE-BoldItalic" w:hAnsi="Arial" w:cs="Arial"/>
          <w:b/>
          <w:bCs/>
          <w:iCs/>
          <w:sz w:val="24"/>
          <w:szCs w:val="24"/>
        </w:rPr>
      </w:pPr>
    </w:p>
    <w:p w:rsidR="00CB5C92" w:rsidRPr="00E21CB2" w:rsidRDefault="00CB5C92" w:rsidP="00CB5C9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DynaGroteskRE-BoldItalic" w:hAnsi="Arial" w:cs="Arial"/>
          <w:b/>
          <w:bCs/>
          <w:iCs/>
          <w:sz w:val="24"/>
          <w:szCs w:val="24"/>
        </w:rPr>
      </w:pPr>
      <w:r w:rsidRPr="00E21CB2">
        <w:rPr>
          <w:rFonts w:ascii="Arial" w:eastAsia="DynaGroteskRE-BoldItalic" w:hAnsi="Arial" w:cs="Arial"/>
          <w:b/>
          <w:bCs/>
          <w:iCs/>
          <w:sz w:val="24"/>
          <w:szCs w:val="24"/>
        </w:rPr>
        <w:t xml:space="preserve">Téma: </w:t>
      </w:r>
    </w:p>
    <w:p w:rsidR="00CB5C92" w:rsidRPr="00E21CB2" w:rsidRDefault="00CB5C92" w:rsidP="00CB5C92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DynaGroteskRE-BoldItalic" w:hAnsi="Arial" w:cs="Arial"/>
          <w:bCs/>
          <w:iCs/>
          <w:sz w:val="24"/>
          <w:szCs w:val="24"/>
        </w:rPr>
      </w:pPr>
      <w:r w:rsidRPr="00E21CB2">
        <w:rPr>
          <w:rFonts w:ascii="Arial" w:eastAsia="DynaGroteskRE-BoldItalic" w:hAnsi="Arial" w:cs="Arial"/>
          <w:bCs/>
          <w:iCs/>
          <w:sz w:val="24"/>
          <w:szCs w:val="24"/>
        </w:rPr>
        <w:t>Rámuje lektorovi, na jakém hřišti se pohybuje.</w:t>
      </w:r>
    </w:p>
    <w:p w:rsidR="00CB5C92" w:rsidRPr="00E21CB2" w:rsidRDefault="00EA3B56" w:rsidP="00CB5C92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DynaGroteskRE-BoldItalic" w:hAnsi="Arial" w:cs="Arial"/>
          <w:bCs/>
          <w:iCs/>
          <w:sz w:val="24"/>
          <w:szCs w:val="24"/>
        </w:rPr>
      </w:pPr>
      <w:r>
        <w:rPr>
          <w:rFonts w:ascii="Arial" w:eastAsia="DynaGroteskRE-BoldItalic" w:hAnsi="Arial" w:cs="Arial"/>
          <w:bCs/>
          <w:iCs/>
          <w:sz w:val="24"/>
          <w:szCs w:val="24"/>
        </w:rPr>
        <w:t>Může se stanovovat</w:t>
      </w:r>
      <w:r w:rsidR="00CB5C92" w:rsidRPr="00E21CB2">
        <w:rPr>
          <w:rFonts w:ascii="Arial" w:eastAsia="DynaGroteskRE-BoldItalic" w:hAnsi="Arial" w:cs="Arial"/>
          <w:bCs/>
          <w:iCs/>
          <w:sz w:val="24"/>
          <w:szCs w:val="24"/>
        </w:rPr>
        <w:t xml:space="preserve"> ve třech postupných krocích:</w:t>
      </w:r>
    </w:p>
    <w:p w:rsidR="00CB5C92" w:rsidRPr="00E21CB2" w:rsidRDefault="00CB5C92" w:rsidP="00CB5C92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eastAsia="DynaGroteskRE-BoldItalic" w:hAnsi="Arial" w:cs="Arial"/>
          <w:bCs/>
          <w:iCs/>
          <w:sz w:val="24"/>
          <w:szCs w:val="24"/>
        </w:rPr>
      </w:pPr>
    </w:p>
    <w:p w:rsidR="00CB5C92" w:rsidRPr="00E21CB2" w:rsidRDefault="00CB5C92" w:rsidP="00CB5C92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eastAsia="DynaGroteskRE-BoldItalic" w:hAnsi="Arial" w:cs="Arial"/>
          <w:bCs/>
          <w:iCs/>
          <w:sz w:val="24"/>
          <w:szCs w:val="24"/>
        </w:rPr>
      </w:pPr>
      <w:r w:rsidRPr="00E21CB2">
        <w:rPr>
          <w:rFonts w:ascii="Arial" w:eastAsia="DynaGroteskRE-BoldItalic" w:hAnsi="Arial" w:cs="Arial"/>
          <w:bCs/>
          <w:iCs/>
          <w:noProof/>
          <w:sz w:val="24"/>
          <w:szCs w:val="24"/>
          <w:lang w:eastAsia="cs-CZ"/>
        </w:rPr>
        <w:drawing>
          <wp:inline distT="0" distB="0" distL="0" distR="0">
            <wp:extent cx="5718411" cy="2470244"/>
            <wp:effectExtent l="38100" t="19050" r="92075" b="44450"/>
            <wp:docPr id="4" name="Diagram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CB5C92" w:rsidRPr="00E21CB2" w:rsidRDefault="00CB5C92" w:rsidP="00CB5C9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DynaGroteskRE-BoldItalic" w:hAnsi="Arial" w:cs="Arial"/>
          <w:bCs/>
          <w:iCs/>
          <w:sz w:val="24"/>
          <w:szCs w:val="24"/>
        </w:rPr>
      </w:pPr>
    </w:p>
    <w:p w:rsidR="00CB5C92" w:rsidRPr="00E21CB2" w:rsidRDefault="00CB5C92" w:rsidP="00CB5C92">
      <w:pPr>
        <w:pStyle w:val="Odstavecseseznamem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eastAsia="DynaGroteskRE" w:hAnsi="Arial" w:cs="Arial"/>
          <w:sz w:val="24"/>
          <w:szCs w:val="24"/>
        </w:rPr>
      </w:pPr>
    </w:p>
    <w:p w:rsidR="00CB5C92" w:rsidRPr="00E21CB2" w:rsidRDefault="00CB5C92" w:rsidP="00CB5C9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DynaGroteskRE" w:hAnsi="Arial" w:cs="Arial"/>
          <w:sz w:val="24"/>
          <w:szCs w:val="24"/>
        </w:rPr>
      </w:pPr>
    </w:p>
    <w:p w:rsidR="00CB5C92" w:rsidRPr="00E21CB2" w:rsidRDefault="00CB5C92" w:rsidP="00CB5C92">
      <w:pPr>
        <w:pStyle w:val="Odstavecseseznamem"/>
        <w:autoSpaceDE w:val="0"/>
        <w:autoSpaceDN w:val="0"/>
        <w:adjustRightInd w:val="0"/>
        <w:spacing w:after="0" w:line="240" w:lineRule="auto"/>
        <w:ind w:left="-993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CB5C92" w:rsidRPr="00E21CB2" w:rsidRDefault="00CB5C92" w:rsidP="00CB5C92">
      <w:pPr>
        <w:pStyle w:val="Normln1"/>
        <w:rPr>
          <w:rFonts w:ascii="Arial" w:hAnsi="Arial" w:cs="Arial"/>
          <w:sz w:val="24"/>
          <w:szCs w:val="24"/>
        </w:rPr>
      </w:pPr>
    </w:p>
    <w:p w:rsidR="00DE29E9" w:rsidRPr="00E21CB2" w:rsidRDefault="00501F07" w:rsidP="00CB5C92">
      <w:pPr>
        <w:pStyle w:val="Normln1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E21CB2">
        <w:rPr>
          <w:rFonts w:ascii="Arial" w:hAnsi="Arial" w:cs="Arial"/>
          <w:b/>
          <w:sz w:val="24"/>
          <w:szCs w:val="24"/>
          <w:u w:val="single"/>
        </w:rPr>
        <w:t>Cíle vzdělávání:</w:t>
      </w:r>
    </w:p>
    <w:p w:rsidR="00DE29E9" w:rsidRPr="00E21CB2" w:rsidRDefault="00501F07">
      <w:pPr>
        <w:pStyle w:val="Normln1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21CB2">
        <w:rPr>
          <w:rFonts w:ascii="Arial" w:hAnsi="Arial" w:cs="Arial"/>
          <w:sz w:val="24"/>
          <w:szCs w:val="24"/>
        </w:rPr>
        <w:t>Záměr, očekávání, ideální představa o tom, kam by mělo vzdělávání (a</w:t>
      </w:r>
      <w:r w:rsidR="00EA3B56">
        <w:rPr>
          <w:rFonts w:ascii="Arial" w:hAnsi="Arial" w:cs="Arial"/>
          <w:sz w:val="24"/>
          <w:szCs w:val="24"/>
        </w:rPr>
        <w:t xml:space="preserve"> v</w:t>
      </w:r>
      <w:r w:rsidRPr="00E21CB2">
        <w:rPr>
          <w:rFonts w:ascii="Arial" w:hAnsi="Arial" w:cs="Arial"/>
          <w:sz w:val="24"/>
          <w:szCs w:val="24"/>
        </w:rPr>
        <w:t xml:space="preserve"> rámci tohoto procesu probíhající učení žáka, studenta…) dospět.</w:t>
      </w:r>
    </w:p>
    <w:p w:rsidR="00DE29E9" w:rsidRPr="00E21CB2" w:rsidRDefault="00DE29E9">
      <w:pPr>
        <w:pStyle w:val="Normln1"/>
        <w:ind w:left="720"/>
        <w:rPr>
          <w:rFonts w:ascii="Arial" w:hAnsi="Arial" w:cs="Arial"/>
          <w:sz w:val="24"/>
          <w:szCs w:val="24"/>
        </w:rPr>
      </w:pPr>
    </w:p>
    <w:p w:rsidR="00DE29E9" w:rsidRPr="00E21CB2" w:rsidRDefault="00501F07">
      <w:pPr>
        <w:pStyle w:val="Normln1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21CB2">
        <w:rPr>
          <w:rFonts w:ascii="Arial" w:hAnsi="Arial" w:cs="Arial"/>
          <w:sz w:val="24"/>
          <w:szCs w:val="24"/>
        </w:rPr>
        <w:t>Dají se formulovat pro různé subjekty: jedinci (např. učitel, sám žák…), skupiny, instituce …,</w:t>
      </w:r>
    </w:p>
    <w:p w:rsidR="00DE29E9" w:rsidRPr="00E21CB2" w:rsidRDefault="00DE29E9">
      <w:pPr>
        <w:pStyle w:val="Normln1"/>
        <w:ind w:left="720"/>
        <w:rPr>
          <w:rFonts w:ascii="Arial" w:hAnsi="Arial" w:cs="Arial"/>
          <w:sz w:val="24"/>
          <w:szCs w:val="24"/>
        </w:rPr>
      </w:pPr>
    </w:p>
    <w:p w:rsidR="00DE29E9" w:rsidRPr="00E21CB2" w:rsidRDefault="00501F07">
      <w:pPr>
        <w:pStyle w:val="Normln1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21CB2">
        <w:rPr>
          <w:rFonts w:ascii="Arial" w:hAnsi="Arial" w:cs="Arial"/>
          <w:sz w:val="24"/>
          <w:szCs w:val="24"/>
        </w:rPr>
        <w:t>Vždy se cíle vzdělávání vztahují k učícímu se subjektu: vyjadřují očekávání (ideál, požadavek) vůči výsledkům, jichž by měl subjekt svým učením dosáhnout.</w:t>
      </w:r>
    </w:p>
    <w:p w:rsidR="00DE29E9" w:rsidRPr="00E21CB2" w:rsidRDefault="00DE29E9">
      <w:pPr>
        <w:pStyle w:val="Normln1"/>
        <w:spacing w:after="0" w:line="240" w:lineRule="auto"/>
        <w:rPr>
          <w:rFonts w:ascii="Arial" w:hAnsi="Arial" w:cs="Arial"/>
          <w:sz w:val="24"/>
          <w:szCs w:val="24"/>
        </w:rPr>
      </w:pPr>
    </w:p>
    <w:p w:rsidR="00DE29E9" w:rsidRPr="00E21CB2" w:rsidRDefault="00501F07">
      <w:pPr>
        <w:pStyle w:val="Normln1"/>
        <w:spacing w:after="0" w:line="240" w:lineRule="auto"/>
        <w:rPr>
          <w:rFonts w:ascii="Arial" w:hAnsi="Arial" w:cs="Arial"/>
          <w:sz w:val="24"/>
          <w:szCs w:val="24"/>
        </w:rPr>
      </w:pPr>
      <w:r w:rsidRPr="00E21CB2">
        <w:rPr>
          <w:rFonts w:ascii="Arial" w:hAnsi="Arial" w:cs="Arial"/>
          <w:sz w:val="24"/>
          <w:szCs w:val="24"/>
        </w:rPr>
        <w:t xml:space="preserve"> „Řekni žákům, co se naučí, nauč je, co jsi jim slíbil, a vyzkoušej je z toho, co jsi vyučoval.“ (Pasch, M.: Od vzdělávacího programu k vyučovací hodině. Praha: Portál 1998). </w:t>
      </w:r>
    </w:p>
    <w:p w:rsidR="00DE29E9" w:rsidRPr="00E21CB2" w:rsidRDefault="00DE29E9">
      <w:pPr>
        <w:pStyle w:val="Normln1"/>
        <w:spacing w:after="0" w:line="240" w:lineRule="auto"/>
        <w:rPr>
          <w:rFonts w:ascii="Arial" w:hAnsi="Arial" w:cs="Arial"/>
          <w:sz w:val="24"/>
          <w:szCs w:val="24"/>
        </w:rPr>
      </w:pPr>
    </w:p>
    <w:p w:rsidR="00DE29E9" w:rsidRPr="00E21CB2" w:rsidRDefault="00501F07">
      <w:pPr>
        <w:pStyle w:val="Normln1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21CB2">
        <w:rPr>
          <w:rFonts w:ascii="Arial" w:hAnsi="Arial" w:cs="Arial"/>
          <w:sz w:val="24"/>
          <w:szCs w:val="24"/>
        </w:rPr>
        <w:t>Učitel promýšlí a stanoví konkrétní cíle pro delší období výuky (pro školní rok, pro pololetí), pro tematické celky i pro jednotlivé vyučovací hodiny. Tyto cíle by měly vycházet ze školního vzdělávacího programu, avšak učitel je dotváří na základě svých znalostí, zkušeností a pedagogické filosofie.</w:t>
      </w:r>
    </w:p>
    <w:p w:rsidR="00DE29E9" w:rsidRPr="00E21CB2" w:rsidRDefault="00DE29E9">
      <w:pPr>
        <w:pStyle w:val="Normln1"/>
        <w:spacing w:after="0" w:line="240" w:lineRule="auto"/>
        <w:rPr>
          <w:rFonts w:ascii="Arial" w:hAnsi="Arial" w:cs="Arial"/>
          <w:sz w:val="24"/>
          <w:szCs w:val="24"/>
        </w:rPr>
      </w:pPr>
    </w:p>
    <w:p w:rsidR="00DE29E9" w:rsidRPr="00E21CB2" w:rsidRDefault="00501F07">
      <w:pPr>
        <w:pStyle w:val="Normln1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21CB2">
        <w:rPr>
          <w:rFonts w:ascii="Arial" w:hAnsi="Arial" w:cs="Arial"/>
          <w:sz w:val="24"/>
          <w:szCs w:val="24"/>
        </w:rPr>
        <w:t xml:space="preserve">Nejkonkrétnější cíle výuky (pro jednotlivé vyučovací hodiny) by měly být formulovány tak, aby na jejich základě bylo možné zjišťovat, zda a do jaké míry jich žáci dosáhli. Jsou to tedy svou podstatou učební požadavky na žáka. </w:t>
      </w:r>
    </w:p>
    <w:p w:rsidR="00DE29E9" w:rsidRPr="00E21CB2" w:rsidRDefault="00DE29E9">
      <w:pPr>
        <w:pStyle w:val="Normln1"/>
        <w:spacing w:after="0" w:line="240" w:lineRule="auto"/>
        <w:rPr>
          <w:rFonts w:ascii="Arial" w:hAnsi="Arial" w:cs="Arial"/>
          <w:sz w:val="24"/>
          <w:szCs w:val="24"/>
        </w:rPr>
      </w:pPr>
    </w:p>
    <w:p w:rsidR="00DE29E9" w:rsidRPr="00E21CB2" w:rsidRDefault="00501F07">
      <w:pPr>
        <w:pStyle w:val="Normln1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21CB2">
        <w:rPr>
          <w:rFonts w:ascii="Arial" w:hAnsi="Arial" w:cs="Arial"/>
          <w:sz w:val="24"/>
          <w:szCs w:val="24"/>
        </w:rPr>
        <w:t>Jsou-li cíle výuky takto stanoveny, učitel má možnost hodnověrně ověřovat výsledky žáků a získávat tak kvalitní zpětnou vazbu.</w:t>
      </w:r>
    </w:p>
    <w:p w:rsidR="00DE29E9" w:rsidRPr="00E21CB2" w:rsidRDefault="00DE29E9">
      <w:pPr>
        <w:pStyle w:val="Normln1"/>
        <w:spacing w:after="0" w:line="240" w:lineRule="auto"/>
        <w:rPr>
          <w:rFonts w:ascii="Arial" w:hAnsi="Arial" w:cs="Arial"/>
          <w:sz w:val="24"/>
          <w:szCs w:val="24"/>
        </w:rPr>
      </w:pPr>
    </w:p>
    <w:p w:rsidR="00DE29E9" w:rsidRPr="00E21CB2" w:rsidRDefault="00501F07">
      <w:pPr>
        <w:pStyle w:val="Normln1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21CB2">
        <w:rPr>
          <w:rFonts w:ascii="Arial" w:hAnsi="Arial" w:cs="Arial"/>
          <w:sz w:val="24"/>
          <w:szCs w:val="24"/>
        </w:rPr>
        <w:t>Cíle výuky, které učitel stanoví (učební požadavky), by žáci měli znát, rozumět jim, akceptovat je. Měli by také rozumět vazbě mezi svými výsledky učení a těmito cíli; tak mohou i oni získávat kvalitní zpětnou vazbu.</w:t>
      </w:r>
    </w:p>
    <w:p w:rsidR="00DE29E9" w:rsidRPr="00E21CB2" w:rsidRDefault="00DE29E9">
      <w:pPr>
        <w:pStyle w:val="Normln1"/>
        <w:spacing w:after="0" w:line="240" w:lineRule="auto"/>
        <w:rPr>
          <w:rFonts w:ascii="Arial" w:hAnsi="Arial" w:cs="Arial"/>
          <w:sz w:val="24"/>
          <w:szCs w:val="24"/>
        </w:rPr>
      </w:pPr>
    </w:p>
    <w:p w:rsidR="00CB5C92" w:rsidRPr="00E21CB2" w:rsidRDefault="00CB5C92" w:rsidP="00CB5C9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DynaGroteskRE-BoldItalic" w:hAnsi="Arial" w:cs="Arial"/>
          <w:bCs/>
          <w:iCs/>
          <w:sz w:val="24"/>
          <w:szCs w:val="24"/>
        </w:rPr>
      </w:pPr>
      <w:r w:rsidRPr="00E21CB2">
        <w:rPr>
          <w:rFonts w:ascii="Arial" w:eastAsia="DynaGroteskRE-BoldItalic" w:hAnsi="Arial" w:cs="Arial"/>
          <w:bCs/>
          <w:iCs/>
          <w:sz w:val="24"/>
          <w:szCs w:val="24"/>
        </w:rPr>
        <w:t>Cíl:</w:t>
      </w:r>
    </w:p>
    <w:p w:rsidR="00CB5C92" w:rsidRPr="00E21CB2" w:rsidRDefault="00CB5C92" w:rsidP="00CB5C92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DynaGroteskRE" w:hAnsi="Arial" w:cs="Arial"/>
          <w:sz w:val="24"/>
          <w:szCs w:val="24"/>
        </w:rPr>
      </w:pPr>
      <w:r w:rsidRPr="00E21CB2">
        <w:rPr>
          <w:rFonts w:ascii="Arial" w:eastAsia="DynaGroteskRE" w:hAnsi="Arial" w:cs="Arial"/>
          <w:sz w:val="24"/>
          <w:szCs w:val="24"/>
        </w:rPr>
        <w:t xml:space="preserve">Dobře stanovený cil je třeba formulovat pomocí slovesa (tedy co má účastník dělat, dozvědět se, vyzkoušet si, zažít…) a </w:t>
      </w:r>
      <w:r w:rsidRPr="00E21CB2">
        <w:rPr>
          <w:rFonts w:ascii="Arial" w:eastAsia="DynaGroteskRE" w:hAnsi="Arial" w:cs="Arial"/>
          <w:b/>
          <w:sz w:val="24"/>
          <w:szCs w:val="24"/>
        </w:rPr>
        <w:t>jasně vymezit, jedná</w:t>
      </w:r>
      <w:r w:rsidRPr="00E21CB2">
        <w:rPr>
          <w:rFonts w:ascii="Arial" w:eastAsia="DynaGroteskRE" w:hAnsi="Cambria Math" w:cs="Arial"/>
          <w:b/>
          <w:sz w:val="24"/>
          <w:szCs w:val="24"/>
        </w:rPr>
        <w:t>‑</w:t>
      </w:r>
      <w:r w:rsidRPr="00E21CB2">
        <w:rPr>
          <w:rFonts w:ascii="Arial" w:eastAsia="DynaGroteskRE" w:hAnsi="Arial" w:cs="Arial"/>
          <w:b/>
          <w:sz w:val="24"/>
          <w:szCs w:val="24"/>
        </w:rPr>
        <w:t>li se o rozvoj znalosti, dovednosti či postojů</w:t>
      </w:r>
      <w:r w:rsidRPr="00E21CB2">
        <w:rPr>
          <w:rFonts w:ascii="Arial" w:eastAsia="DynaGroteskRE" w:hAnsi="Arial" w:cs="Arial"/>
          <w:sz w:val="24"/>
          <w:szCs w:val="24"/>
        </w:rPr>
        <w:t>.</w:t>
      </w:r>
    </w:p>
    <w:p w:rsidR="00CB5C92" w:rsidRPr="00E21CB2" w:rsidRDefault="00CB5C92" w:rsidP="00CB5C92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Arial" w:eastAsia="DynaGroteskRE" w:hAnsi="Arial" w:cs="Arial"/>
          <w:sz w:val="24"/>
          <w:szCs w:val="24"/>
        </w:rPr>
      </w:pPr>
      <w:r w:rsidRPr="00E21CB2">
        <w:rPr>
          <w:rFonts w:ascii="Arial" w:eastAsia="DynaGroteskRE" w:hAnsi="Arial" w:cs="Arial"/>
          <w:noProof/>
          <w:sz w:val="24"/>
          <w:szCs w:val="24"/>
        </w:rPr>
        <w:lastRenderedPageBreak/>
        <w:drawing>
          <wp:inline distT="0" distB="0" distL="0" distR="0">
            <wp:extent cx="4169391" cy="2531508"/>
            <wp:effectExtent l="0" t="0" r="0" b="0"/>
            <wp:docPr id="6" name="Diagram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p w:rsidR="00CB5C92" w:rsidRPr="00E21CB2" w:rsidRDefault="00CB5C92" w:rsidP="00CB5C92">
      <w:pPr>
        <w:pStyle w:val="Odstavecseseznamem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DynaGroteskRE" w:hAnsi="Arial" w:cs="Arial"/>
          <w:sz w:val="24"/>
          <w:szCs w:val="24"/>
        </w:rPr>
      </w:pPr>
      <w:r w:rsidRPr="00E21CB2">
        <w:rPr>
          <w:rFonts w:ascii="Arial" w:eastAsia="DynaGroteskRE" w:hAnsi="Arial" w:cs="Arial"/>
          <w:sz w:val="24"/>
          <w:szCs w:val="24"/>
        </w:rPr>
        <w:t>Cíl lektorovi pomáhá pojmenovat „co se na hřišti vymezeném tématem hraje“.</w:t>
      </w:r>
    </w:p>
    <w:p w:rsidR="00836D3B" w:rsidRPr="00E21CB2" w:rsidRDefault="00CB5C92" w:rsidP="00836D3B">
      <w:pPr>
        <w:pStyle w:val="Odstavecseseznamem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DynaGroteskRE" w:hAnsi="Arial" w:cs="Arial"/>
          <w:sz w:val="24"/>
          <w:szCs w:val="24"/>
        </w:rPr>
      </w:pPr>
      <w:r w:rsidRPr="00E21CB2">
        <w:rPr>
          <w:rFonts w:ascii="Arial" w:eastAsia="DynaGroteskRE" w:hAnsi="Arial" w:cs="Arial"/>
          <w:sz w:val="24"/>
          <w:szCs w:val="24"/>
        </w:rPr>
        <w:t xml:space="preserve">K výběru sloves můžete použít Bloomovu taxonomii cílů. </w:t>
      </w:r>
    </w:p>
    <w:p w:rsidR="00C5171B" w:rsidRPr="00E21CB2" w:rsidRDefault="00C5171B" w:rsidP="00C5171B">
      <w:pPr>
        <w:pStyle w:val="Odstavecseseznamem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eastAsia="DynaGroteskRE" w:hAnsi="Arial" w:cs="Arial"/>
          <w:sz w:val="24"/>
          <w:szCs w:val="24"/>
        </w:rPr>
      </w:pPr>
    </w:p>
    <w:p w:rsidR="00C5171B" w:rsidRPr="00E21CB2" w:rsidRDefault="00F30B12" w:rsidP="00C5171B">
      <w:pPr>
        <w:pStyle w:val="Odstavecseseznamem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eastAsia="DynaGroteskRE" w:hAnsi="Arial" w:cs="Arial"/>
          <w:sz w:val="24"/>
          <w:szCs w:val="24"/>
        </w:rPr>
      </w:pPr>
      <w:r w:rsidRPr="00E21CB2">
        <w:rPr>
          <w:rFonts w:ascii="Arial" w:eastAsia="DynaGroteskRE" w:hAnsi="Arial" w:cs="Arial"/>
          <w:noProof/>
          <w:sz w:val="24"/>
          <w:szCs w:val="24"/>
          <w:lang w:eastAsia="cs-C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-128270</wp:posOffset>
            </wp:positionH>
            <wp:positionV relativeFrom="paragraph">
              <wp:posOffset>1270</wp:posOffset>
            </wp:positionV>
            <wp:extent cx="5762625" cy="4733925"/>
            <wp:effectExtent l="19050" t="0" r="9525" b="0"/>
            <wp:wrapTight wrapText="bothSides">
              <wp:wrapPolygon edited="0">
                <wp:start x="-71" y="0"/>
                <wp:lineTo x="-71" y="21557"/>
                <wp:lineTo x="21636" y="21557"/>
                <wp:lineTo x="21636" y="0"/>
                <wp:lineTo x="-71" y="0"/>
              </wp:wrapPolygon>
            </wp:wrapTight>
            <wp:docPr id="7" name="obrázek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67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73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171B" w:rsidRPr="00E21CB2" w:rsidRDefault="00C5171B" w:rsidP="00C5171B">
      <w:pPr>
        <w:pStyle w:val="Odstavecseseznamem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eastAsia="DynaGroteskRE" w:hAnsi="Arial" w:cs="Arial"/>
          <w:sz w:val="24"/>
          <w:szCs w:val="24"/>
        </w:rPr>
      </w:pPr>
    </w:p>
    <w:p w:rsidR="00DE29E9" w:rsidRPr="00E21CB2" w:rsidRDefault="00501F07" w:rsidP="00836D3B">
      <w:pPr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Arial" w:eastAsia="DynaGroteskRE" w:hAnsi="Arial" w:cs="Arial"/>
          <w:b/>
          <w:sz w:val="24"/>
          <w:szCs w:val="24"/>
          <w:u w:val="single"/>
        </w:rPr>
      </w:pPr>
      <w:r w:rsidRPr="00E21CB2">
        <w:rPr>
          <w:rFonts w:ascii="Arial" w:hAnsi="Arial" w:cs="Arial"/>
          <w:b/>
          <w:sz w:val="24"/>
          <w:szCs w:val="24"/>
          <w:u w:val="single"/>
        </w:rPr>
        <w:lastRenderedPageBreak/>
        <w:t>Jak mají být výukové cíle formulovány, aby jich mohlo být ve výuce efektivně dosaženo:</w:t>
      </w:r>
    </w:p>
    <w:p w:rsidR="00DE29E9" w:rsidRPr="00E21CB2" w:rsidRDefault="00501F07">
      <w:pPr>
        <w:pStyle w:val="Normln1"/>
        <w:numPr>
          <w:ilvl w:val="0"/>
          <w:numId w:val="1"/>
        </w:numPr>
        <w:spacing w:after="49" w:line="240" w:lineRule="auto"/>
        <w:rPr>
          <w:rFonts w:ascii="Arial" w:hAnsi="Arial" w:cs="Arial"/>
          <w:sz w:val="24"/>
          <w:szCs w:val="24"/>
        </w:rPr>
      </w:pPr>
      <w:r w:rsidRPr="00E21CB2">
        <w:rPr>
          <w:rFonts w:ascii="Arial" w:hAnsi="Arial" w:cs="Arial"/>
          <w:b/>
          <w:sz w:val="24"/>
          <w:szCs w:val="24"/>
        </w:rPr>
        <w:t>Konkrétně</w:t>
      </w:r>
      <w:r w:rsidRPr="00E21CB2">
        <w:rPr>
          <w:rFonts w:ascii="Arial" w:hAnsi="Arial" w:cs="Arial"/>
          <w:sz w:val="24"/>
          <w:szCs w:val="24"/>
        </w:rPr>
        <w:t xml:space="preserve">: Cíl vzdělávání v nejkonkrétnější podobě je vyjádřením požadavku na učení žáka, resp. požadavku na výsledek žákova učení. </w:t>
      </w:r>
    </w:p>
    <w:p w:rsidR="00DE29E9" w:rsidRPr="00E21CB2" w:rsidRDefault="00501F07">
      <w:pPr>
        <w:pStyle w:val="Normln1"/>
        <w:numPr>
          <w:ilvl w:val="0"/>
          <w:numId w:val="1"/>
        </w:numPr>
        <w:spacing w:after="49" w:line="240" w:lineRule="auto"/>
        <w:rPr>
          <w:rFonts w:ascii="Arial" w:hAnsi="Arial" w:cs="Arial"/>
          <w:sz w:val="24"/>
          <w:szCs w:val="24"/>
        </w:rPr>
      </w:pPr>
      <w:r w:rsidRPr="00E21CB2">
        <w:rPr>
          <w:rFonts w:ascii="Arial" w:hAnsi="Arial" w:cs="Arial"/>
          <w:b/>
          <w:sz w:val="24"/>
          <w:szCs w:val="24"/>
        </w:rPr>
        <w:t>Činnostně</w:t>
      </w:r>
      <w:r w:rsidRPr="00E21CB2">
        <w:rPr>
          <w:rFonts w:ascii="Arial" w:hAnsi="Arial" w:cs="Arial"/>
          <w:sz w:val="24"/>
          <w:szCs w:val="24"/>
        </w:rPr>
        <w:t xml:space="preserve">: Cíle mají být vyjádřeny aktivně, aby byla zřejmá jejich souvislost s učením (učební činností) žáka. </w:t>
      </w:r>
    </w:p>
    <w:p w:rsidR="00DE29E9" w:rsidRPr="00E21CB2" w:rsidRDefault="00501F07">
      <w:pPr>
        <w:pStyle w:val="Normln1"/>
        <w:numPr>
          <w:ilvl w:val="0"/>
          <w:numId w:val="1"/>
        </w:numPr>
        <w:spacing w:after="49" w:line="240" w:lineRule="auto"/>
        <w:rPr>
          <w:rFonts w:ascii="Arial" w:hAnsi="Arial" w:cs="Arial"/>
          <w:sz w:val="24"/>
          <w:szCs w:val="24"/>
        </w:rPr>
      </w:pPr>
      <w:r w:rsidRPr="00E21CB2">
        <w:rPr>
          <w:rFonts w:ascii="Arial" w:hAnsi="Arial" w:cs="Arial"/>
          <w:b/>
          <w:sz w:val="24"/>
          <w:szCs w:val="24"/>
        </w:rPr>
        <w:t>Kontrolovatelně</w:t>
      </w:r>
      <w:r w:rsidRPr="00E21CB2">
        <w:rPr>
          <w:rFonts w:ascii="Arial" w:hAnsi="Arial" w:cs="Arial"/>
          <w:sz w:val="24"/>
          <w:szCs w:val="24"/>
        </w:rPr>
        <w:t xml:space="preserve">: Cíle mají být formulovány tak, aby bylo možné zjistit, zda a do jaké míry jich bylo dosaženo. </w:t>
      </w:r>
    </w:p>
    <w:p w:rsidR="00DE29E9" w:rsidRPr="00E21CB2" w:rsidRDefault="00501F07">
      <w:pPr>
        <w:pStyle w:val="Normln1"/>
        <w:numPr>
          <w:ilvl w:val="0"/>
          <w:numId w:val="1"/>
        </w:numPr>
        <w:spacing w:after="49" w:line="240" w:lineRule="auto"/>
        <w:rPr>
          <w:rFonts w:ascii="Arial" w:hAnsi="Arial" w:cs="Arial"/>
          <w:sz w:val="24"/>
          <w:szCs w:val="24"/>
        </w:rPr>
      </w:pPr>
      <w:r w:rsidRPr="00E21CB2">
        <w:rPr>
          <w:rFonts w:ascii="Arial" w:hAnsi="Arial" w:cs="Arial"/>
          <w:b/>
          <w:sz w:val="24"/>
          <w:szCs w:val="24"/>
        </w:rPr>
        <w:t>Komplexně</w:t>
      </w:r>
      <w:r w:rsidRPr="00E21CB2">
        <w:rPr>
          <w:rFonts w:ascii="Arial" w:hAnsi="Arial" w:cs="Arial"/>
          <w:sz w:val="24"/>
          <w:szCs w:val="24"/>
        </w:rPr>
        <w:t xml:space="preserve">: V každém oboru či předmětu, včetně oborů matematických a přírodovědných, má učitel pracovat s cíli jak kognitivními, tak psychomotorickými a afektivními. </w:t>
      </w:r>
    </w:p>
    <w:p w:rsidR="00DE29E9" w:rsidRPr="00E21CB2" w:rsidRDefault="00501F07">
      <w:pPr>
        <w:pStyle w:val="Normln1"/>
        <w:numPr>
          <w:ilvl w:val="0"/>
          <w:numId w:val="1"/>
        </w:numPr>
        <w:spacing w:after="49" w:line="240" w:lineRule="auto"/>
        <w:rPr>
          <w:rFonts w:ascii="Arial" w:hAnsi="Arial" w:cs="Arial"/>
          <w:sz w:val="24"/>
          <w:szCs w:val="24"/>
        </w:rPr>
      </w:pPr>
      <w:r w:rsidRPr="00E21CB2">
        <w:rPr>
          <w:rFonts w:ascii="Arial" w:hAnsi="Arial" w:cs="Arial"/>
          <w:b/>
          <w:sz w:val="24"/>
          <w:szCs w:val="24"/>
        </w:rPr>
        <w:t>Konzistentně</w:t>
      </w:r>
      <w:r w:rsidRPr="00E21CB2">
        <w:rPr>
          <w:rFonts w:ascii="Arial" w:hAnsi="Arial" w:cs="Arial"/>
          <w:sz w:val="24"/>
          <w:szCs w:val="24"/>
        </w:rPr>
        <w:t xml:space="preserve">: Cíle stanovené učitelem pro výuku by měly být konzistentní s cíli tématu, s cíli na určité období (pololetí, školní rok), s cíli předmětu jako celku, s cíli školního a rámcového vzdělávacího programu. Měly by být ve shodě i s obecnými zásadami a cíli, které stanoví školský zákon. </w:t>
      </w:r>
    </w:p>
    <w:p w:rsidR="00DE29E9" w:rsidRPr="00E21CB2" w:rsidRDefault="00501F07">
      <w:pPr>
        <w:pStyle w:val="Normln1"/>
        <w:numPr>
          <w:ilvl w:val="0"/>
          <w:numId w:val="1"/>
        </w:numPr>
        <w:spacing w:after="49" w:line="240" w:lineRule="auto"/>
        <w:rPr>
          <w:rFonts w:ascii="Arial" w:hAnsi="Arial" w:cs="Arial"/>
          <w:sz w:val="24"/>
          <w:szCs w:val="24"/>
        </w:rPr>
      </w:pPr>
      <w:r w:rsidRPr="00E21CB2">
        <w:rPr>
          <w:rFonts w:ascii="Arial" w:hAnsi="Arial" w:cs="Arial"/>
          <w:b/>
          <w:sz w:val="24"/>
          <w:szCs w:val="24"/>
        </w:rPr>
        <w:t>Explicitně</w:t>
      </w:r>
      <w:r w:rsidRPr="00E21CB2">
        <w:rPr>
          <w:rFonts w:ascii="Arial" w:hAnsi="Arial" w:cs="Arial"/>
          <w:sz w:val="24"/>
          <w:szCs w:val="24"/>
        </w:rPr>
        <w:t xml:space="preserve">: Žák by měl konkrétní cíl výuky (a tedy i cíl svého učení) explicitně znát a ztotožňovat se s ním (být motivovaný k jeho dosažení). </w:t>
      </w:r>
    </w:p>
    <w:p w:rsidR="00DE29E9" w:rsidRPr="00E21CB2" w:rsidRDefault="00501F07">
      <w:pPr>
        <w:pStyle w:val="Normln1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E21CB2">
        <w:rPr>
          <w:rFonts w:ascii="Arial" w:hAnsi="Arial" w:cs="Arial"/>
          <w:b/>
          <w:sz w:val="24"/>
          <w:szCs w:val="24"/>
        </w:rPr>
        <w:t>Přiměřeně</w:t>
      </w:r>
      <w:r w:rsidRPr="00E21CB2">
        <w:rPr>
          <w:rFonts w:ascii="Arial" w:hAnsi="Arial" w:cs="Arial"/>
          <w:sz w:val="24"/>
          <w:szCs w:val="24"/>
        </w:rPr>
        <w:t xml:space="preserve">: Stanovený cíl výuky by měl pro žáky být splnitelný a umožňovat odstupňovanou náročnost pro žáků s diferencovanými možnostmi a potřebami. </w:t>
      </w:r>
    </w:p>
    <w:p w:rsidR="00DE29E9" w:rsidRPr="00E21CB2" w:rsidRDefault="00DE29E9">
      <w:pPr>
        <w:pStyle w:val="Normln1"/>
        <w:spacing w:after="0" w:line="240" w:lineRule="auto"/>
        <w:rPr>
          <w:rFonts w:ascii="Arial" w:hAnsi="Arial" w:cs="Arial"/>
          <w:sz w:val="24"/>
          <w:szCs w:val="24"/>
        </w:rPr>
      </w:pPr>
    </w:p>
    <w:p w:rsidR="00DE29E9" w:rsidRPr="00E21CB2" w:rsidRDefault="00501F07">
      <w:pPr>
        <w:pStyle w:val="Normln1"/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 w:rsidRPr="00E21CB2">
        <w:rPr>
          <w:rFonts w:ascii="Arial" w:hAnsi="Arial" w:cs="Arial"/>
          <w:noProof/>
          <w:sz w:val="24"/>
          <w:szCs w:val="24"/>
        </w:rPr>
        <w:drawing>
          <wp:inline distT="0" distB="101600" distL="0" distR="0">
            <wp:extent cx="4556760" cy="1821180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9" cstate="print"/>
                    <a:srcRect l="1887" t="11642" b="7430"/>
                    <a:stretch>
                      <a:fillRect/>
                    </a:stretch>
                  </pic:blipFill>
                  <pic:spPr>
                    <a:xfrm>
                      <a:off x="0" y="0"/>
                      <a:ext cx="4556760" cy="18211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E29E9" w:rsidRPr="00E21CB2" w:rsidRDefault="00501F07">
      <w:pPr>
        <w:pStyle w:val="Normln1"/>
        <w:spacing w:after="0" w:line="240" w:lineRule="auto"/>
        <w:ind w:left="720"/>
        <w:jc w:val="center"/>
        <w:rPr>
          <w:rFonts w:ascii="Arial" w:hAnsi="Arial" w:cs="Arial"/>
          <w:b/>
          <w:sz w:val="24"/>
          <w:szCs w:val="24"/>
        </w:rPr>
      </w:pPr>
      <w:r w:rsidRPr="00E21CB2">
        <w:rPr>
          <w:rFonts w:ascii="Arial" w:hAnsi="Arial" w:cs="Arial"/>
          <w:b/>
          <w:sz w:val="24"/>
          <w:szCs w:val="24"/>
        </w:rPr>
        <w:t>Obrázek– SMART (specifikace cílů)</w:t>
      </w:r>
    </w:p>
    <w:p w:rsidR="00DE29E9" w:rsidRPr="00E21CB2" w:rsidRDefault="00DE29E9">
      <w:pPr>
        <w:pStyle w:val="Normln1"/>
        <w:spacing w:after="0" w:line="240" w:lineRule="auto"/>
        <w:rPr>
          <w:rFonts w:ascii="Arial" w:hAnsi="Arial" w:cs="Arial"/>
          <w:sz w:val="24"/>
          <w:szCs w:val="24"/>
        </w:rPr>
      </w:pPr>
    </w:p>
    <w:p w:rsidR="00DE29E9" w:rsidRPr="00E21CB2" w:rsidRDefault="00DE29E9">
      <w:pPr>
        <w:pStyle w:val="Normln1"/>
        <w:spacing w:after="0" w:line="240" w:lineRule="auto"/>
        <w:rPr>
          <w:rFonts w:ascii="Arial" w:hAnsi="Arial" w:cs="Arial"/>
          <w:sz w:val="24"/>
          <w:szCs w:val="24"/>
        </w:rPr>
      </w:pPr>
    </w:p>
    <w:p w:rsidR="00CB5C92" w:rsidRPr="00E21CB2" w:rsidRDefault="00CB5C92" w:rsidP="00CB5C9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DynaGroteskRE-BoldItalic" w:hAnsi="Arial" w:cs="Arial"/>
          <w:bCs/>
          <w:iCs/>
          <w:sz w:val="24"/>
          <w:szCs w:val="24"/>
        </w:rPr>
      </w:pPr>
    </w:p>
    <w:p w:rsidR="00CB5C92" w:rsidRPr="00E21CB2" w:rsidRDefault="00CB5C92" w:rsidP="00CB5C92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DynaGroteskRE" w:hAnsi="Arial" w:cs="Arial"/>
          <w:sz w:val="24"/>
          <w:szCs w:val="24"/>
        </w:rPr>
      </w:pPr>
      <w:r w:rsidRPr="00E21CB2">
        <w:rPr>
          <w:rFonts w:ascii="Arial" w:eastAsia="DynaGroteskRE" w:hAnsi="Arial" w:cs="Arial"/>
          <w:sz w:val="24"/>
          <w:szCs w:val="24"/>
        </w:rPr>
        <w:t xml:space="preserve">Množství a kvalita cílů bývá předimenzována. Je dobré umět vybrat jeden až tři klíčové cíle a ty naplňovat důsledně. </w:t>
      </w:r>
    </w:p>
    <w:p w:rsidR="00CB5C92" w:rsidRPr="00E21CB2" w:rsidRDefault="00CB5C92" w:rsidP="00CB5C92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DynaGroteskRE" w:hAnsi="Arial" w:cs="Arial"/>
          <w:sz w:val="24"/>
          <w:szCs w:val="24"/>
        </w:rPr>
      </w:pPr>
      <w:r w:rsidRPr="00E21CB2">
        <w:rPr>
          <w:rFonts w:ascii="Arial" w:eastAsia="DynaGroteskRE" w:hAnsi="Arial" w:cs="Arial"/>
          <w:sz w:val="24"/>
          <w:szCs w:val="24"/>
        </w:rPr>
        <w:t>Stanovit cíle tak, aby byly reálné, naplnitelné během vymezeného času s danou skupinou a dalo se zpětně ověřit, zda</w:t>
      </w:r>
      <w:r w:rsidRPr="00E21CB2">
        <w:rPr>
          <w:rFonts w:ascii="Arial" w:eastAsia="DynaGroteskRE" w:hAnsi="Cambria Math" w:cs="Arial"/>
          <w:sz w:val="24"/>
          <w:szCs w:val="24"/>
        </w:rPr>
        <w:t>‑</w:t>
      </w:r>
      <w:r w:rsidRPr="00E21CB2">
        <w:rPr>
          <w:rFonts w:ascii="Arial" w:eastAsia="DynaGroteskRE" w:hAnsi="Arial" w:cs="Arial"/>
          <w:sz w:val="24"/>
          <w:szCs w:val="24"/>
        </w:rPr>
        <w:t xml:space="preserve">li jich bylo dosaženo. </w:t>
      </w:r>
    </w:p>
    <w:p w:rsidR="00836D3B" w:rsidRPr="00E21CB2" w:rsidRDefault="00836D3B" w:rsidP="00836D3B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eastAsia="DynaGroteskRE" w:hAnsi="Arial" w:cs="Arial"/>
          <w:sz w:val="24"/>
          <w:szCs w:val="24"/>
        </w:rPr>
      </w:pPr>
    </w:p>
    <w:p w:rsidR="00CB5C92" w:rsidRPr="00E21CB2" w:rsidRDefault="00CB5C92" w:rsidP="00CB5C92">
      <w:pPr>
        <w:pStyle w:val="Odstavecseseznamem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DynaGroteskRE" w:hAnsi="Arial" w:cs="Arial"/>
          <w:sz w:val="24"/>
          <w:szCs w:val="24"/>
        </w:rPr>
      </w:pPr>
      <w:r w:rsidRPr="00E21CB2">
        <w:rPr>
          <w:rFonts w:ascii="Arial" w:eastAsia="DynaGroteskRE" w:hAnsi="Arial" w:cs="Arial"/>
          <w:sz w:val="24"/>
          <w:szCs w:val="24"/>
        </w:rPr>
        <w:t>Často se používá pro stanovení cíle pomůcka SMART</w:t>
      </w:r>
    </w:p>
    <w:p w:rsidR="00CB5C92" w:rsidRPr="00E21CB2" w:rsidRDefault="00CB5C92" w:rsidP="00CB5C92">
      <w:pPr>
        <w:keepNext w:val="0"/>
        <w:numPr>
          <w:ilvl w:val="2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 w:line="336" w:lineRule="atLeast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E21CB2">
        <w:rPr>
          <w:rFonts w:ascii="Arial" w:eastAsia="Times New Roman" w:hAnsi="Arial" w:cs="Arial"/>
          <w:color w:val="000000" w:themeColor="text1"/>
          <w:sz w:val="24"/>
          <w:szCs w:val="24"/>
        </w:rPr>
        <w:t>S – specifický: Čím přesněji je definován, tím snadněji se bude plnit.</w:t>
      </w:r>
    </w:p>
    <w:p w:rsidR="00CB5C92" w:rsidRPr="00E21CB2" w:rsidRDefault="00CB5C92" w:rsidP="00CB5C92">
      <w:pPr>
        <w:keepNext w:val="0"/>
        <w:numPr>
          <w:ilvl w:val="2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 w:line="336" w:lineRule="atLeast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E21CB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M – měřitelný: splnění cíle musí být možné změřit. </w:t>
      </w:r>
    </w:p>
    <w:p w:rsidR="00CB5C92" w:rsidRPr="00E21CB2" w:rsidRDefault="00CB5C92" w:rsidP="00CB5C92">
      <w:pPr>
        <w:keepNext w:val="0"/>
        <w:numPr>
          <w:ilvl w:val="2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 w:line="336" w:lineRule="atLeast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E21CB2">
        <w:rPr>
          <w:rFonts w:ascii="Arial" w:eastAsia="Times New Roman" w:hAnsi="Arial" w:cs="Arial"/>
          <w:color w:val="000000" w:themeColor="text1"/>
          <w:sz w:val="24"/>
          <w:szCs w:val="24"/>
        </w:rPr>
        <w:t>A – akceptovaný: přijatelný pro účastníka programu.</w:t>
      </w:r>
    </w:p>
    <w:p w:rsidR="00CB5C92" w:rsidRPr="00E21CB2" w:rsidRDefault="00CB5C92" w:rsidP="00CB5C92">
      <w:pPr>
        <w:keepNext w:val="0"/>
        <w:numPr>
          <w:ilvl w:val="2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 w:line="336" w:lineRule="atLeast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E21CB2">
        <w:rPr>
          <w:rFonts w:ascii="Arial" w:eastAsia="Times New Roman" w:hAnsi="Arial" w:cs="Arial"/>
          <w:color w:val="000000" w:themeColor="text1"/>
          <w:sz w:val="24"/>
          <w:szCs w:val="24"/>
        </w:rPr>
        <w:t>R – reálný: Musí být možné ho splnit v reálném čase.</w:t>
      </w:r>
    </w:p>
    <w:p w:rsidR="00CB5C92" w:rsidRPr="00E21CB2" w:rsidRDefault="00CB5C92" w:rsidP="00CB5C92">
      <w:pPr>
        <w:keepNext w:val="0"/>
        <w:numPr>
          <w:ilvl w:val="2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 w:line="336" w:lineRule="atLeast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E21CB2">
        <w:rPr>
          <w:rFonts w:ascii="Arial" w:eastAsia="Times New Roman" w:hAnsi="Arial" w:cs="Arial"/>
          <w:color w:val="000000" w:themeColor="text1"/>
          <w:sz w:val="24"/>
          <w:szCs w:val="24"/>
        </w:rPr>
        <w:t>T – termínovaný: do kdy se to stane?</w:t>
      </w:r>
    </w:p>
    <w:p w:rsidR="00DE29E9" w:rsidRPr="00E21CB2" w:rsidRDefault="00DE29E9">
      <w:pPr>
        <w:pStyle w:val="Normln1"/>
        <w:spacing w:after="0" w:line="240" w:lineRule="auto"/>
        <w:rPr>
          <w:rFonts w:ascii="Arial" w:hAnsi="Arial" w:cs="Arial"/>
          <w:sz w:val="24"/>
          <w:szCs w:val="24"/>
        </w:rPr>
      </w:pPr>
    </w:p>
    <w:p w:rsidR="00DE29E9" w:rsidRPr="00E21CB2" w:rsidRDefault="00501F07">
      <w:pPr>
        <w:pStyle w:val="Normln1"/>
        <w:spacing w:after="49" w:line="240" w:lineRule="auto"/>
        <w:rPr>
          <w:rFonts w:ascii="Arial" w:hAnsi="Arial" w:cs="Arial"/>
          <w:b/>
          <w:sz w:val="24"/>
          <w:szCs w:val="24"/>
        </w:rPr>
      </w:pPr>
      <w:r w:rsidRPr="00E21CB2">
        <w:rPr>
          <w:rFonts w:ascii="Arial" w:hAnsi="Arial" w:cs="Arial"/>
          <w:b/>
          <w:sz w:val="24"/>
          <w:szCs w:val="24"/>
        </w:rPr>
        <w:t>Nesprávně formulované výukové cíle – příklady:</w:t>
      </w:r>
    </w:p>
    <w:p w:rsidR="00DE29E9" w:rsidRPr="00E21CB2" w:rsidRDefault="00501F07">
      <w:pPr>
        <w:pStyle w:val="Normln1"/>
        <w:spacing w:after="49" w:line="240" w:lineRule="auto"/>
        <w:jc w:val="both"/>
        <w:rPr>
          <w:rFonts w:ascii="Arial" w:hAnsi="Arial" w:cs="Arial"/>
          <w:sz w:val="24"/>
          <w:szCs w:val="24"/>
        </w:rPr>
      </w:pPr>
      <w:r w:rsidRPr="00E21CB2">
        <w:rPr>
          <w:rFonts w:ascii="Arial" w:hAnsi="Arial" w:cs="Arial"/>
          <w:sz w:val="24"/>
          <w:szCs w:val="24"/>
        </w:rPr>
        <w:t xml:space="preserve">Vyjádřením cíle není formulace obsahu výuky (téma) ani prostředků, jichž má být ve výuce použito. Cíl výuky vždy představuje aktivně formulovaný požadavek na znalosti a dovednosti žáka. </w:t>
      </w:r>
    </w:p>
    <w:p w:rsidR="00DE29E9" w:rsidRPr="00E21CB2" w:rsidRDefault="00DE29E9">
      <w:pPr>
        <w:pStyle w:val="Normln1"/>
        <w:spacing w:after="49" w:line="240" w:lineRule="auto"/>
        <w:rPr>
          <w:rFonts w:ascii="Arial" w:hAnsi="Arial" w:cs="Arial"/>
          <w:sz w:val="24"/>
          <w:szCs w:val="24"/>
        </w:rPr>
      </w:pPr>
    </w:p>
    <w:p w:rsidR="00DE29E9" w:rsidRPr="00E21CB2" w:rsidRDefault="00501F07">
      <w:pPr>
        <w:pStyle w:val="Normln1"/>
        <w:spacing w:after="49" w:line="240" w:lineRule="auto"/>
        <w:rPr>
          <w:rFonts w:ascii="Arial" w:hAnsi="Arial" w:cs="Arial"/>
          <w:b/>
          <w:sz w:val="24"/>
          <w:szCs w:val="24"/>
        </w:rPr>
      </w:pPr>
      <w:r w:rsidRPr="00E21CB2">
        <w:rPr>
          <w:rFonts w:ascii="Arial" w:hAnsi="Arial" w:cs="Arial"/>
          <w:b/>
          <w:sz w:val="24"/>
          <w:szCs w:val="24"/>
        </w:rPr>
        <w:t xml:space="preserve">Časté chyby při vymezování cíle výuky: </w:t>
      </w:r>
    </w:p>
    <w:p w:rsidR="00DE29E9" w:rsidRPr="00E21CB2" w:rsidRDefault="00501F07">
      <w:pPr>
        <w:pStyle w:val="Normln1"/>
        <w:numPr>
          <w:ilvl w:val="0"/>
          <w:numId w:val="1"/>
        </w:numPr>
        <w:spacing w:after="49" w:line="240" w:lineRule="auto"/>
        <w:rPr>
          <w:rFonts w:ascii="Arial" w:hAnsi="Arial" w:cs="Arial"/>
          <w:sz w:val="24"/>
          <w:szCs w:val="24"/>
        </w:rPr>
      </w:pPr>
      <w:r w:rsidRPr="00E21CB2">
        <w:rPr>
          <w:rFonts w:ascii="Arial" w:hAnsi="Arial" w:cs="Arial"/>
          <w:sz w:val="24"/>
          <w:szCs w:val="24"/>
        </w:rPr>
        <w:t>záměna cíle s tématem učební hodiny (například: „Ohmův zákon“; „Pythagorova věta“)</w:t>
      </w:r>
    </w:p>
    <w:p w:rsidR="00DE29E9" w:rsidRPr="00E21CB2" w:rsidRDefault="00501F07">
      <w:pPr>
        <w:pStyle w:val="Normln1"/>
        <w:numPr>
          <w:ilvl w:val="0"/>
          <w:numId w:val="1"/>
        </w:numPr>
        <w:spacing w:after="49" w:line="240" w:lineRule="auto"/>
        <w:rPr>
          <w:rFonts w:ascii="Arial" w:hAnsi="Arial" w:cs="Arial"/>
          <w:sz w:val="24"/>
          <w:szCs w:val="24"/>
        </w:rPr>
      </w:pPr>
      <w:r w:rsidRPr="00E21CB2">
        <w:rPr>
          <w:rFonts w:ascii="Arial" w:hAnsi="Arial" w:cs="Arial"/>
          <w:sz w:val="24"/>
          <w:szCs w:val="24"/>
        </w:rPr>
        <w:t>záměna cíle s popisem činnosti učitele (například: „Předvést činnost vodní turbíny“)</w:t>
      </w:r>
    </w:p>
    <w:p w:rsidR="00DE29E9" w:rsidRPr="00E21CB2" w:rsidRDefault="00501F07">
      <w:pPr>
        <w:pStyle w:val="Normln1"/>
        <w:numPr>
          <w:ilvl w:val="0"/>
          <w:numId w:val="1"/>
        </w:numPr>
        <w:spacing w:after="49" w:line="240" w:lineRule="auto"/>
        <w:rPr>
          <w:rFonts w:ascii="Arial" w:hAnsi="Arial" w:cs="Arial"/>
          <w:sz w:val="24"/>
          <w:szCs w:val="24"/>
        </w:rPr>
      </w:pPr>
      <w:r w:rsidRPr="00E21CB2">
        <w:rPr>
          <w:rFonts w:ascii="Arial" w:hAnsi="Arial" w:cs="Arial"/>
          <w:sz w:val="24"/>
          <w:szCs w:val="24"/>
        </w:rPr>
        <w:t>záměna cíle s prostředky výuky (například: „Řešit úlohy na Ohmův zákon“)</w:t>
      </w:r>
    </w:p>
    <w:p w:rsidR="00DE29E9" w:rsidRPr="00E21CB2" w:rsidRDefault="00501F07">
      <w:pPr>
        <w:pStyle w:val="Normln1"/>
        <w:numPr>
          <w:ilvl w:val="0"/>
          <w:numId w:val="1"/>
        </w:numPr>
        <w:spacing w:after="49" w:line="240" w:lineRule="auto"/>
        <w:rPr>
          <w:rFonts w:ascii="Arial" w:hAnsi="Arial" w:cs="Arial"/>
          <w:sz w:val="24"/>
          <w:szCs w:val="24"/>
        </w:rPr>
      </w:pPr>
      <w:r w:rsidRPr="00E21CB2">
        <w:rPr>
          <w:rFonts w:ascii="Arial" w:hAnsi="Arial" w:cs="Arial"/>
          <w:sz w:val="24"/>
          <w:szCs w:val="24"/>
        </w:rPr>
        <w:t xml:space="preserve">cíle jsou vyjádřeny příliš obecně (například: „Ovládat základní matematické operace“) </w:t>
      </w:r>
    </w:p>
    <w:p w:rsidR="00DE29E9" w:rsidRPr="00E21CB2" w:rsidRDefault="00501F07">
      <w:pPr>
        <w:pStyle w:val="Normln1"/>
        <w:numPr>
          <w:ilvl w:val="0"/>
          <w:numId w:val="1"/>
        </w:numPr>
        <w:spacing w:after="49" w:line="240" w:lineRule="auto"/>
        <w:rPr>
          <w:rFonts w:ascii="Arial" w:hAnsi="Arial" w:cs="Arial"/>
          <w:sz w:val="24"/>
          <w:szCs w:val="24"/>
        </w:rPr>
      </w:pPr>
      <w:r w:rsidRPr="00E21CB2">
        <w:rPr>
          <w:rFonts w:ascii="Arial" w:hAnsi="Arial" w:cs="Arial"/>
          <w:sz w:val="24"/>
          <w:szCs w:val="24"/>
        </w:rPr>
        <w:t xml:space="preserve">cíle připouštějí různé interpretace (například: „Žák je připravený na laboratorní úlohu“) </w:t>
      </w:r>
    </w:p>
    <w:p w:rsidR="000B4AC2" w:rsidRPr="00E21CB2" w:rsidRDefault="000B4AC2" w:rsidP="000B4AC2">
      <w:pPr>
        <w:pStyle w:val="Normln1"/>
        <w:spacing w:after="49" w:line="240" w:lineRule="auto"/>
        <w:rPr>
          <w:rFonts w:ascii="Arial" w:hAnsi="Arial" w:cs="Arial"/>
          <w:sz w:val="24"/>
          <w:szCs w:val="24"/>
        </w:rPr>
      </w:pPr>
    </w:p>
    <w:p w:rsidR="000B4AC2" w:rsidRPr="00E21CB2" w:rsidRDefault="000B4AC2" w:rsidP="000B4AC2">
      <w:pPr>
        <w:pStyle w:val="Normln1"/>
        <w:spacing w:after="49" w:line="240" w:lineRule="auto"/>
        <w:rPr>
          <w:rFonts w:ascii="Arial" w:hAnsi="Arial" w:cs="Arial"/>
          <w:i/>
          <w:sz w:val="24"/>
          <w:szCs w:val="24"/>
        </w:rPr>
      </w:pPr>
      <w:r w:rsidRPr="00E21CB2">
        <w:rPr>
          <w:rFonts w:ascii="Arial" w:hAnsi="Arial" w:cs="Arial"/>
          <w:b/>
          <w:i/>
          <w:sz w:val="24"/>
          <w:szCs w:val="24"/>
        </w:rPr>
        <w:t xml:space="preserve">Příklad 1: </w:t>
      </w:r>
      <w:r w:rsidRPr="00E21CB2">
        <w:rPr>
          <w:rFonts w:ascii="Arial" w:hAnsi="Arial" w:cs="Arial"/>
          <w:b/>
          <w:i/>
          <w:sz w:val="24"/>
          <w:szCs w:val="24"/>
        </w:rPr>
        <w:br/>
      </w:r>
      <w:r w:rsidR="003A0705" w:rsidRPr="00E21CB2">
        <w:rPr>
          <w:rFonts w:ascii="Arial" w:hAnsi="Arial" w:cs="Arial"/>
          <w:b/>
          <w:sz w:val="24"/>
          <w:szCs w:val="24"/>
        </w:rPr>
        <w:t>Hlavní myšlenka</w:t>
      </w:r>
      <w:r w:rsidRPr="00E21CB2">
        <w:rPr>
          <w:rFonts w:ascii="Arial" w:hAnsi="Arial" w:cs="Arial"/>
          <w:b/>
          <w:sz w:val="24"/>
          <w:szCs w:val="24"/>
        </w:rPr>
        <w:t>:</w:t>
      </w:r>
      <w:r w:rsidRPr="00E21CB2">
        <w:rPr>
          <w:rFonts w:ascii="Arial" w:hAnsi="Arial" w:cs="Arial"/>
          <w:sz w:val="24"/>
          <w:szCs w:val="24"/>
        </w:rPr>
        <w:t xml:space="preserve"> </w:t>
      </w:r>
      <w:r w:rsidRPr="00E21CB2">
        <w:rPr>
          <w:rFonts w:ascii="Arial" w:hAnsi="Arial" w:cs="Arial"/>
          <w:i/>
          <w:sz w:val="24"/>
          <w:szCs w:val="24"/>
        </w:rPr>
        <w:t xml:space="preserve">Nastartovat a posílit vyprávění příběhů v rodinách jako platformu pro předávání zkušeností, pro sdílení životní moudrosti a pro výchovu k přirozenému a zodpovědnému lidství. Chceme v dnešní době technického konzumu obnovit sdílení hodnot v rodinách a podpořit smysl trávení společného času. </w:t>
      </w:r>
    </w:p>
    <w:p w:rsidR="000B4AC2" w:rsidRPr="00E21CB2" w:rsidRDefault="000B4AC2" w:rsidP="000B4AC2">
      <w:pPr>
        <w:pStyle w:val="Normln1"/>
        <w:spacing w:after="49" w:line="240" w:lineRule="auto"/>
        <w:rPr>
          <w:rFonts w:ascii="Arial" w:hAnsi="Arial" w:cs="Arial"/>
          <w:sz w:val="24"/>
          <w:szCs w:val="24"/>
        </w:rPr>
      </w:pPr>
    </w:p>
    <w:p w:rsidR="000B4AC2" w:rsidRPr="00E21CB2" w:rsidRDefault="000B4AC2" w:rsidP="000B4AC2">
      <w:pPr>
        <w:pStyle w:val="Normln1"/>
        <w:spacing w:after="49" w:line="240" w:lineRule="auto"/>
        <w:rPr>
          <w:rFonts w:ascii="Arial" w:hAnsi="Arial" w:cs="Arial"/>
          <w:b/>
          <w:sz w:val="24"/>
          <w:szCs w:val="24"/>
        </w:rPr>
      </w:pPr>
      <w:r w:rsidRPr="00E21CB2">
        <w:rPr>
          <w:rFonts w:ascii="Arial" w:hAnsi="Arial" w:cs="Arial"/>
          <w:b/>
          <w:sz w:val="24"/>
          <w:szCs w:val="24"/>
        </w:rPr>
        <w:t>Téma: Příběhy</w:t>
      </w:r>
      <w:r w:rsidRPr="00E21CB2">
        <w:rPr>
          <w:rFonts w:ascii="Arial" w:hAnsi="Arial" w:cs="Arial"/>
          <w:b/>
          <w:sz w:val="24"/>
          <w:szCs w:val="24"/>
        </w:rPr>
        <w:br/>
      </w:r>
    </w:p>
    <w:p w:rsidR="000B4AC2" w:rsidRPr="00E21CB2" w:rsidRDefault="000B4AC2" w:rsidP="000B4AC2">
      <w:pPr>
        <w:pStyle w:val="Normln1"/>
        <w:spacing w:after="49" w:line="240" w:lineRule="auto"/>
        <w:rPr>
          <w:rFonts w:ascii="Arial" w:hAnsi="Arial" w:cs="Arial"/>
          <w:sz w:val="24"/>
          <w:szCs w:val="24"/>
        </w:rPr>
      </w:pPr>
      <w:r w:rsidRPr="00E21CB2">
        <w:rPr>
          <w:rFonts w:ascii="Arial" w:hAnsi="Arial" w:cs="Arial"/>
          <w:b/>
          <w:sz w:val="24"/>
          <w:szCs w:val="24"/>
        </w:rPr>
        <w:t>Podtémata: Rodinné vyprávění</w:t>
      </w:r>
      <w:r w:rsidRPr="00E21CB2">
        <w:rPr>
          <w:rFonts w:ascii="Arial" w:hAnsi="Arial" w:cs="Arial"/>
          <w:b/>
          <w:sz w:val="24"/>
          <w:szCs w:val="24"/>
        </w:rPr>
        <w:br/>
        <w:t>Příběh ctností</w:t>
      </w:r>
      <w:r w:rsidRPr="00E21CB2">
        <w:rPr>
          <w:rFonts w:ascii="Arial" w:hAnsi="Arial" w:cs="Arial"/>
          <w:b/>
          <w:sz w:val="24"/>
          <w:szCs w:val="24"/>
        </w:rPr>
        <w:br/>
        <w:t>Výchovná metoda „příběh místo řemene</w:t>
      </w:r>
      <w:r w:rsidRPr="00E21CB2">
        <w:rPr>
          <w:rFonts w:ascii="Arial" w:hAnsi="Arial" w:cs="Arial"/>
          <w:sz w:val="24"/>
          <w:szCs w:val="24"/>
        </w:rPr>
        <w:t xml:space="preserve">“ </w:t>
      </w:r>
    </w:p>
    <w:p w:rsidR="000B4AC2" w:rsidRPr="00E21CB2" w:rsidRDefault="000B4AC2" w:rsidP="000B4AC2">
      <w:pPr>
        <w:pStyle w:val="Normln1"/>
        <w:spacing w:after="49" w:line="240" w:lineRule="auto"/>
        <w:rPr>
          <w:rFonts w:ascii="Arial" w:hAnsi="Arial" w:cs="Arial"/>
          <w:sz w:val="24"/>
          <w:szCs w:val="24"/>
        </w:rPr>
      </w:pPr>
    </w:p>
    <w:p w:rsidR="000B4AC2" w:rsidRPr="00E21CB2" w:rsidRDefault="000B4AC2" w:rsidP="000B4AC2">
      <w:pPr>
        <w:pStyle w:val="Normln1"/>
        <w:spacing w:after="49" w:line="240" w:lineRule="auto"/>
        <w:rPr>
          <w:rFonts w:ascii="Arial" w:hAnsi="Arial" w:cs="Arial"/>
          <w:b/>
          <w:i/>
          <w:sz w:val="24"/>
          <w:szCs w:val="24"/>
        </w:rPr>
      </w:pPr>
      <w:r w:rsidRPr="00E21CB2">
        <w:rPr>
          <w:rFonts w:ascii="Arial" w:hAnsi="Arial" w:cs="Arial"/>
          <w:b/>
          <w:i/>
          <w:sz w:val="24"/>
          <w:szCs w:val="24"/>
        </w:rPr>
        <w:t xml:space="preserve">Cíle: </w:t>
      </w:r>
    </w:p>
    <w:p w:rsidR="000B4AC2" w:rsidRPr="00E21CB2" w:rsidRDefault="000B4AC2" w:rsidP="000B4AC2">
      <w:pPr>
        <w:pStyle w:val="Normln1"/>
        <w:spacing w:after="49" w:line="240" w:lineRule="auto"/>
        <w:rPr>
          <w:rFonts w:ascii="Arial" w:hAnsi="Arial" w:cs="Arial"/>
          <w:sz w:val="24"/>
          <w:szCs w:val="24"/>
        </w:rPr>
      </w:pPr>
      <w:r w:rsidRPr="00E21CB2">
        <w:rPr>
          <w:rFonts w:ascii="Arial" w:hAnsi="Arial" w:cs="Arial"/>
          <w:b/>
          <w:sz w:val="24"/>
          <w:szCs w:val="24"/>
        </w:rPr>
        <w:t>Rodinné vyprávění:</w:t>
      </w:r>
      <w:r w:rsidRPr="00E21CB2">
        <w:rPr>
          <w:rFonts w:ascii="Arial" w:hAnsi="Arial" w:cs="Arial"/>
          <w:sz w:val="24"/>
          <w:szCs w:val="24"/>
        </w:rPr>
        <w:br/>
        <w:t xml:space="preserve">- Rodina společně prožije příběhy 5 kvalitních dětských knih. </w:t>
      </w:r>
      <w:r w:rsidRPr="00E21CB2">
        <w:rPr>
          <w:rFonts w:ascii="Arial" w:hAnsi="Arial" w:cs="Arial"/>
          <w:sz w:val="24"/>
          <w:szCs w:val="24"/>
        </w:rPr>
        <w:br/>
        <w:t xml:space="preserve">- Rodina si vytvoří vlastní knihu rodinných příběhů z kurzu. </w:t>
      </w:r>
      <w:r w:rsidRPr="00E21CB2">
        <w:rPr>
          <w:rFonts w:ascii="Arial" w:hAnsi="Arial" w:cs="Arial"/>
          <w:sz w:val="24"/>
          <w:szCs w:val="24"/>
        </w:rPr>
        <w:br/>
        <w:t xml:space="preserve">- Rodiče pochopí, že i obyčejné příběhy z jejich života jsou plné témat, která děti zajímají. </w:t>
      </w:r>
    </w:p>
    <w:p w:rsidR="000B4AC2" w:rsidRPr="00E21CB2" w:rsidRDefault="000B4AC2" w:rsidP="000B4AC2">
      <w:pPr>
        <w:pStyle w:val="Normln1"/>
        <w:spacing w:after="49" w:line="240" w:lineRule="auto"/>
        <w:rPr>
          <w:rFonts w:ascii="Arial" w:hAnsi="Arial" w:cs="Arial"/>
          <w:sz w:val="24"/>
          <w:szCs w:val="24"/>
        </w:rPr>
      </w:pPr>
    </w:p>
    <w:p w:rsidR="000B4AC2" w:rsidRPr="00E21CB2" w:rsidRDefault="000B4AC2" w:rsidP="000B4AC2">
      <w:pPr>
        <w:pStyle w:val="Normln1"/>
        <w:spacing w:after="49" w:line="240" w:lineRule="auto"/>
        <w:rPr>
          <w:rFonts w:ascii="Arial" w:hAnsi="Arial" w:cs="Arial"/>
          <w:sz w:val="24"/>
          <w:szCs w:val="24"/>
        </w:rPr>
      </w:pPr>
      <w:r w:rsidRPr="00E21CB2">
        <w:rPr>
          <w:rFonts w:ascii="Arial" w:hAnsi="Arial" w:cs="Arial"/>
          <w:b/>
          <w:sz w:val="24"/>
          <w:szCs w:val="24"/>
        </w:rPr>
        <w:t>Příběh ctností:</w:t>
      </w:r>
      <w:r w:rsidRPr="00E21CB2">
        <w:rPr>
          <w:rFonts w:ascii="Arial" w:hAnsi="Arial" w:cs="Arial"/>
          <w:sz w:val="24"/>
          <w:szCs w:val="24"/>
        </w:rPr>
        <w:t xml:space="preserve"> </w:t>
      </w:r>
      <w:r w:rsidRPr="00E21CB2">
        <w:rPr>
          <w:rFonts w:ascii="Arial" w:hAnsi="Arial" w:cs="Arial"/>
          <w:sz w:val="24"/>
          <w:szCs w:val="24"/>
        </w:rPr>
        <w:br/>
        <w:t>- Děti pochopí význam slova „ctnost“.</w:t>
      </w:r>
      <w:r w:rsidRPr="00E21CB2">
        <w:rPr>
          <w:rFonts w:ascii="Arial" w:hAnsi="Arial" w:cs="Arial"/>
          <w:sz w:val="24"/>
          <w:szCs w:val="24"/>
        </w:rPr>
        <w:br/>
        <w:t xml:space="preserve">- Děti prožijí vybrané ctnosti na vlastní kůži v „oživlých“ příbězích z dětských knih. </w:t>
      </w:r>
      <w:r w:rsidRPr="00E21CB2">
        <w:rPr>
          <w:rFonts w:ascii="Arial" w:hAnsi="Arial" w:cs="Arial"/>
          <w:sz w:val="24"/>
          <w:szCs w:val="24"/>
        </w:rPr>
        <w:br/>
        <w:t xml:space="preserve">- Děti vnímají projevy ctností v chování svém i druhých. </w:t>
      </w:r>
    </w:p>
    <w:p w:rsidR="000B4AC2" w:rsidRPr="00E21CB2" w:rsidRDefault="000B4AC2" w:rsidP="000B4AC2">
      <w:pPr>
        <w:pStyle w:val="Normln1"/>
        <w:spacing w:after="49" w:line="240" w:lineRule="auto"/>
        <w:rPr>
          <w:rFonts w:ascii="Arial" w:hAnsi="Arial" w:cs="Arial"/>
          <w:sz w:val="24"/>
          <w:szCs w:val="24"/>
        </w:rPr>
      </w:pPr>
    </w:p>
    <w:p w:rsidR="000B4AC2" w:rsidRPr="00E21CB2" w:rsidRDefault="000B4AC2" w:rsidP="000B4AC2">
      <w:pPr>
        <w:pStyle w:val="Normln1"/>
        <w:spacing w:after="49" w:line="240" w:lineRule="auto"/>
        <w:rPr>
          <w:rFonts w:ascii="Arial" w:hAnsi="Arial" w:cs="Arial"/>
          <w:sz w:val="24"/>
          <w:szCs w:val="24"/>
        </w:rPr>
      </w:pPr>
      <w:r w:rsidRPr="00E21CB2">
        <w:rPr>
          <w:rFonts w:ascii="Arial" w:hAnsi="Arial" w:cs="Arial"/>
          <w:b/>
          <w:sz w:val="24"/>
          <w:szCs w:val="24"/>
        </w:rPr>
        <w:t>Příběh místo řemene:</w:t>
      </w:r>
      <w:r w:rsidRPr="00E21CB2">
        <w:rPr>
          <w:rFonts w:ascii="Arial" w:hAnsi="Arial" w:cs="Arial"/>
          <w:sz w:val="24"/>
          <w:szCs w:val="24"/>
        </w:rPr>
        <w:t xml:space="preserve"> </w:t>
      </w:r>
      <w:r w:rsidRPr="00E21CB2">
        <w:rPr>
          <w:rFonts w:ascii="Arial" w:hAnsi="Arial" w:cs="Arial"/>
          <w:sz w:val="24"/>
          <w:szCs w:val="24"/>
        </w:rPr>
        <w:br/>
        <w:t xml:space="preserve">- Rodiče si osvojí dramatické minimum pro komfortnější vyprávění příběhů. </w:t>
      </w:r>
      <w:r w:rsidRPr="00E21CB2">
        <w:rPr>
          <w:rFonts w:ascii="Arial" w:hAnsi="Arial" w:cs="Arial"/>
          <w:sz w:val="24"/>
          <w:szCs w:val="24"/>
        </w:rPr>
        <w:br/>
      </w:r>
      <w:r w:rsidRPr="00E21CB2">
        <w:rPr>
          <w:rFonts w:ascii="Arial" w:hAnsi="Arial" w:cs="Arial"/>
          <w:sz w:val="24"/>
          <w:szCs w:val="24"/>
        </w:rPr>
        <w:lastRenderedPageBreak/>
        <w:t xml:space="preserve">- Rodiče pochopí princip metody „příběh místo řemene“. </w:t>
      </w:r>
      <w:r w:rsidRPr="00E21CB2">
        <w:rPr>
          <w:rFonts w:ascii="Arial" w:hAnsi="Arial" w:cs="Arial"/>
          <w:sz w:val="24"/>
          <w:szCs w:val="24"/>
        </w:rPr>
        <w:br/>
        <w:t xml:space="preserve">- Rodiče vytvoří příběh šitý na míru svému dítěti. </w:t>
      </w:r>
    </w:p>
    <w:p w:rsidR="00DE29E9" w:rsidRPr="00E21CB2" w:rsidRDefault="00DE29E9">
      <w:pPr>
        <w:pStyle w:val="Normln1"/>
        <w:spacing w:after="0" w:line="240" w:lineRule="auto"/>
        <w:rPr>
          <w:rFonts w:ascii="Arial" w:hAnsi="Arial" w:cs="Arial"/>
          <w:sz w:val="24"/>
          <w:szCs w:val="24"/>
        </w:rPr>
      </w:pPr>
    </w:p>
    <w:p w:rsidR="000B4AC2" w:rsidRPr="00E21CB2" w:rsidRDefault="000B4AC2">
      <w:pPr>
        <w:pStyle w:val="Normln1"/>
        <w:spacing w:after="0" w:line="240" w:lineRule="auto"/>
        <w:rPr>
          <w:rFonts w:ascii="Arial" w:hAnsi="Arial" w:cs="Arial"/>
          <w:sz w:val="24"/>
          <w:szCs w:val="24"/>
        </w:rPr>
      </w:pPr>
    </w:p>
    <w:p w:rsidR="000B4AC2" w:rsidRPr="00E21CB2" w:rsidRDefault="000B4AC2">
      <w:pPr>
        <w:pStyle w:val="Normln1"/>
        <w:spacing w:after="0" w:line="240" w:lineRule="auto"/>
        <w:rPr>
          <w:rFonts w:ascii="Arial" w:hAnsi="Arial" w:cs="Arial"/>
          <w:b/>
          <w:i/>
          <w:sz w:val="24"/>
          <w:szCs w:val="24"/>
        </w:rPr>
      </w:pPr>
      <w:r w:rsidRPr="00E21CB2">
        <w:rPr>
          <w:rFonts w:ascii="Arial" w:hAnsi="Arial" w:cs="Arial"/>
          <w:b/>
          <w:i/>
          <w:sz w:val="24"/>
          <w:szCs w:val="24"/>
        </w:rPr>
        <w:t xml:space="preserve">Příklad 2: </w:t>
      </w:r>
    </w:p>
    <w:p w:rsidR="003A0705" w:rsidRPr="00E21CB2" w:rsidRDefault="003A0705" w:rsidP="003A0705">
      <w:pPr>
        <w:pStyle w:val="Normlnweb"/>
        <w:spacing w:before="0" w:beforeAutospacing="0" w:after="0" w:afterAutospacing="0" w:line="303" w:lineRule="atLeast"/>
        <w:textAlignment w:val="baseline"/>
        <w:rPr>
          <w:rFonts w:ascii="Arial" w:hAnsi="Arial" w:cs="Arial"/>
          <w:i/>
          <w:iCs/>
          <w:color w:val="000000"/>
        </w:rPr>
      </w:pPr>
      <w:r w:rsidRPr="00E21CB2">
        <w:rPr>
          <w:rFonts w:ascii="Arial" w:hAnsi="Arial" w:cs="Arial"/>
          <w:b/>
        </w:rPr>
        <w:t>Hlavní myšlenka:</w:t>
      </w:r>
      <w:r w:rsidRPr="00E21CB2">
        <w:rPr>
          <w:rFonts w:ascii="Arial" w:hAnsi="Arial" w:cs="Arial"/>
        </w:rPr>
        <w:t xml:space="preserve"> </w:t>
      </w:r>
      <w:r w:rsidRPr="00E21CB2">
        <w:rPr>
          <w:rFonts w:ascii="Arial" w:hAnsi="Arial" w:cs="Arial"/>
          <w:i/>
          <w:iCs/>
          <w:color w:val="000000"/>
        </w:rPr>
        <w:t>Klíčem k udržitelnému světu je společná péče o místo. Odvaha (motivace) učitele spolupracovat s kolegy je důležitá pro to, aby zvládl učit místem.</w:t>
      </w:r>
    </w:p>
    <w:p w:rsidR="003A0705" w:rsidRPr="00E21CB2" w:rsidRDefault="003A0705" w:rsidP="003A0705">
      <w:pPr>
        <w:pStyle w:val="Normlnweb"/>
        <w:spacing w:before="0" w:beforeAutospacing="0" w:after="0" w:afterAutospacing="0" w:line="303" w:lineRule="atLeast"/>
        <w:textAlignment w:val="baseline"/>
        <w:rPr>
          <w:rFonts w:ascii="Arial" w:hAnsi="Arial" w:cs="Arial"/>
          <w:i/>
          <w:iCs/>
          <w:color w:val="000000"/>
        </w:rPr>
      </w:pPr>
    </w:p>
    <w:p w:rsidR="003A0705" w:rsidRPr="00E21CB2" w:rsidRDefault="003A0705" w:rsidP="003A0705">
      <w:pPr>
        <w:pStyle w:val="Normlnweb"/>
        <w:spacing w:before="0" w:beforeAutospacing="0" w:after="0" w:afterAutospacing="0" w:line="303" w:lineRule="atLeast"/>
        <w:textAlignment w:val="baseline"/>
        <w:rPr>
          <w:rFonts w:ascii="Arial" w:hAnsi="Arial" w:cs="Arial"/>
          <w:iCs/>
          <w:color w:val="000000"/>
        </w:rPr>
      </w:pPr>
      <w:r w:rsidRPr="00E21CB2">
        <w:rPr>
          <w:rFonts w:ascii="Arial" w:hAnsi="Arial" w:cs="Arial"/>
          <w:b/>
          <w:iCs/>
          <w:color w:val="000000"/>
        </w:rPr>
        <w:t>Téma:</w:t>
      </w:r>
      <w:r w:rsidRPr="00E21CB2">
        <w:rPr>
          <w:rFonts w:ascii="Arial" w:hAnsi="Arial" w:cs="Arial"/>
          <w:iCs/>
          <w:color w:val="000000"/>
        </w:rPr>
        <w:t xml:space="preserve"> Odvaha k učení v místě. </w:t>
      </w:r>
    </w:p>
    <w:p w:rsidR="003A0705" w:rsidRPr="00E21CB2" w:rsidRDefault="003A0705" w:rsidP="003A0705">
      <w:pPr>
        <w:pStyle w:val="Normlnweb"/>
        <w:spacing w:before="0" w:beforeAutospacing="0" w:after="0" w:afterAutospacing="0" w:line="303" w:lineRule="atLeast"/>
        <w:textAlignment w:val="baseline"/>
        <w:rPr>
          <w:rFonts w:ascii="Arial" w:hAnsi="Arial" w:cs="Arial"/>
          <w:iCs/>
          <w:color w:val="000000"/>
        </w:rPr>
      </w:pPr>
    </w:p>
    <w:p w:rsidR="003A0705" w:rsidRPr="00E21CB2" w:rsidRDefault="003A0705" w:rsidP="003A0705">
      <w:pPr>
        <w:pStyle w:val="Normlnweb"/>
        <w:spacing w:before="0" w:beforeAutospacing="0" w:after="0" w:afterAutospacing="0" w:line="303" w:lineRule="atLeast"/>
        <w:textAlignment w:val="baseline"/>
        <w:rPr>
          <w:rFonts w:ascii="Arial" w:hAnsi="Arial" w:cs="Arial"/>
          <w:b/>
          <w:iCs/>
          <w:color w:val="000000"/>
        </w:rPr>
      </w:pPr>
      <w:r w:rsidRPr="00E21CB2">
        <w:rPr>
          <w:rFonts w:ascii="Arial" w:hAnsi="Arial" w:cs="Arial"/>
          <w:b/>
          <w:iCs/>
          <w:color w:val="000000"/>
        </w:rPr>
        <w:t xml:space="preserve">Podtémata: </w:t>
      </w:r>
      <w:r w:rsidRPr="00E21CB2">
        <w:rPr>
          <w:rFonts w:ascii="Arial" w:hAnsi="Arial" w:cs="Arial"/>
          <w:b/>
          <w:iCs/>
          <w:color w:val="000000"/>
        </w:rPr>
        <w:br/>
        <w:t>Odvaha (sebejistota) spolupracovat – kolegiální podpora</w:t>
      </w:r>
      <w:r w:rsidRPr="00E21CB2">
        <w:rPr>
          <w:rFonts w:ascii="Arial" w:hAnsi="Arial" w:cs="Arial"/>
          <w:b/>
          <w:iCs/>
          <w:color w:val="000000"/>
        </w:rPr>
        <w:br/>
        <w:t>Učení místem</w:t>
      </w:r>
      <w:r w:rsidRPr="00E21CB2">
        <w:rPr>
          <w:rFonts w:ascii="Arial" w:hAnsi="Arial" w:cs="Arial"/>
          <w:b/>
          <w:iCs/>
          <w:color w:val="000000"/>
        </w:rPr>
        <w:br/>
        <w:t xml:space="preserve">Udržitelný svět, místo </w:t>
      </w:r>
    </w:p>
    <w:p w:rsidR="003A0705" w:rsidRPr="00E21CB2" w:rsidRDefault="003A0705" w:rsidP="003A0705">
      <w:pPr>
        <w:pStyle w:val="Normlnweb"/>
        <w:spacing w:before="0" w:beforeAutospacing="0" w:after="0" w:afterAutospacing="0" w:line="303" w:lineRule="atLeast"/>
        <w:textAlignment w:val="baseline"/>
        <w:rPr>
          <w:rFonts w:ascii="Arial" w:hAnsi="Arial" w:cs="Arial"/>
          <w:iCs/>
          <w:color w:val="000000"/>
        </w:rPr>
      </w:pPr>
    </w:p>
    <w:p w:rsidR="003A0705" w:rsidRPr="00E21CB2" w:rsidRDefault="003A0705" w:rsidP="003A0705">
      <w:pPr>
        <w:pStyle w:val="Normlnweb"/>
        <w:spacing w:before="0" w:beforeAutospacing="0" w:after="0" w:afterAutospacing="0" w:line="303" w:lineRule="atLeast"/>
        <w:textAlignment w:val="baseline"/>
        <w:rPr>
          <w:rFonts w:ascii="Arial" w:hAnsi="Arial" w:cs="Arial"/>
          <w:b/>
          <w:i/>
          <w:iCs/>
          <w:color w:val="000000"/>
        </w:rPr>
      </w:pPr>
      <w:r w:rsidRPr="00E21CB2">
        <w:rPr>
          <w:rFonts w:ascii="Arial" w:hAnsi="Arial" w:cs="Arial"/>
          <w:b/>
          <w:i/>
          <w:iCs/>
          <w:color w:val="000000"/>
        </w:rPr>
        <w:t>Cíle:</w:t>
      </w:r>
    </w:p>
    <w:p w:rsidR="003A0705" w:rsidRPr="00E21CB2" w:rsidRDefault="003A0705" w:rsidP="003A0705">
      <w:pPr>
        <w:pStyle w:val="Normlnweb"/>
        <w:spacing w:before="0" w:beforeAutospacing="0" w:after="0" w:afterAutospacing="0" w:line="303" w:lineRule="atLeast"/>
        <w:textAlignment w:val="baseline"/>
        <w:rPr>
          <w:rFonts w:ascii="Arial" w:hAnsi="Arial" w:cs="Arial"/>
          <w:iCs/>
          <w:color w:val="000000"/>
        </w:rPr>
      </w:pPr>
      <w:r w:rsidRPr="00E21CB2">
        <w:rPr>
          <w:rFonts w:ascii="Arial" w:hAnsi="Arial" w:cs="Arial"/>
          <w:b/>
          <w:iCs/>
          <w:color w:val="000000"/>
        </w:rPr>
        <w:t>Odvaha (sebejistota) spolupracovat – kolegiální podpora:</w:t>
      </w:r>
      <w:r w:rsidRPr="00E21CB2">
        <w:rPr>
          <w:rFonts w:ascii="Arial" w:hAnsi="Arial" w:cs="Arial"/>
          <w:iCs/>
          <w:color w:val="000000"/>
        </w:rPr>
        <w:br/>
        <w:t>- Účastník si uvědomí význam a hodnotu spolupráce pro dosažení cíle.</w:t>
      </w:r>
      <w:r w:rsidRPr="00E21CB2">
        <w:rPr>
          <w:rFonts w:ascii="Arial" w:hAnsi="Arial" w:cs="Arial"/>
          <w:iCs/>
          <w:color w:val="000000"/>
        </w:rPr>
        <w:br/>
        <w:t xml:space="preserve">- Účastník má zážitek vlastní odvahy a použije ho jako motivaci pro spolupráci. </w:t>
      </w:r>
    </w:p>
    <w:p w:rsidR="003A0705" w:rsidRPr="00E21CB2" w:rsidRDefault="003A0705" w:rsidP="003A0705">
      <w:pPr>
        <w:pStyle w:val="Normlnweb"/>
        <w:spacing w:before="0" w:beforeAutospacing="0" w:after="0" w:afterAutospacing="0" w:line="303" w:lineRule="atLeast"/>
        <w:textAlignment w:val="baseline"/>
        <w:rPr>
          <w:rFonts w:ascii="Arial" w:hAnsi="Arial" w:cs="Arial"/>
          <w:iCs/>
          <w:color w:val="000000"/>
        </w:rPr>
      </w:pPr>
    </w:p>
    <w:p w:rsidR="003A0705" w:rsidRPr="00E21CB2" w:rsidRDefault="003A0705" w:rsidP="003A0705">
      <w:pPr>
        <w:pStyle w:val="Normlnweb"/>
        <w:spacing w:before="0" w:beforeAutospacing="0" w:after="0" w:afterAutospacing="0" w:line="303" w:lineRule="atLeast"/>
        <w:textAlignment w:val="baseline"/>
        <w:rPr>
          <w:rFonts w:ascii="Arial" w:hAnsi="Arial" w:cs="Arial"/>
          <w:color w:val="000000"/>
        </w:rPr>
      </w:pPr>
      <w:r w:rsidRPr="00E21CB2">
        <w:rPr>
          <w:rFonts w:ascii="Arial" w:hAnsi="Arial" w:cs="Arial"/>
          <w:b/>
          <w:iCs/>
          <w:color w:val="000000"/>
        </w:rPr>
        <w:t>Učení místem:</w:t>
      </w:r>
      <w:r w:rsidRPr="00E21CB2">
        <w:rPr>
          <w:rFonts w:ascii="Arial" w:hAnsi="Arial" w:cs="Arial"/>
          <w:iCs/>
          <w:color w:val="000000"/>
        </w:rPr>
        <w:t xml:space="preserve"> </w:t>
      </w:r>
      <w:r w:rsidRPr="00E21CB2">
        <w:rPr>
          <w:rFonts w:ascii="Arial" w:hAnsi="Arial" w:cs="Arial"/>
          <w:iCs/>
          <w:color w:val="000000"/>
        </w:rPr>
        <w:br/>
      </w:r>
      <w:r w:rsidRPr="00E21CB2">
        <w:rPr>
          <w:rFonts w:ascii="Arial" w:hAnsi="Arial" w:cs="Arial"/>
          <w:color w:val="000000"/>
        </w:rPr>
        <w:t>- Účastník zažije facilitovaný proces a pojmenuje klíčové zásady pro facilitaci.</w:t>
      </w:r>
      <w:r w:rsidRPr="00E21CB2">
        <w:rPr>
          <w:rFonts w:ascii="Arial" w:hAnsi="Arial" w:cs="Arial"/>
          <w:color w:val="000000"/>
        </w:rPr>
        <w:br/>
        <w:t>- Účastník se orientuje v tom co je projektová výuka.</w:t>
      </w:r>
      <w:r w:rsidRPr="00E21CB2">
        <w:rPr>
          <w:rFonts w:ascii="Arial" w:hAnsi="Arial" w:cs="Arial"/>
          <w:color w:val="000000"/>
        </w:rPr>
        <w:br/>
        <w:t>- Účastník chápe význam místa při vzdělávání.</w:t>
      </w:r>
      <w:r w:rsidRPr="00E21CB2">
        <w:rPr>
          <w:rFonts w:ascii="Arial" w:hAnsi="Arial" w:cs="Arial"/>
          <w:color w:val="000000"/>
        </w:rPr>
        <w:br/>
        <w:t>- Účastník dokáže použít základní kroky kolbova cyklu pro reflexi</w:t>
      </w:r>
      <w:r w:rsidR="00E21CB2">
        <w:rPr>
          <w:rFonts w:ascii="Arial" w:hAnsi="Arial" w:cs="Arial"/>
          <w:color w:val="000000"/>
        </w:rPr>
        <w:t>.</w:t>
      </w:r>
    </w:p>
    <w:p w:rsidR="003A0705" w:rsidRPr="00E21CB2" w:rsidRDefault="003A0705" w:rsidP="003A0705">
      <w:pPr>
        <w:pStyle w:val="Normlnweb"/>
        <w:spacing w:before="0" w:beforeAutospacing="0" w:after="0" w:afterAutospacing="0" w:line="303" w:lineRule="atLeast"/>
        <w:textAlignment w:val="baseline"/>
        <w:rPr>
          <w:rFonts w:ascii="Arial" w:hAnsi="Arial" w:cs="Arial"/>
          <w:color w:val="000000"/>
        </w:rPr>
      </w:pPr>
    </w:p>
    <w:p w:rsidR="003A0705" w:rsidRPr="00E21CB2" w:rsidRDefault="003A0705" w:rsidP="00E21CB2">
      <w:pPr>
        <w:pStyle w:val="Normlnweb"/>
        <w:spacing w:before="0" w:beforeAutospacing="0" w:after="0" w:afterAutospacing="0" w:line="303" w:lineRule="atLeast"/>
        <w:textAlignment w:val="baseline"/>
        <w:rPr>
          <w:rFonts w:ascii="Arial" w:hAnsi="Arial" w:cs="Arial"/>
          <w:color w:val="000000"/>
        </w:rPr>
      </w:pPr>
      <w:r w:rsidRPr="00E21CB2">
        <w:rPr>
          <w:rFonts w:ascii="Arial" w:hAnsi="Arial" w:cs="Arial"/>
          <w:b/>
          <w:color w:val="000000"/>
        </w:rPr>
        <w:t xml:space="preserve">Udržitelný svět, místo: </w:t>
      </w:r>
      <w:r w:rsidRPr="00E21CB2">
        <w:rPr>
          <w:rFonts w:ascii="Arial" w:hAnsi="Arial" w:cs="Arial"/>
          <w:b/>
          <w:color w:val="000000"/>
        </w:rPr>
        <w:br/>
      </w:r>
      <w:r w:rsidRPr="00E21CB2">
        <w:rPr>
          <w:rFonts w:ascii="Arial" w:hAnsi="Arial" w:cs="Arial"/>
          <w:color w:val="000000"/>
        </w:rPr>
        <w:t>- Účastník zná teorii pilířů udržitelnosti a vidí je v místech kolem sebe a z</w:t>
      </w:r>
      <w:r w:rsidR="00E21CB2" w:rsidRPr="00E21CB2">
        <w:rPr>
          <w:rFonts w:ascii="Arial" w:hAnsi="Arial" w:cs="Arial"/>
          <w:color w:val="000000"/>
        </w:rPr>
        <w:t>aujímá k nim postoj.</w:t>
      </w:r>
      <w:r w:rsidR="00E21CB2" w:rsidRPr="00E21CB2">
        <w:rPr>
          <w:rFonts w:ascii="Arial" w:hAnsi="Arial" w:cs="Arial"/>
          <w:color w:val="000000"/>
        </w:rPr>
        <w:br/>
        <w:t xml:space="preserve">- </w:t>
      </w:r>
      <w:r w:rsidRPr="00E21CB2">
        <w:rPr>
          <w:rFonts w:ascii="Arial" w:hAnsi="Arial" w:cs="Arial"/>
          <w:color w:val="000000"/>
        </w:rPr>
        <w:t>Ú</w:t>
      </w:r>
      <w:r w:rsidR="00E21CB2" w:rsidRPr="00E21CB2">
        <w:rPr>
          <w:rFonts w:ascii="Arial" w:hAnsi="Arial" w:cs="Arial"/>
          <w:color w:val="000000"/>
        </w:rPr>
        <w:t xml:space="preserve">častník </w:t>
      </w:r>
      <w:r w:rsidRPr="00E21CB2">
        <w:rPr>
          <w:rFonts w:ascii="Arial" w:hAnsi="Arial" w:cs="Arial"/>
          <w:color w:val="000000"/>
        </w:rPr>
        <w:t>chápe</w:t>
      </w:r>
      <w:r w:rsidR="00E21CB2" w:rsidRPr="00E21CB2">
        <w:rPr>
          <w:rFonts w:ascii="Arial" w:hAnsi="Arial" w:cs="Arial"/>
          <w:color w:val="000000"/>
        </w:rPr>
        <w:t>,</w:t>
      </w:r>
      <w:r w:rsidRPr="00E21CB2">
        <w:rPr>
          <w:rFonts w:ascii="Arial" w:hAnsi="Arial" w:cs="Arial"/>
          <w:color w:val="000000"/>
        </w:rPr>
        <w:t xml:space="preserve"> jak se udržitelnost prolíná do vzdělávání a zná kompetenční model</w:t>
      </w:r>
      <w:r w:rsidR="00E21CB2" w:rsidRPr="00E21CB2">
        <w:rPr>
          <w:rFonts w:ascii="Arial" w:hAnsi="Arial" w:cs="Arial"/>
          <w:color w:val="000000"/>
        </w:rPr>
        <w:t>,</w:t>
      </w:r>
      <w:r w:rsidRPr="00E21CB2">
        <w:rPr>
          <w:rFonts w:ascii="Arial" w:hAnsi="Arial" w:cs="Arial"/>
          <w:color w:val="000000"/>
        </w:rPr>
        <w:t xml:space="preserve"> který přispívá k</w:t>
      </w:r>
      <w:r w:rsidR="00E21CB2" w:rsidRPr="00E21CB2">
        <w:rPr>
          <w:rFonts w:ascii="Arial" w:hAnsi="Arial" w:cs="Arial"/>
          <w:color w:val="000000"/>
        </w:rPr>
        <w:t xml:space="preserve"> udržitelnému životu. </w:t>
      </w:r>
    </w:p>
    <w:p w:rsidR="003A0705" w:rsidRPr="00E21CB2" w:rsidRDefault="003A0705" w:rsidP="003A0705">
      <w:pPr>
        <w:pStyle w:val="Normlnweb"/>
        <w:spacing w:before="0" w:beforeAutospacing="0" w:after="0" w:afterAutospacing="0" w:line="303" w:lineRule="atLeast"/>
        <w:textAlignment w:val="baseline"/>
        <w:rPr>
          <w:rFonts w:ascii="Arial" w:hAnsi="Arial" w:cs="Arial"/>
          <w:color w:val="000000"/>
        </w:rPr>
      </w:pPr>
    </w:p>
    <w:p w:rsidR="003A0705" w:rsidRPr="00E21CB2" w:rsidRDefault="003A0705" w:rsidP="003A0705">
      <w:pPr>
        <w:pStyle w:val="Normlnweb"/>
        <w:spacing w:before="0" w:beforeAutospacing="0" w:after="0" w:afterAutospacing="0" w:line="303" w:lineRule="atLeast"/>
        <w:textAlignment w:val="baseline"/>
        <w:rPr>
          <w:rFonts w:ascii="Arial" w:hAnsi="Arial" w:cs="Arial"/>
          <w:b/>
          <w:bCs/>
          <w:color w:val="000000"/>
        </w:rPr>
      </w:pPr>
    </w:p>
    <w:p w:rsidR="000B4AC2" w:rsidRPr="00E21CB2" w:rsidRDefault="000B4AC2">
      <w:pPr>
        <w:pStyle w:val="Normln1"/>
        <w:spacing w:after="0" w:line="240" w:lineRule="auto"/>
        <w:rPr>
          <w:rFonts w:ascii="Arial" w:hAnsi="Arial" w:cs="Arial"/>
          <w:sz w:val="24"/>
          <w:szCs w:val="24"/>
        </w:rPr>
      </w:pPr>
    </w:p>
    <w:sectPr w:rsidR="000B4AC2" w:rsidRPr="00E21CB2" w:rsidSect="00DE29E9">
      <w:pgSz w:w="11906" w:h="16838"/>
      <w:pgMar w:top="1417" w:right="1417" w:bottom="1417" w:left="1417" w:header="0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31C8" w:rsidRDefault="00E031C8" w:rsidP="00CB5C92">
      <w:pPr>
        <w:spacing w:after="0" w:line="240" w:lineRule="auto"/>
      </w:pPr>
      <w:r>
        <w:separator/>
      </w:r>
    </w:p>
  </w:endnote>
  <w:endnote w:type="continuationSeparator" w:id="0">
    <w:p w:rsidR="00E031C8" w:rsidRDefault="00E031C8" w:rsidP="00CB5C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Noto Sans Symbols">
    <w:charset w:val="00"/>
    <w:family w:val="auto"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ynaGroteskRE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ynaGroteskRE-BoldItalic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DynaGroteskRE-Italic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31C8" w:rsidRDefault="00E031C8" w:rsidP="00CB5C92">
      <w:pPr>
        <w:spacing w:after="0" w:line="240" w:lineRule="auto"/>
      </w:pPr>
      <w:r>
        <w:separator/>
      </w:r>
    </w:p>
  </w:footnote>
  <w:footnote w:type="continuationSeparator" w:id="0">
    <w:p w:rsidR="00E031C8" w:rsidRDefault="00E031C8" w:rsidP="00CB5C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F7405"/>
    <w:multiLevelType w:val="multilevel"/>
    <w:tmpl w:val="5B6A8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7A0370"/>
    <w:multiLevelType w:val="hybridMultilevel"/>
    <w:tmpl w:val="330A98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7D415D"/>
    <w:multiLevelType w:val="hybridMultilevel"/>
    <w:tmpl w:val="4D0AF7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41847"/>
    <w:multiLevelType w:val="hybridMultilevel"/>
    <w:tmpl w:val="ABB26C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4E0064"/>
    <w:multiLevelType w:val="multilevel"/>
    <w:tmpl w:val="39B65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61540A"/>
    <w:multiLevelType w:val="hybridMultilevel"/>
    <w:tmpl w:val="E74E4A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933140"/>
    <w:multiLevelType w:val="hybridMultilevel"/>
    <w:tmpl w:val="D39459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E2D046"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BD6B5F"/>
    <w:multiLevelType w:val="multilevel"/>
    <w:tmpl w:val="D5E2B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86617E"/>
    <w:multiLevelType w:val="hybridMultilevel"/>
    <w:tmpl w:val="5AC0DF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4E4F32"/>
    <w:multiLevelType w:val="multilevel"/>
    <w:tmpl w:val="7200E140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2"/>
  </w:num>
  <w:num w:numId="5">
    <w:abstractNumId w:val="5"/>
  </w:num>
  <w:num w:numId="6">
    <w:abstractNumId w:val="1"/>
  </w:num>
  <w:num w:numId="7">
    <w:abstractNumId w:val="3"/>
  </w:num>
  <w:num w:numId="8">
    <w:abstractNumId w:val="7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9E9"/>
    <w:rsid w:val="000179DC"/>
    <w:rsid w:val="000B4AC2"/>
    <w:rsid w:val="001A2FB1"/>
    <w:rsid w:val="001E6915"/>
    <w:rsid w:val="002D1EE1"/>
    <w:rsid w:val="002F2BA7"/>
    <w:rsid w:val="00362596"/>
    <w:rsid w:val="003A0705"/>
    <w:rsid w:val="004B4369"/>
    <w:rsid w:val="00501F07"/>
    <w:rsid w:val="006A4B5A"/>
    <w:rsid w:val="006F4E8D"/>
    <w:rsid w:val="00826063"/>
    <w:rsid w:val="00836D3B"/>
    <w:rsid w:val="009E5EB2"/>
    <w:rsid w:val="00C5171B"/>
    <w:rsid w:val="00CB5C92"/>
    <w:rsid w:val="00D40E3E"/>
    <w:rsid w:val="00DE29E9"/>
    <w:rsid w:val="00E031C8"/>
    <w:rsid w:val="00E21CB2"/>
    <w:rsid w:val="00EA3B56"/>
    <w:rsid w:val="00F30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90211"/>
  <w15:docId w15:val="{388B4D1D-6456-4193-BEC4-9F49120FA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color w:val="000000"/>
        <w:sz w:val="22"/>
        <w:szCs w:val="22"/>
        <w:lang w:val="cs-CZ" w:eastAsia="cs-CZ" w:bidi="ar-SA"/>
      </w:rPr>
    </w:rPrDefault>
    <w:pPrDefault>
      <w:pPr>
        <w:keepNext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60" w:line="25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179DC"/>
  </w:style>
  <w:style w:type="paragraph" w:styleId="Nadpis1">
    <w:name w:val="heading 1"/>
    <w:basedOn w:val="Normln1"/>
    <w:next w:val="Normln1"/>
    <w:rsid w:val="00DE29E9"/>
    <w:pPr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1"/>
    <w:next w:val="Normln1"/>
    <w:rsid w:val="00DE29E9"/>
    <w:pPr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1"/>
    <w:next w:val="Normln1"/>
    <w:rsid w:val="00DE29E9"/>
    <w:pPr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1"/>
    <w:next w:val="Normln1"/>
    <w:rsid w:val="00DE29E9"/>
    <w:pPr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1"/>
    <w:next w:val="Normln1"/>
    <w:rsid w:val="00DE29E9"/>
    <w:pPr>
      <w:keepLines/>
      <w:spacing w:before="220" w:after="40"/>
      <w:outlineLvl w:val="4"/>
    </w:pPr>
    <w:rPr>
      <w:b/>
    </w:rPr>
  </w:style>
  <w:style w:type="paragraph" w:styleId="Nadpis6">
    <w:name w:val="heading 6"/>
    <w:basedOn w:val="Normln1"/>
    <w:next w:val="Normln1"/>
    <w:rsid w:val="00DE29E9"/>
    <w:pPr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DE29E9"/>
  </w:style>
  <w:style w:type="table" w:customStyle="1" w:styleId="TableNormal">
    <w:name w:val="Table Normal"/>
    <w:rsid w:val="00DE29E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1"/>
    <w:next w:val="Normln1"/>
    <w:rsid w:val="00DE29E9"/>
    <w:pPr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1"/>
    <w:next w:val="Normln1"/>
    <w:rsid w:val="00DE29E9"/>
    <w:pPr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Odstavecseseznamem">
    <w:name w:val="List Paragraph"/>
    <w:basedOn w:val="Normln"/>
    <w:uiPriority w:val="34"/>
    <w:qFormat/>
    <w:rsid w:val="00CB5C92"/>
    <w:pPr>
      <w:keepNext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auto"/>
      <w:spacing w:line="259" w:lineRule="auto"/>
      <w:ind w:left="720"/>
      <w:contextualSpacing/>
    </w:pPr>
    <w:rPr>
      <w:rFonts w:asciiTheme="minorHAnsi" w:eastAsiaTheme="minorHAnsi" w:hAnsiTheme="minorHAnsi" w:cstheme="minorBidi"/>
      <w:color w:val="auto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B5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B5C92"/>
    <w:rPr>
      <w:rFonts w:ascii="Tahoma" w:hAnsi="Tahoma" w:cs="Tahoma"/>
      <w:sz w:val="16"/>
      <w:szCs w:val="16"/>
      <w:shd w:val="clear" w:color="auto" w:fill="FFFFFF"/>
    </w:rPr>
  </w:style>
  <w:style w:type="paragraph" w:styleId="Zhlav">
    <w:name w:val="header"/>
    <w:basedOn w:val="Normln"/>
    <w:link w:val="ZhlavChar"/>
    <w:uiPriority w:val="99"/>
    <w:semiHidden/>
    <w:unhideWhenUsed/>
    <w:rsid w:val="00CB5C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CB5C92"/>
    <w:rPr>
      <w:shd w:val="clear" w:color="auto" w:fill="FFFFFF"/>
    </w:rPr>
  </w:style>
  <w:style w:type="paragraph" w:styleId="Zpat">
    <w:name w:val="footer"/>
    <w:basedOn w:val="Normln"/>
    <w:link w:val="ZpatChar"/>
    <w:uiPriority w:val="99"/>
    <w:semiHidden/>
    <w:unhideWhenUsed/>
    <w:rsid w:val="00CB5C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CB5C92"/>
    <w:rPr>
      <w:shd w:val="clear" w:color="auto" w:fill="FFFFFF"/>
    </w:rPr>
  </w:style>
  <w:style w:type="paragraph" w:styleId="Normlnweb">
    <w:name w:val="Normal (Web)"/>
    <w:basedOn w:val="Normln"/>
    <w:uiPriority w:val="99"/>
    <w:semiHidden/>
    <w:unhideWhenUsed/>
    <w:rsid w:val="003A0705"/>
    <w:pPr>
      <w:keepNext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auto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0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diagramData" Target="diagrams/data2.xml"/><Relationship Id="rId18" Type="http://schemas.openxmlformats.org/officeDocument/2006/relationships/image" Target="media/image2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microsoft.com/office/2007/relationships/diagramDrawing" Target="diagrams/drawing1.xml"/><Relationship Id="rId17" Type="http://schemas.microsoft.com/office/2007/relationships/diagramDrawing" Target="diagrams/drawing2.xml"/><Relationship Id="rId2" Type="http://schemas.openxmlformats.org/officeDocument/2006/relationships/styles" Target="styles.xml"/><Relationship Id="rId16" Type="http://schemas.openxmlformats.org/officeDocument/2006/relationships/diagramColors" Target="diagrams/colors2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diagramColors" Target="diagrams/colors1.xml"/><Relationship Id="rId5" Type="http://schemas.openxmlformats.org/officeDocument/2006/relationships/footnotes" Target="footnotes.xml"/><Relationship Id="rId15" Type="http://schemas.openxmlformats.org/officeDocument/2006/relationships/diagramQuickStyle" Target="diagrams/quickStyle2.xml"/><Relationship Id="rId10" Type="http://schemas.openxmlformats.org/officeDocument/2006/relationships/diagramQuickStyle" Target="diagrams/quickStyle1.xml"/><Relationship Id="rId19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diagramLayout" Target="diagrams/layout1.xml"/><Relationship Id="rId14" Type="http://schemas.openxmlformats.org/officeDocument/2006/relationships/diagramLayout" Target="diagrams/layout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#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E0CF0E4-3E90-4F35-8615-ABB5DEB9E1BC}" type="doc">
      <dgm:prSet loTypeId="urn:microsoft.com/office/officeart/2005/8/layout/chevron2" loCatId="process" qsTypeId="urn:microsoft.com/office/officeart/2005/8/quickstyle/simple1" qsCatId="simple" csTypeId="urn:microsoft.com/office/officeart/2005/8/colors/colorful1#1" csCatId="colorful" phldr="1"/>
      <dgm:spPr/>
      <dgm:t>
        <a:bodyPr/>
        <a:lstStyle/>
        <a:p>
          <a:endParaRPr lang="cs-CZ"/>
        </a:p>
      </dgm:t>
    </dgm:pt>
    <dgm:pt modelId="{182C4F27-6F73-4BE3-99A1-F58F092F5B68}">
      <dgm:prSet phldrT="[Text]" custT="1"/>
      <dgm:spPr/>
      <dgm:t>
        <a:bodyPr/>
        <a:lstStyle/>
        <a:p>
          <a:r>
            <a:rPr lang="cs-CZ" sz="1800"/>
            <a:t>1. krok</a:t>
          </a:r>
        </a:p>
      </dgm:t>
    </dgm:pt>
    <dgm:pt modelId="{5F93C815-CC4F-4A41-91AB-FC731B68DA5A}" type="parTrans" cxnId="{A688E7AA-DFCA-412A-9E9E-4E6A91AA0509}">
      <dgm:prSet/>
      <dgm:spPr/>
      <dgm:t>
        <a:bodyPr/>
        <a:lstStyle/>
        <a:p>
          <a:endParaRPr lang="cs-CZ"/>
        </a:p>
      </dgm:t>
    </dgm:pt>
    <dgm:pt modelId="{5E1A3303-F725-4B29-BB21-9A76CA125DC6}" type="sibTrans" cxnId="{A688E7AA-DFCA-412A-9E9E-4E6A91AA0509}">
      <dgm:prSet/>
      <dgm:spPr/>
      <dgm:t>
        <a:bodyPr/>
        <a:lstStyle/>
        <a:p>
          <a:endParaRPr lang="cs-CZ"/>
        </a:p>
      </dgm:t>
    </dgm:pt>
    <dgm:pt modelId="{64B8283E-7309-4137-99A2-950F6D521026}">
      <dgm:prSet phldrT="[Text]" custT="1"/>
      <dgm:spPr/>
      <dgm:t>
        <a:bodyPr/>
        <a:lstStyle/>
        <a:p>
          <a:pPr>
            <a:buFont typeface="+mj-lt"/>
            <a:buNone/>
          </a:pPr>
          <a:r>
            <a:rPr lang="cs-CZ" sz="1400" b="1"/>
            <a:t>Slovní spojení </a:t>
          </a:r>
          <a:r>
            <a:rPr lang="cs-CZ" sz="1400"/>
            <a:t>vyjadřující na, co se program/lekce zaměří (2-3 slova).</a:t>
          </a:r>
        </a:p>
      </dgm:t>
    </dgm:pt>
    <dgm:pt modelId="{8AE9BD36-8ED2-450E-8866-FC1EF057273E}" type="parTrans" cxnId="{F3C9E6A8-3F87-4FA9-BED9-A4C23A9133D7}">
      <dgm:prSet/>
      <dgm:spPr/>
      <dgm:t>
        <a:bodyPr/>
        <a:lstStyle/>
        <a:p>
          <a:endParaRPr lang="cs-CZ"/>
        </a:p>
      </dgm:t>
    </dgm:pt>
    <dgm:pt modelId="{DE5413E3-6915-4DA9-B4EE-B517F39FC5B4}" type="sibTrans" cxnId="{F3C9E6A8-3F87-4FA9-BED9-A4C23A9133D7}">
      <dgm:prSet/>
      <dgm:spPr/>
      <dgm:t>
        <a:bodyPr/>
        <a:lstStyle/>
        <a:p>
          <a:endParaRPr lang="cs-CZ"/>
        </a:p>
      </dgm:t>
    </dgm:pt>
    <dgm:pt modelId="{40862EB6-04FC-4D67-AB95-117E132BC5E3}">
      <dgm:prSet phldrT="[Text]" custT="1"/>
      <dgm:spPr/>
      <dgm:t>
        <a:bodyPr/>
        <a:lstStyle/>
        <a:p>
          <a:r>
            <a:rPr lang="cs-CZ" sz="1800"/>
            <a:t>2. krok</a:t>
          </a:r>
        </a:p>
      </dgm:t>
    </dgm:pt>
    <dgm:pt modelId="{4899F6FD-D2C7-4D36-9950-3BABC7D344D6}" type="parTrans" cxnId="{6955407B-4294-442C-900B-7650A8527C64}">
      <dgm:prSet/>
      <dgm:spPr/>
      <dgm:t>
        <a:bodyPr/>
        <a:lstStyle/>
        <a:p>
          <a:endParaRPr lang="cs-CZ"/>
        </a:p>
      </dgm:t>
    </dgm:pt>
    <dgm:pt modelId="{4DADAB34-34DE-4A1E-A75D-3F51C5281B7A}" type="sibTrans" cxnId="{6955407B-4294-442C-900B-7650A8527C64}">
      <dgm:prSet/>
      <dgm:spPr/>
      <dgm:t>
        <a:bodyPr/>
        <a:lstStyle/>
        <a:p>
          <a:endParaRPr lang="cs-CZ"/>
        </a:p>
      </dgm:t>
    </dgm:pt>
    <dgm:pt modelId="{1E0E6CE6-F6CD-4368-A254-7872DA42869E}">
      <dgm:prSet phldrT="[Text]"/>
      <dgm:spPr/>
      <dgm:t>
        <a:bodyPr/>
        <a:lstStyle/>
        <a:p>
          <a:pPr>
            <a:buFont typeface="+mj-lt"/>
            <a:buNone/>
          </a:pPr>
          <a:r>
            <a:rPr lang="cs-CZ" b="1"/>
            <a:t>Položit si otázku </a:t>
          </a:r>
          <a:r>
            <a:rPr lang="cs-CZ"/>
            <a:t>- V čem je problém či potřeba? Proč by to mělo účastníka vůbec zajímat?</a:t>
          </a:r>
        </a:p>
      </dgm:t>
    </dgm:pt>
    <dgm:pt modelId="{24AB22F4-86F0-4AFF-B083-5EC02D93F91D}" type="parTrans" cxnId="{B0D9CFF6-E879-4734-BF9F-BA3CDBC23A92}">
      <dgm:prSet/>
      <dgm:spPr/>
      <dgm:t>
        <a:bodyPr/>
        <a:lstStyle/>
        <a:p>
          <a:endParaRPr lang="cs-CZ"/>
        </a:p>
      </dgm:t>
    </dgm:pt>
    <dgm:pt modelId="{E01F1E07-7DFE-47EF-B0C6-EC2D4B42AD97}" type="sibTrans" cxnId="{B0D9CFF6-E879-4734-BF9F-BA3CDBC23A92}">
      <dgm:prSet/>
      <dgm:spPr/>
      <dgm:t>
        <a:bodyPr/>
        <a:lstStyle/>
        <a:p>
          <a:endParaRPr lang="cs-CZ"/>
        </a:p>
      </dgm:t>
    </dgm:pt>
    <dgm:pt modelId="{280A6C0F-9923-449B-8A7B-B505FD98DAD2}">
      <dgm:prSet phldrT="[Text]" custT="1"/>
      <dgm:spPr/>
      <dgm:t>
        <a:bodyPr/>
        <a:lstStyle/>
        <a:p>
          <a:r>
            <a:rPr lang="cs-CZ" sz="1800"/>
            <a:t>3. krok</a:t>
          </a:r>
        </a:p>
      </dgm:t>
    </dgm:pt>
    <dgm:pt modelId="{EB1C1144-C731-49E2-9D8D-88795A20F598}" type="parTrans" cxnId="{733608AA-59A5-4E41-A9F0-4CC703807F38}">
      <dgm:prSet/>
      <dgm:spPr/>
      <dgm:t>
        <a:bodyPr/>
        <a:lstStyle/>
        <a:p>
          <a:endParaRPr lang="cs-CZ"/>
        </a:p>
      </dgm:t>
    </dgm:pt>
    <dgm:pt modelId="{A210E65D-B96B-4103-AAA5-E76BC3B181FE}" type="sibTrans" cxnId="{733608AA-59A5-4E41-A9F0-4CC703807F38}">
      <dgm:prSet/>
      <dgm:spPr/>
      <dgm:t>
        <a:bodyPr/>
        <a:lstStyle/>
        <a:p>
          <a:endParaRPr lang="cs-CZ"/>
        </a:p>
      </dgm:t>
    </dgm:pt>
    <dgm:pt modelId="{EACA9462-4BD7-4E40-B2E8-5E89F255ACF3}">
      <dgm:prSet phldrT="[Text]"/>
      <dgm:spPr/>
      <dgm:t>
        <a:bodyPr/>
        <a:lstStyle/>
        <a:p>
          <a:pPr>
            <a:buFont typeface="+mj-lt"/>
            <a:buNone/>
          </a:pPr>
          <a:r>
            <a:rPr lang="cs-CZ" b="1"/>
            <a:t>Hlavní myšlenka </a:t>
          </a:r>
          <a:r>
            <a:rPr lang="cs-CZ"/>
            <a:t>– rozvinout popis tématu do jedné věty, která říká s jakou myšlenkou by účastník měl z programu odcházet, co by si měl pamatovat až všechny detaily zapomene.</a:t>
          </a:r>
        </a:p>
      </dgm:t>
    </dgm:pt>
    <dgm:pt modelId="{DC3FE60B-7051-4C71-8801-51E477E1AED9}" type="parTrans" cxnId="{4203990A-1628-45FA-B31E-E1EA5A5ED495}">
      <dgm:prSet/>
      <dgm:spPr/>
      <dgm:t>
        <a:bodyPr/>
        <a:lstStyle/>
        <a:p>
          <a:endParaRPr lang="cs-CZ"/>
        </a:p>
      </dgm:t>
    </dgm:pt>
    <dgm:pt modelId="{2CA25343-7BA7-41D8-ABBC-CC9BE530A636}" type="sibTrans" cxnId="{4203990A-1628-45FA-B31E-E1EA5A5ED495}">
      <dgm:prSet/>
      <dgm:spPr/>
      <dgm:t>
        <a:bodyPr/>
        <a:lstStyle/>
        <a:p>
          <a:endParaRPr lang="cs-CZ"/>
        </a:p>
      </dgm:t>
    </dgm:pt>
    <dgm:pt modelId="{8A3FF061-CE2F-49C1-A6C3-4DFE51198608}" type="pres">
      <dgm:prSet presAssocID="{7E0CF0E4-3E90-4F35-8615-ABB5DEB9E1BC}" presName="linearFlow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cs-CZ"/>
        </a:p>
      </dgm:t>
    </dgm:pt>
    <dgm:pt modelId="{88D98288-5FAF-42A2-8928-802CF400BF5E}" type="pres">
      <dgm:prSet presAssocID="{182C4F27-6F73-4BE3-99A1-F58F092F5B68}" presName="composite" presStyleCnt="0"/>
      <dgm:spPr/>
    </dgm:pt>
    <dgm:pt modelId="{CECF1BD7-BBCE-4601-A0EF-E182DC729C62}" type="pres">
      <dgm:prSet presAssocID="{182C4F27-6F73-4BE3-99A1-F58F092F5B68}" presName="parentText" presStyleLbl="alignNode1" presStyleIdx="0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F2D488AB-D29C-4634-811C-ECD37090EADD}" type="pres">
      <dgm:prSet presAssocID="{182C4F27-6F73-4BE3-99A1-F58F092F5B68}" presName="descendantText" presStyleLbl="alignAcc1" presStyleIdx="0" presStyleCnt="3">
        <dgm:presLayoutVars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FE0EE07B-6FBE-4645-B77A-366B40354F6E}" type="pres">
      <dgm:prSet presAssocID="{5E1A3303-F725-4B29-BB21-9A76CA125DC6}" presName="sp" presStyleCnt="0"/>
      <dgm:spPr/>
    </dgm:pt>
    <dgm:pt modelId="{69A57E5D-E050-4EEA-B818-338DF9A72234}" type="pres">
      <dgm:prSet presAssocID="{40862EB6-04FC-4D67-AB95-117E132BC5E3}" presName="composite" presStyleCnt="0"/>
      <dgm:spPr/>
    </dgm:pt>
    <dgm:pt modelId="{A252FB56-765F-4212-BE4A-36A9835A08E0}" type="pres">
      <dgm:prSet presAssocID="{40862EB6-04FC-4D67-AB95-117E132BC5E3}" presName="parentText" presStyleLbl="alignNode1" presStyleIdx="1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0A988B62-7497-4FD0-95FC-40F0CAC2F21A}" type="pres">
      <dgm:prSet presAssocID="{40862EB6-04FC-4D67-AB95-117E132BC5E3}" presName="descendantText" presStyleLbl="alignAcc1" presStyleIdx="1" presStyleCnt="3">
        <dgm:presLayoutVars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3C3610DC-330A-45D9-81C1-F44FB599D7EB}" type="pres">
      <dgm:prSet presAssocID="{4DADAB34-34DE-4A1E-A75D-3F51C5281B7A}" presName="sp" presStyleCnt="0"/>
      <dgm:spPr/>
    </dgm:pt>
    <dgm:pt modelId="{DBCFED67-9FDA-4CD8-BD28-1829FE4CEDF5}" type="pres">
      <dgm:prSet presAssocID="{280A6C0F-9923-449B-8A7B-B505FD98DAD2}" presName="composite" presStyleCnt="0"/>
      <dgm:spPr/>
    </dgm:pt>
    <dgm:pt modelId="{9704E9A9-CBE5-444E-A602-93F991B660AD}" type="pres">
      <dgm:prSet presAssocID="{280A6C0F-9923-449B-8A7B-B505FD98DAD2}" presName="parentText" presStyleLbl="alignNode1" presStyleIdx="2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8EC67746-77DC-40B8-8F5A-F8D38078EC07}" type="pres">
      <dgm:prSet presAssocID="{280A6C0F-9923-449B-8A7B-B505FD98DAD2}" presName="descendantText" presStyleLbl="alignAcc1" presStyleIdx="2" presStyleCnt="3">
        <dgm:presLayoutVars>
          <dgm:bulletEnabled val="1"/>
        </dgm:presLayoutVars>
      </dgm:prSet>
      <dgm:spPr/>
      <dgm:t>
        <a:bodyPr/>
        <a:lstStyle/>
        <a:p>
          <a:endParaRPr lang="cs-CZ"/>
        </a:p>
      </dgm:t>
    </dgm:pt>
  </dgm:ptLst>
  <dgm:cxnLst>
    <dgm:cxn modelId="{4804EEB3-F952-48BA-A5BA-A6A6AD774D96}" type="presOf" srcId="{64B8283E-7309-4137-99A2-950F6D521026}" destId="{F2D488AB-D29C-4634-811C-ECD37090EADD}" srcOrd="0" destOrd="0" presId="urn:microsoft.com/office/officeart/2005/8/layout/chevron2"/>
    <dgm:cxn modelId="{4203990A-1628-45FA-B31E-E1EA5A5ED495}" srcId="{280A6C0F-9923-449B-8A7B-B505FD98DAD2}" destId="{EACA9462-4BD7-4E40-B2E8-5E89F255ACF3}" srcOrd="0" destOrd="0" parTransId="{DC3FE60B-7051-4C71-8801-51E477E1AED9}" sibTransId="{2CA25343-7BA7-41D8-ABBC-CC9BE530A636}"/>
    <dgm:cxn modelId="{733608AA-59A5-4E41-A9F0-4CC703807F38}" srcId="{7E0CF0E4-3E90-4F35-8615-ABB5DEB9E1BC}" destId="{280A6C0F-9923-449B-8A7B-B505FD98DAD2}" srcOrd="2" destOrd="0" parTransId="{EB1C1144-C731-49E2-9D8D-88795A20F598}" sibTransId="{A210E65D-B96B-4103-AAA5-E76BC3B181FE}"/>
    <dgm:cxn modelId="{66E4FF4F-AE0A-4DB7-A8C3-2081FFBD4F1F}" type="presOf" srcId="{182C4F27-6F73-4BE3-99A1-F58F092F5B68}" destId="{CECF1BD7-BBCE-4601-A0EF-E182DC729C62}" srcOrd="0" destOrd="0" presId="urn:microsoft.com/office/officeart/2005/8/layout/chevron2"/>
    <dgm:cxn modelId="{6955407B-4294-442C-900B-7650A8527C64}" srcId="{7E0CF0E4-3E90-4F35-8615-ABB5DEB9E1BC}" destId="{40862EB6-04FC-4D67-AB95-117E132BC5E3}" srcOrd="1" destOrd="0" parTransId="{4899F6FD-D2C7-4D36-9950-3BABC7D344D6}" sibTransId="{4DADAB34-34DE-4A1E-A75D-3F51C5281B7A}"/>
    <dgm:cxn modelId="{B0D9CFF6-E879-4734-BF9F-BA3CDBC23A92}" srcId="{40862EB6-04FC-4D67-AB95-117E132BC5E3}" destId="{1E0E6CE6-F6CD-4368-A254-7872DA42869E}" srcOrd="0" destOrd="0" parTransId="{24AB22F4-86F0-4AFF-B083-5EC02D93F91D}" sibTransId="{E01F1E07-7DFE-47EF-B0C6-EC2D4B42AD97}"/>
    <dgm:cxn modelId="{60DC71E3-F94E-4F60-A743-5CD06F697A4C}" type="presOf" srcId="{40862EB6-04FC-4D67-AB95-117E132BC5E3}" destId="{A252FB56-765F-4212-BE4A-36A9835A08E0}" srcOrd="0" destOrd="0" presId="urn:microsoft.com/office/officeart/2005/8/layout/chevron2"/>
    <dgm:cxn modelId="{EF430485-E406-4534-AA8A-11A163ACA223}" type="presOf" srcId="{7E0CF0E4-3E90-4F35-8615-ABB5DEB9E1BC}" destId="{8A3FF061-CE2F-49C1-A6C3-4DFE51198608}" srcOrd="0" destOrd="0" presId="urn:microsoft.com/office/officeart/2005/8/layout/chevron2"/>
    <dgm:cxn modelId="{F3C9E6A8-3F87-4FA9-BED9-A4C23A9133D7}" srcId="{182C4F27-6F73-4BE3-99A1-F58F092F5B68}" destId="{64B8283E-7309-4137-99A2-950F6D521026}" srcOrd="0" destOrd="0" parTransId="{8AE9BD36-8ED2-450E-8866-FC1EF057273E}" sibTransId="{DE5413E3-6915-4DA9-B4EE-B517F39FC5B4}"/>
    <dgm:cxn modelId="{092818A2-3B74-4B7E-908B-3523CEB7E5F1}" type="presOf" srcId="{1E0E6CE6-F6CD-4368-A254-7872DA42869E}" destId="{0A988B62-7497-4FD0-95FC-40F0CAC2F21A}" srcOrd="0" destOrd="0" presId="urn:microsoft.com/office/officeart/2005/8/layout/chevron2"/>
    <dgm:cxn modelId="{AEEEE093-981C-4CAE-AF37-D5471B5C6F26}" type="presOf" srcId="{280A6C0F-9923-449B-8A7B-B505FD98DAD2}" destId="{9704E9A9-CBE5-444E-A602-93F991B660AD}" srcOrd="0" destOrd="0" presId="urn:microsoft.com/office/officeart/2005/8/layout/chevron2"/>
    <dgm:cxn modelId="{CD311798-8E2B-4021-8EB0-D9531AE36FBB}" type="presOf" srcId="{EACA9462-4BD7-4E40-B2E8-5E89F255ACF3}" destId="{8EC67746-77DC-40B8-8F5A-F8D38078EC07}" srcOrd="0" destOrd="0" presId="urn:microsoft.com/office/officeart/2005/8/layout/chevron2"/>
    <dgm:cxn modelId="{A688E7AA-DFCA-412A-9E9E-4E6A91AA0509}" srcId="{7E0CF0E4-3E90-4F35-8615-ABB5DEB9E1BC}" destId="{182C4F27-6F73-4BE3-99A1-F58F092F5B68}" srcOrd="0" destOrd="0" parTransId="{5F93C815-CC4F-4A41-91AB-FC731B68DA5A}" sibTransId="{5E1A3303-F725-4B29-BB21-9A76CA125DC6}"/>
    <dgm:cxn modelId="{7D3327F8-1464-41BA-A023-1679601BCC85}" type="presParOf" srcId="{8A3FF061-CE2F-49C1-A6C3-4DFE51198608}" destId="{88D98288-5FAF-42A2-8928-802CF400BF5E}" srcOrd="0" destOrd="0" presId="urn:microsoft.com/office/officeart/2005/8/layout/chevron2"/>
    <dgm:cxn modelId="{78E1D1E4-1374-4E6B-A6E8-0BFCEF0C3DB0}" type="presParOf" srcId="{88D98288-5FAF-42A2-8928-802CF400BF5E}" destId="{CECF1BD7-BBCE-4601-A0EF-E182DC729C62}" srcOrd="0" destOrd="0" presId="urn:microsoft.com/office/officeart/2005/8/layout/chevron2"/>
    <dgm:cxn modelId="{DF197F9D-8E03-4076-9F35-52523009AF78}" type="presParOf" srcId="{88D98288-5FAF-42A2-8928-802CF400BF5E}" destId="{F2D488AB-D29C-4634-811C-ECD37090EADD}" srcOrd="1" destOrd="0" presId="urn:microsoft.com/office/officeart/2005/8/layout/chevron2"/>
    <dgm:cxn modelId="{9CB6FB59-A05D-41F1-9408-FC424C7E224D}" type="presParOf" srcId="{8A3FF061-CE2F-49C1-A6C3-4DFE51198608}" destId="{FE0EE07B-6FBE-4645-B77A-366B40354F6E}" srcOrd="1" destOrd="0" presId="urn:microsoft.com/office/officeart/2005/8/layout/chevron2"/>
    <dgm:cxn modelId="{40E8CBA7-27FF-44C8-8D5B-94EF5A222105}" type="presParOf" srcId="{8A3FF061-CE2F-49C1-A6C3-4DFE51198608}" destId="{69A57E5D-E050-4EEA-B818-338DF9A72234}" srcOrd="2" destOrd="0" presId="urn:microsoft.com/office/officeart/2005/8/layout/chevron2"/>
    <dgm:cxn modelId="{BC65798B-73B5-401E-8C2F-C1E5F92AF4CB}" type="presParOf" srcId="{69A57E5D-E050-4EEA-B818-338DF9A72234}" destId="{A252FB56-765F-4212-BE4A-36A9835A08E0}" srcOrd="0" destOrd="0" presId="urn:microsoft.com/office/officeart/2005/8/layout/chevron2"/>
    <dgm:cxn modelId="{21BA6D90-4A69-4DBD-B244-27F8ADF53266}" type="presParOf" srcId="{69A57E5D-E050-4EEA-B818-338DF9A72234}" destId="{0A988B62-7497-4FD0-95FC-40F0CAC2F21A}" srcOrd="1" destOrd="0" presId="urn:microsoft.com/office/officeart/2005/8/layout/chevron2"/>
    <dgm:cxn modelId="{79A11227-A1A0-4786-8FDA-C813734DE682}" type="presParOf" srcId="{8A3FF061-CE2F-49C1-A6C3-4DFE51198608}" destId="{3C3610DC-330A-45D9-81C1-F44FB599D7EB}" srcOrd="3" destOrd="0" presId="urn:microsoft.com/office/officeart/2005/8/layout/chevron2"/>
    <dgm:cxn modelId="{69AF3990-020A-4914-A1B8-B41364DB8664}" type="presParOf" srcId="{8A3FF061-CE2F-49C1-A6C3-4DFE51198608}" destId="{DBCFED67-9FDA-4CD8-BD28-1829FE4CEDF5}" srcOrd="4" destOrd="0" presId="urn:microsoft.com/office/officeart/2005/8/layout/chevron2"/>
    <dgm:cxn modelId="{366CABBE-1BE5-4193-9EDD-B943DB88EED7}" type="presParOf" srcId="{DBCFED67-9FDA-4CD8-BD28-1829FE4CEDF5}" destId="{9704E9A9-CBE5-444E-A602-93F991B660AD}" srcOrd="0" destOrd="0" presId="urn:microsoft.com/office/officeart/2005/8/layout/chevron2"/>
    <dgm:cxn modelId="{A2B294D6-2325-419B-86A3-DA31DD0DD2FC}" type="presParOf" srcId="{DBCFED67-9FDA-4CD8-BD28-1829FE4CEDF5}" destId="{8EC67746-77DC-40B8-8F5A-F8D38078EC07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14AE6EC5-4BE3-4B29-9C87-FCEEFF193349}" type="doc">
      <dgm:prSet loTypeId="urn:microsoft.com/office/officeart/2005/8/layout/radial3" loCatId="cycle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cs-CZ"/>
        </a:p>
      </dgm:t>
    </dgm:pt>
    <dgm:pt modelId="{192F16CD-05A2-432D-9032-A437B670CE3D}">
      <dgm:prSet phldrT="[Text]"/>
      <dgm:spPr/>
      <dgm:t>
        <a:bodyPr/>
        <a:lstStyle/>
        <a:p>
          <a:pPr algn="ctr"/>
          <a:r>
            <a:rPr lang="cs-CZ"/>
            <a:t>Kompetence k ...</a:t>
          </a:r>
        </a:p>
      </dgm:t>
    </dgm:pt>
    <dgm:pt modelId="{9497E8A1-6607-4ECA-8147-A42ADDAED2A0}" type="parTrans" cxnId="{D4227867-D650-479B-A396-1E089AD94523}">
      <dgm:prSet/>
      <dgm:spPr/>
      <dgm:t>
        <a:bodyPr/>
        <a:lstStyle/>
        <a:p>
          <a:pPr algn="ctr"/>
          <a:endParaRPr lang="cs-CZ"/>
        </a:p>
      </dgm:t>
    </dgm:pt>
    <dgm:pt modelId="{94A0FECB-EA1D-407A-9D6F-67275B463DEF}" type="sibTrans" cxnId="{D4227867-D650-479B-A396-1E089AD94523}">
      <dgm:prSet/>
      <dgm:spPr/>
      <dgm:t>
        <a:bodyPr/>
        <a:lstStyle/>
        <a:p>
          <a:pPr algn="ctr"/>
          <a:endParaRPr lang="cs-CZ"/>
        </a:p>
      </dgm:t>
    </dgm:pt>
    <dgm:pt modelId="{87989CDE-F09A-414C-BB57-D5A6FF140644}">
      <dgm:prSet phldrT="[Text]"/>
      <dgm:spPr/>
      <dgm:t>
        <a:bodyPr/>
        <a:lstStyle/>
        <a:p>
          <a:pPr algn="ctr"/>
          <a:r>
            <a:rPr lang="cs-CZ"/>
            <a:t>Znalosti</a:t>
          </a:r>
        </a:p>
      </dgm:t>
    </dgm:pt>
    <dgm:pt modelId="{71E3262E-FC66-4AFA-8ACC-4189AFC009C5}" type="parTrans" cxnId="{3318E606-CF4D-462E-A61C-5BF59622BDB9}">
      <dgm:prSet/>
      <dgm:spPr/>
      <dgm:t>
        <a:bodyPr/>
        <a:lstStyle/>
        <a:p>
          <a:pPr algn="ctr"/>
          <a:endParaRPr lang="cs-CZ"/>
        </a:p>
      </dgm:t>
    </dgm:pt>
    <dgm:pt modelId="{B373974D-E11A-4DA6-92D6-516753F5DAA5}" type="sibTrans" cxnId="{3318E606-CF4D-462E-A61C-5BF59622BDB9}">
      <dgm:prSet/>
      <dgm:spPr/>
      <dgm:t>
        <a:bodyPr/>
        <a:lstStyle/>
        <a:p>
          <a:pPr algn="ctr"/>
          <a:endParaRPr lang="cs-CZ"/>
        </a:p>
      </dgm:t>
    </dgm:pt>
    <dgm:pt modelId="{29315D1C-A6C3-41B8-8057-D3FC88FE5173}">
      <dgm:prSet phldrT="[Text]"/>
      <dgm:spPr/>
      <dgm:t>
        <a:bodyPr/>
        <a:lstStyle/>
        <a:p>
          <a:pPr algn="ctr"/>
          <a:r>
            <a:rPr lang="cs-CZ"/>
            <a:t>Dovednosti</a:t>
          </a:r>
        </a:p>
      </dgm:t>
    </dgm:pt>
    <dgm:pt modelId="{62D9E2E3-A7C2-433E-B97A-7BC8F91CC591}" type="parTrans" cxnId="{37BECB06-9490-45EB-95D8-67950E9F9A9B}">
      <dgm:prSet/>
      <dgm:spPr/>
      <dgm:t>
        <a:bodyPr/>
        <a:lstStyle/>
        <a:p>
          <a:pPr algn="ctr"/>
          <a:endParaRPr lang="cs-CZ"/>
        </a:p>
      </dgm:t>
    </dgm:pt>
    <dgm:pt modelId="{AD52AB9B-7784-4557-B109-43937C8C2BCB}" type="sibTrans" cxnId="{37BECB06-9490-45EB-95D8-67950E9F9A9B}">
      <dgm:prSet/>
      <dgm:spPr/>
      <dgm:t>
        <a:bodyPr/>
        <a:lstStyle/>
        <a:p>
          <a:pPr algn="ctr"/>
          <a:endParaRPr lang="cs-CZ"/>
        </a:p>
      </dgm:t>
    </dgm:pt>
    <dgm:pt modelId="{BFDF4ECE-E3AE-4FA0-AB8E-E8DC8812D031}">
      <dgm:prSet phldrT="[Text]"/>
      <dgm:spPr/>
      <dgm:t>
        <a:bodyPr/>
        <a:lstStyle/>
        <a:p>
          <a:pPr algn="ctr"/>
          <a:r>
            <a:rPr lang="cs-CZ"/>
            <a:t>Postoje</a:t>
          </a:r>
        </a:p>
      </dgm:t>
    </dgm:pt>
    <dgm:pt modelId="{B05ED84F-9985-46BE-8F68-9685E65F8669}" type="parTrans" cxnId="{8800283B-5189-401E-8592-F1647B4100C9}">
      <dgm:prSet/>
      <dgm:spPr/>
      <dgm:t>
        <a:bodyPr/>
        <a:lstStyle/>
        <a:p>
          <a:pPr algn="ctr"/>
          <a:endParaRPr lang="cs-CZ"/>
        </a:p>
      </dgm:t>
    </dgm:pt>
    <dgm:pt modelId="{01E216E3-CE10-4ADC-BAA9-530A8E8335E2}" type="sibTrans" cxnId="{8800283B-5189-401E-8592-F1647B4100C9}">
      <dgm:prSet/>
      <dgm:spPr/>
      <dgm:t>
        <a:bodyPr/>
        <a:lstStyle/>
        <a:p>
          <a:pPr algn="ctr"/>
          <a:endParaRPr lang="cs-CZ"/>
        </a:p>
      </dgm:t>
    </dgm:pt>
    <dgm:pt modelId="{B3680429-43D2-43B7-9F19-16CA675336A0}">
      <dgm:prSet phldrT="[Text]"/>
      <dgm:spPr/>
      <dgm:t>
        <a:bodyPr/>
        <a:lstStyle/>
        <a:p>
          <a:endParaRPr lang="cs-CZ"/>
        </a:p>
      </dgm:t>
    </dgm:pt>
    <dgm:pt modelId="{58AE8A2B-D8DA-469C-96AB-EC8E72183B53}" type="parTrans" cxnId="{EFAB48BB-0E0C-4923-92C7-930208F41E7F}">
      <dgm:prSet/>
      <dgm:spPr/>
      <dgm:t>
        <a:bodyPr/>
        <a:lstStyle/>
        <a:p>
          <a:endParaRPr lang="cs-CZ"/>
        </a:p>
      </dgm:t>
    </dgm:pt>
    <dgm:pt modelId="{A195BE02-0F50-4EE4-B34D-5321B43F559E}" type="sibTrans" cxnId="{EFAB48BB-0E0C-4923-92C7-930208F41E7F}">
      <dgm:prSet/>
      <dgm:spPr/>
      <dgm:t>
        <a:bodyPr/>
        <a:lstStyle/>
        <a:p>
          <a:endParaRPr lang="cs-CZ"/>
        </a:p>
      </dgm:t>
    </dgm:pt>
    <dgm:pt modelId="{ABB3EA05-05DF-42A5-A00A-FFBCAF104646}" type="pres">
      <dgm:prSet presAssocID="{14AE6EC5-4BE3-4B29-9C87-FCEEFF193349}" presName="composite" presStyleCnt="0">
        <dgm:presLayoutVars>
          <dgm:chMax val="1"/>
          <dgm:dir/>
          <dgm:resizeHandles val="exact"/>
        </dgm:presLayoutVars>
      </dgm:prSet>
      <dgm:spPr/>
      <dgm:t>
        <a:bodyPr/>
        <a:lstStyle/>
        <a:p>
          <a:endParaRPr lang="cs-CZ"/>
        </a:p>
      </dgm:t>
    </dgm:pt>
    <dgm:pt modelId="{3AC1D2A9-E9A3-45F6-8F0A-2657FD1F94BA}" type="pres">
      <dgm:prSet presAssocID="{14AE6EC5-4BE3-4B29-9C87-FCEEFF193349}" presName="radial" presStyleCnt="0">
        <dgm:presLayoutVars>
          <dgm:animLvl val="ctr"/>
        </dgm:presLayoutVars>
      </dgm:prSet>
      <dgm:spPr/>
    </dgm:pt>
    <dgm:pt modelId="{489D4969-9CA8-42FB-B913-B7D710058C4F}" type="pres">
      <dgm:prSet presAssocID="{192F16CD-05A2-432D-9032-A437B670CE3D}" presName="centerShape" presStyleLbl="vennNode1" presStyleIdx="0" presStyleCnt="4"/>
      <dgm:spPr/>
      <dgm:t>
        <a:bodyPr/>
        <a:lstStyle/>
        <a:p>
          <a:endParaRPr lang="cs-CZ"/>
        </a:p>
      </dgm:t>
    </dgm:pt>
    <dgm:pt modelId="{EF9BB52E-7DB0-4FFB-993F-006595EB9DC7}" type="pres">
      <dgm:prSet presAssocID="{87989CDE-F09A-414C-BB57-D5A6FF140644}" presName="node" presStyleLbl="vennNode1" presStyleIdx="1" presStyleCnt="4">
        <dgm:presLayoutVars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EE2E29E6-03E5-4FBC-8B29-618F1105D134}" type="pres">
      <dgm:prSet presAssocID="{29315D1C-A6C3-41B8-8057-D3FC88FE5173}" presName="node" presStyleLbl="vennNode1" presStyleIdx="2" presStyleCnt="4">
        <dgm:presLayoutVars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89887233-01B0-45CE-926D-021F9A150EE0}" type="pres">
      <dgm:prSet presAssocID="{BFDF4ECE-E3AE-4FA0-AB8E-E8DC8812D031}" presName="node" presStyleLbl="vennNode1" presStyleIdx="3" presStyleCnt="4">
        <dgm:presLayoutVars>
          <dgm:bulletEnabled val="1"/>
        </dgm:presLayoutVars>
      </dgm:prSet>
      <dgm:spPr/>
      <dgm:t>
        <a:bodyPr/>
        <a:lstStyle/>
        <a:p>
          <a:endParaRPr lang="cs-CZ"/>
        </a:p>
      </dgm:t>
    </dgm:pt>
  </dgm:ptLst>
  <dgm:cxnLst>
    <dgm:cxn modelId="{A479468D-C1E2-4B2C-ADF1-468DE6E994DB}" type="presOf" srcId="{BFDF4ECE-E3AE-4FA0-AB8E-E8DC8812D031}" destId="{89887233-01B0-45CE-926D-021F9A150EE0}" srcOrd="0" destOrd="0" presId="urn:microsoft.com/office/officeart/2005/8/layout/radial3"/>
    <dgm:cxn modelId="{84B7A1D0-7DA4-4E39-A323-AA2082C8C4E3}" type="presOf" srcId="{192F16CD-05A2-432D-9032-A437B670CE3D}" destId="{489D4969-9CA8-42FB-B913-B7D710058C4F}" srcOrd="0" destOrd="0" presId="urn:microsoft.com/office/officeart/2005/8/layout/radial3"/>
    <dgm:cxn modelId="{485EE3FC-6721-4C29-BF29-2D423A7F6EEB}" type="presOf" srcId="{87989CDE-F09A-414C-BB57-D5A6FF140644}" destId="{EF9BB52E-7DB0-4FFB-993F-006595EB9DC7}" srcOrd="0" destOrd="0" presId="urn:microsoft.com/office/officeart/2005/8/layout/radial3"/>
    <dgm:cxn modelId="{EFAB48BB-0E0C-4923-92C7-930208F41E7F}" srcId="{14AE6EC5-4BE3-4B29-9C87-FCEEFF193349}" destId="{B3680429-43D2-43B7-9F19-16CA675336A0}" srcOrd="1" destOrd="0" parTransId="{58AE8A2B-D8DA-469C-96AB-EC8E72183B53}" sibTransId="{A195BE02-0F50-4EE4-B34D-5321B43F559E}"/>
    <dgm:cxn modelId="{D4227867-D650-479B-A396-1E089AD94523}" srcId="{14AE6EC5-4BE3-4B29-9C87-FCEEFF193349}" destId="{192F16CD-05A2-432D-9032-A437B670CE3D}" srcOrd="0" destOrd="0" parTransId="{9497E8A1-6607-4ECA-8147-A42ADDAED2A0}" sibTransId="{94A0FECB-EA1D-407A-9D6F-67275B463DEF}"/>
    <dgm:cxn modelId="{3318E606-CF4D-462E-A61C-5BF59622BDB9}" srcId="{192F16CD-05A2-432D-9032-A437B670CE3D}" destId="{87989CDE-F09A-414C-BB57-D5A6FF140644}" srcOrd="0" destOrd="0" parTransId="{71E3262E-FC66-4AFA-8ACC-4189AFC009C5}" sibTransId="{B373974D-E11A-4DA6-92D6-516753F5DAA5}"/>
    <dgm:cxn modelId="{8D7D4B29-4D17-4489-8238-841D414F4081}" type="presOf" srcId="{29315D1C-A6C3-41B8-8057-D3FC88FE5173}" destId="{EE2E29E6-03E5-4FBC-8B29-618F1105D134}" srcOrd="0" destOrd="0" presId="urn:microsoft.com/office/officeart/2005/8/layout/radial3"/>
    <dgm:cxn modelId="{58ABE55A-CE07-4AEF-85FB-644AA5073B87}" type="presOf" srcId="{14AE6EC5-4BE3-4B29-9C87-FCEEFF193349}" destId="{ABB3EA05-05DF-42A5-A00A-FFBCAF104646}" srcOrd="0" destOrd="0" presId="urn:microsoft.com/office/officeart/2005/8/layout/radial3"/>
    <dgm:cxn modelId="{37BECB06-9490-45EB-95D8-67950E9F9A9B}" srcId="{192F16CD-05A2-432D-9032-A437B670CE3D}" destId="{29315D1C-A6C3-41B8-8057-D3FC88FE5173}" srcOrd="1" destOrd="0" parTransId="{62D9E2E3-A7C2-433E-B97A-7BC8F91CC591}" sibTransId="{AD52AB9B-7784-4557-B109-43937C8C2BCB}"/>
    <dgm:cxn modelId="{8800283B-5189-401E-8592-F1647B4100C9}" srcId="{192F16CD-05A2-432D-9032-A437B670CE3D}" destId="{BFDF4ECE-E3AE-4FA0-AB8E-E8DC8812D031}" srcOrd="2" destOrd="0" parTransId="{B05ED84F-9985-46BE-8F68-9685E65F8669}" sibTransId="{01E216E3-CE10-4ADC-BAA9-530A8E8335E2}"/>
    <dgm:cxn modelId="{2C6C6B2D-ED79-4498-8554-28DB83C5DB2C}" type="presParOf" srcId="{ABB3EA05-05DF-42A5-A00A-FFBCAF104646}" destId="{3AC1D2A9-E9A3-45F6-8F0A-2657FD1F94BA}" srcOrd="0" destOrd="0" presId="urn:microsoft.com/office/officeart/2005/8/layout/radial3"/>
    <dgm:cxn modelId="{5FCB44AC-C238-4FAF-A3B7-63C6E14172F6}" type="presParOf" srcId="{3AC1D2A9-E9A3-45F6-8F0A-2657FD1F94BA}" destId="{489D4969-9CA8-42FB-B913-B7D710058C4F}" srcOrd="0" destOrd="0" presId="urn:microsoft.com/office/officeart/2005/8/layout/radial3"/>
    <dgm:cxn modelId="{5204D4C5-ECC6-4302-9EC3-6C7CA209023C}" type="presParOf" srcId="{3AC1D2A9-E9A3-45F6-8F0A-2657FD1F94BA}" destId="{EF9BB52E-7DB0-4FFB-993F-006595EB9DC7}" srcOrd="1" destOrd="0" presId="urn:microsoft.com/office/officeart/2005/8/layout/radial3"/>
    <dgm:cxn modelId="{BFD219F1-64A1-491D-889A-17BF4D516395}" type="presParOf" srcId="{3AC1D2A9-E9A3-45F6-8F0A-2657FD1F94BA}" destId="{EE2E29E6-03E5-4FBC-8B29-618F1105D134}" srcOrd="2" destOrd="0" presId="urn:microsoft.com/office/officeart/2005/8/layout/radial3"/>
    <dgm:cxn modelId="{1E521253-7967-4765-9222-D8E7BA6070FC}" type="presParOf" srcId="{3AC1D2A9-E9A3-45F6-8F0A-2657FD1F94BA}" destId="{89887233-01B0-45CE-926D-021F9A150EE0}" srcOrd="3" destOrd="0" presId="urn:microsoft.com/office/officeart/2005/8/layout/radial3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ECF1BD7-BBCE-4601-A0EF-E182DC729C62}">
      <dsp:nvSpPr>
        <dsp:cNvPr id="0" name=""/>
        <dsp:cNvSpPr/>
      </dsp:nvSpPr>
      <dsp:spPr>
        <a:xfrm rot="5400000">
          <a:off x="-144238" y="145502"/>
          <a:ext cx="961586" cy="673110"/>
        </a:xfrm>
        <a:prstGeom prst="chevron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800" kern="1200"/>
            <a:t>1. krok</a:t>
          </a:r>
        </a:p>
      </dsp:txBody>
      <dsp:txXfrm rot="-5400000">
        <a:off x="0" y="337819"/>
        <a:ext cx="673110" cy="288476"/>
      </dsp:txXfrm>
    </dsp:sp>
    <dsp:sp modelId="{F2D488AB-D29C-4634-811C-ECD37090EADD}">
      <dsp:nvSpPr>
        <dsp:cNvPr id="0" name=""/>
        <dsp:cNvSpPr/>
      </dsp:nvSpPr>
      <dsp:spPr>
        <a:xfrm rot="5400000">
          <a:off x="2883080" y="-2208705"/>
          <a:ext cx="625360" cy="5045300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8890" rIns="8890" bIns="8890" numCol="1" spcCol="1270" anchor="ctr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+mj-lt"/>
            <a:buChar char="••"/>
          </a:pPr>
          <a:r>
            <a:rPr lang="cs-CZ" sz="1400" b="1" kern="1200"/>
            <a:t>Slovní spojení </a:t>
          </a:r>
          <a:r>
            <a:rPr lang="cs-CZ" sz="1400" kern="1200"/>
            <a:t>vyjadřující na, co se program/lekce zaměří (2-3 slova).</a:t>
          </a:r>
        </a:p>
      </dsp:txBody>
      <dsp:txXfrm rot="-5400000">
        <a:off x="673110" y="31793"/>
        <a:ext cx="5014772" cy="564304"/>
      </dsp:txXfrm>
    </dsp:sp>
    <dsp:sp modelId="{A252FB56-765F-4212-BE4A-36A9835A08E0}">
      <dsp:nvSpPr>
        <dsp:cNvPr id="0" name=""/>
        <dsp:cNvSpPr/>
      </dsp:nvSpPr>
      <dsp:spPr>
        <a:xfrm rot="5400000">
          <a:off x="-144238" y="898566"/>
          <a:ext cx="961586" cy="673110"/>
        </a:xfrm>
        <a:prstGeom prst="chevron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800" kern="1200"/>
            <a:t>2. krok</a:t>
          </a:r>
        </a:p>
      </dsp:txBody>
      <dsp:txXfrm rot="-5400000">
        <a:off x="0" y="1090883"/>
        <a:ext cx="673110" cy="288476"/>
      </dsp:txXfrm>
    </dsp:sp>
    <dsp:sp modelId="{0A988B62-7497-4FD0-95FC-40F0CAC2F21A}">
      <dsp:nvSpPr>
        <dsp:cNvPr id="0" name=""/>
        <dsp:cNvSpPr/>
      </dsp:nvSpPr>
      <dsp:spPr>
        <a:xfrm rot="5400000">
          <a:off x="2883245" y="-1455805"/>
          <a:ext cx="625031" cy="5045300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2456" tIns="8255" rIns="8255" bIns="8255" numCol="1" spcCol="1270" anchor="ctr" anchorCtr="0">
          <a:noAutofit/>
        </a:bodyPr>
        <a:lstStyle/>
        <a:p>
          <a:pPr marL="114300" lvl="1" indent="-114300" algn="l" defTabSz="57785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+mj-lt"/>
            <a:buChar char="••"/>
          </a:pPr>
          <a:r>
            <a:rPr lang="cs-CZ" sz="1300" b="1" kern="1200"/>
            <a:t>Položit si otázku </a:t>
          </a:r>
          <a:r>
            <a:rPr lang="cs-CZ" sz="1300" kern="1200"/>
            <a:t>- V čem je problém či potřeba? Proč by to mělo účastníka vůbec zajímat?</a:t>
          </a:r>
        </a:p>
      </dsp:txBody>
      <dsp:txXfrm rot="-5400000">
        <a:off x="673111" y="784840"/>
        <a:ext cx="5014789" cy="564009"/>
      </dsp:txXfrm>
    </dsp:sp>
    <dsp:sp modelId="{9704E9A9-CBE5-444E-A602-93F991B660AD}">
      <dsp:nvSpPr>
        <dsp:cNvPr id="0" name=""/>
        <dsp:cNvSpPr/>
      </dsp:nvSpPr>
      <dsp:spPr>
        <a:xfrm rot="5400000">
          <a:off x="-144238" y="1651630"/>
          <a:ext cx="961586" cy="673110"/>
        </a:xfrm>
        <a:prstGeom prst="chevron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800" kern="1200"/>
            <a:t>3. krok</a:t>
          </a:r>
        </a:p>
      </dsp:txBody>
      <dsp:txXfrm rot="-5400000">
        <a:off x="0" y="1843947"/>
        <a:ext cx="673110" cy="288476"/>
      </dsp:txXfrm>
    </dsp:sp>
    <dsp:sp modelId="{8EC67746-77DC-40B8-8F5A-F8D38078EC07}">
      <dsp:nvSpPr>
        <dsp:cNvPr id="0" name=""/>
        <dsp:cNvSpPr/>
      </dsp:nvSpPr>
      <dsp:spPr>
        <a:xfrm rot="5400000">
          <a:off x="2883245" y="-702742"/>
          <a:ext cx="625031" cy="5045300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2456" tIns="8255" rIns="8255" bIns="8255" numCol="1" spcCol="1270" anchor="ctr" anchorCtr="0">
          <a:noAutofit/>
        </a:bodyPr>
        <a:lstStyle/>
        <a:p>
          <a:pPr marL="114300" lvl="1" indent="-114300" algn="l" defTabSz="57785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+mj-lt"/>
            <a:buChar char="••"/>
          </a:pPr>
          <a:r>
            <a:rPr lang="cs-CZ" sz="1300" b="1" kern="1200"/>
            <a:t>Hlavní myšlenka </a:t>
          </a:r>
          <a:r>
            <a:rPr lang="cs-CZ" sz="1300" kern="1200"/>
            <a:t>– rozvinout popis tématu do jedné věty, která říká s jakou myšlenkou by účastník měl z programu odcházet, co by si měl pamatovat až všechny detaily zapomene.</a:t>
          </a:r>
        </a:p>
      </dsp:txBody>
      <dsp:txXfrm rot="-5400000">
        <a:off x="673111" y="1537903"/>
        <a:ext cx="5014789" cy="564009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89D4969-9CA8-42FB-B913-B7D710058C4F}">
      <dsp:nvSpPr>
        <dsp:cNvPr id="0" name=""/>
        <dsp:cNvSpPr/>
      </dsp:nvSpPr>
      <dsp:spPr>
        <a:xfrm>
          <a:off x="1307196" y="741172"/>
          <a:ext cx="1554998" cy="1554998"/>
        </a:xfrm>
        <a:prstGeom prst="ellipse">
          <a:avLst/>
        </a:prstGeom>
        <a:solidFill>
          <a:schemeClr val="lt1">
            <a:alpha val="5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500" kern="1200"/>
            <a:t>Kompetence k ...</a:t>
          </a:r>
        </a:p>
      </dsp:txBody>
      <dsp:txXfrm>
        <a:off x="1534920" y="968896"/>
        <a:ext cx="1099550" cy="1099550"/>
      </dsp:txXfrm>
    </dsp:sp>
    <dsp:sp modelId="{EF9BB52E-7DB0-4FFB-993F-006595EB9DC7}">
      <dsp:nvSpPr>
        <dsp:cNvPr id="0" name=""/>
        <dsp:cNvSpPr/>
      </dsp:nvSpPr>
      <dsp:spPr>
        <a:xfrm>
          <a:off x="1695945" y="118250"/>
          <a:ext cx="777499" cy="777499"/>
        </a:xfrm>
        <a:prstGeom prst="ellipse">
          <a:avLst/>
        </a:prstGeom>
        <a:solidFill>
          <a:schemeClr val="lt1">
            <a:alpha val="5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800" kern="1200"/>
            <a:t>Znalosti</a:t>
          </a:r>
        </a:p>
      </dsp:txBody>
      <dsp:txXfrm>
        <a:off x="1809807" y="232112"/>
        <a:ext cx="549775" cy="549775"/>
      </dsp:txXfrm>
    </dsp:sp>
    <dsp:sp modelId="{EE2E29E6-03E5-4FBC-8B29-618F1105D134}">
      <dsp:nvSpPr>
        <dsp:cNvPr id="0" name=""/>
        <dsp:cNvSpPr/>
      </dsp:nvSpPr>
      <dsp:spPr>
        <a:xfrm>
          <a:off x="2572079" y="1635758"/>
          <a:ext cx="777499" cy="777499"/>
        </a:xfrm>
        <a:prstGeom prst="ellipse">
          <a:avLst/>
        </a:prstGeom>
        <a:solidFill>
          <a:schemeClr val="lt1">
            <a:alpha val="5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800" kern="1200"/>
            <a:t>Dovednosti</a:t>
          </a:r>
        </a:p>
      </dsp:txBody>
      <dsp:txXfrm>
        <a:off x="2685941" y="1749620"/>
        <a:ext cx="549775" cy="549775"/>
      </dsp:txXfrm>
    </dsp:sp>
    <dsp:sp modelId="{89887233-01B0-45CE-926D-021F9A150EE0}">
      <dsp:nvSpPr>
        <dsp:cNvPr id="0" name=""/>
        <dsp:cNvSpPr/>
      </dsp:nvSpPr>
      <dsp:spPr>
        <a:xfrm>
          <a:off x="819812" y="1635758"/>
          <a:ext cx="777499" cy="777499"/>
        </a:xfrm>
        <a:prstGeom prst="ellipse">
          <a:avLst/>
        </a:prstGeom>
        <a:solidFill>
          <a:schemeClr val="lt1">
            <a:alpha val="5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800" kern="1200"/>
            <a:t>Postoje</a:t>
          </a:r>
        </a:p>
      </dsp:txBody>
      <dsp:txXfrm>
        <a:off x="933674" y="1749620"/>
        <a:ext cx="549775" cy="54977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radial3">
  <dgm:title val=""/>
  <dgm:desc val=""/>
  <dgm:catLst>
    <dgm:cat type="relationship" pri="31000"/>
    <dgm:cat type="cycle" pri="1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omposite">
    <dgm:varLst>
      <dgm:chMax val="1"/>
      <dgm:dir/>
      <dgm:resizeHandles val="exact"/>
    </dgm:varLst>
    <dgm:alg type="composite">
      <dgm:param type="ar" val="1"/>
    </dgm:alg>
    <dgm:shape xmlns:r="http://schemas.openxmlformats.org/officeDocument/2006/relationships" r:blip="">
      <dgm:adjLst/>
    </dgm:shape>
    <dgm:presOf/>
    <dgm:constrLst/>
    <dgm:ruleLst/>
    <dgm:layoutNode name="radial">
      <dgm:varLst>
        <dgm:animLvl val="ctr"/>
      </dgm:varLst>
      <dgm:choose name="Name0">
        <dgm:if name="Name1" func="var" arg="dir" op="equ" val="norm">
          <dgm:choose name="Name2">
            <dgm:if name="Name3" axis="ch ch" ptType="node node" st="1 1" cnt="1 0" func="cnt" op="lte" val="1">
              <dgm:alg type="cycle">
                <dgm:param type="stAng" val="90"/>
                <dgm:param type="spanAng" val="360"/>
                <dgm:param type="ctrShpMap" val="fNode"/>
              </dgm:alg>
            </dgm:if>
            <dgm:else name="Name4">
              <dgm:alg type="cycle">
                <dgm:param type="stAng" val="0"/>
                <dgm:param type="spanAng" val="360"/>
                <dgm:param type="ctrShpMap" val="fNode"/>
              </dgm:alg>
            </dgm:else>
          </dgm:choose>
        </dgm:if>
        <dgm:else name="Name5">
          <dgm:alg type="cycle">
            <dgm:param type="stAng" val="0"/>
            <dgm:param type="spanAng" val="-360"/>
            <dgm:param type="ctrShpMap" val="fNode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centerShape" refType="w"/>
        <dgm:constr type="h" for="ch" forName="centerShape" refType="h"/>
        <dgm:constr type="w" for="ch" forName="node" refType="w" fact="0.5"/>
        <dgm:constr type="h" for="ch" forName="node" refType="h" fact="0.5"/>
        <dgm:constr type="sp" refType="w" refFor="ch" refForName="node" fact="-0.2"/>
        <dgm:constr type="sibSp" refType="w" refFor="ch" refForName="node" fact="-0.2"/>
        <dgm:constr type="primFontSz" for="ch" forName="centerShape" val="65"/>
        <dgm:constr type="primFontSz" for="des" forName="node" val="65"/>
        <dgm:constr type="primFontSz" for="ch" forName="node" refType="primFontSz" refFor="ch" refForName="centerShape" op="lte"/>
      </dgm:constrLst>
      <dgm:ruleLst/>
      <dgm:forEach name="Name6" axis="ch" ptType="node" cnt="1">
        <dgm:layoutNode name="centerShape" styleLbl="vennNode1">
          <dgm:alg type="tx"/>
          <dgm:shape xmlns:r="http://schemas.openxmlformats.org/officeDocument/2006/relationships" type="ellipse" r:blip="">
            <dgm:adjLst/>
          </dgm:shape>
          <dgm:presOf axis="self"/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</dgm:constrLst>
          <dgm:ruleLst>
            <dgm:rule type="primFontSz" val="5" fact="NaN" max="NaN"/>
          </dgm:ruleLst>
        </dgm:layoutNode>
        <dgm:forEach name="Name7" axis="ch" ptType="node">
          <dgm:layoutNode name="node" styleLbl="venn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primFontSz" val="5" fact="NaN" max="NaN"/>
            </dgm:ruleLst>
          </dgm:layoutNode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1267</Words>
  <Characters>7481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Pavel Kaplan</cp:lastModifiedBy>
  <cp:revision>3</cp:revision>
  <dcterms:created xsi:type="dcterms:W3CDTF">2019-03-25T09:52:00Z</dcterms:created>
  <dcterms:modified xsi:type="dcterms:W3CDTF">2019-03-25T11:08:00Z</dcterms:modified>
</cp:coreProperties>
</file>