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4BE" w:rsidRPr="003020EC" w:rsidRDefault="00552F37" w:rsidP="0090120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20E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020EC" w:rsidRPr="003020EC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020EC">
        <w:rPr>
          <w:rFonts w:ascii="Times New Roman" w:hAnsi="Times New Roman" w:cs="Times New Roman"/>
          <w:b/>
          <w:sz w:val="24"/>
          <w:szCs w:val="24"/>
          <w:u w:val="single"/>
        </w:rPr>
        <w:t>. MAKROSOCIÁLNÍ JEVY A PROCESY</w:t>
      </w:r>
    </w:p>
    <w:p w:rsidR="003020EC" w:rsidRDefault="003020EC" w:rsidP="00901209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8F0CC1" w:rsidRDefault="0040423A" w:rsidP="00901209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Jevy jako publikum, manifestace, náboženský fanatismus, nákupní horečka, vzpoura aj. se v sociální psychologii označují několika </w:t>
      </w:r>
      <w:r w:rsidRPr="005421B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souhrnnými termíny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– </w:t>
      </w:r>
      <w:r w:rsidRPr="005421B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masové jevy, davové chování, kolektivní dynamika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Jde o skupinové chování, které </w:t>
      </w:r>
      <w:r w:rsidRPr="005421B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vzniká spontánně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vyvíjí se </w:t>
      </w:r>
      <w:r w:rsidRPr="005421B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neplánovitě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. Je relativně </w:t>
      </w:r>
      <w:r w:rsidRPr="005421B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neorganizované a nepředpověditelné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a závislé na vzájemném </w:t>
      </w:r>
      <w:r w:rsidRPr="005421B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podněcování mezi zúčastněnými</w:t>
      </w:r>
      <w:r>
        <w:rPr>
          <w:rFonts w:ascii="Times New Roman" w:hAnsi="Times New Roman" w:cs="Times New Roman"/>
          <w:noProof/>
          <w:sz w:val="24"/>
          <w:szCs w:val="24"/>
          <w:lang w:eastAsia="cs-CZ"/>
        </w:rPr>
        <w:t>.</w:t>
      </w:r>
    </w:p>
    <w:p w:rsidR="00552F37" w:rsidRDefault="00552F37" w:rsidP="00901209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40423A" w:rsidRDefault="005421B3" w:rsidP="00901209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Herbert</w:t>
      </w:r>
      <w:r w:rsidR="0040423A" w:rsidRPr="005421B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Blumer</w:t>
      </w:r>
      <w:r w:rsidR="0040423A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(1993) rozlišuje </w:t>
      </w:r>
      <w:r w:rsidR="0040423A" w:rsidRPr="005421B3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čtyři formy kolektivního chování</w:t>
      </w:r>
      <w:r w:rsidR="0040423A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</w:p>
    <w:p w:rsidR="008F0CC1" w:rsidRPr="00D943BE" w:rsidRDefault="0040423A" w:rsidP="0040423A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1B3">
        <w:rPr>
          <w:rFonts w:ascii="Times New Roman" w:hAnsi="Times New Roman" w:cs="Times New Roman"/>
          <w:b/>
          <w:sz w:val="24"/>
          <w:szCs w:val="24"/>
        </w:rPr>
        <w:t>Dav</w:t>
      </w:r>
      <w:r>
        <w:rPr>
          <w:rFonts w:ascii="Times New Roman" w:hAnsi="Times New Roman" w:cs="Times New Roman"/>
          <w:sz w:val="24"/>
          <w:szCs w:val="24"/>
        </w:rPr>
        <w:t xml:space="preserve"> (crowd), který je charakterizován </w:t>
      </w:r>
      <w:r w:rsidRPr="005421B3">
        <w:rPr>
          <w:rFonts w:ascii="Times New Roman" w:hAnsi="Times New Roman" w:cs="Times New Roman"/>
          <w:b/>
          <w:sz w:val="24"/>
          <w:szCs w:val="24"/>
        </w:rPr>
        <w:t>rozšířením společných emocí</w:t>
      </w:r>
      <w:r>
        <w:rPr>
          <w:rFonts w:ascii="Times New Roman" w:hAnsi="Times New Roman" w:cs="Times New Roman"/>
          <w:sz w:val="24"/>
          <w:szCs w:val="24"/>
        </w:rPr>
        <w:t xml:space="preserve">. Třem základním emocím odpovídají tři typy davového chování: </w:t>
      </w:r>
      <w:r w:rsidRPr="00D943BE">
        <w:rPr>
          <w:rFonts w:ascii="Times New Roman" w:hAnsi="Times New Roman" w:cs="Times New Roman"/>
          <w:b/>
          <w:sz w:val="24"/>
          <w:szCs w:val="24"/>
        </w:rPr>
        <w:t>strach – panika, radost – pobláznění, hněv – výbuch nepřátelství.</w:t>
      </w:r>
    </w:p>
    <w:p w:rsidR="0040423A" w:rsidRDefault="0040423A" w:rsidP="0040423A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43BE">
        <w:rPr>
          <w:rFonts w:ascii="Times New Roman" w:hAnsi="Times New Roman" w:cs="Times New Roman"/>
          <w:b/>
          <w:sz w:val="24"/>
          <w:szCs w:val="24"/>
        </w:rPr>
        <w:t>Veřejnost</w:t>
      </w:r>
      <w:r>
        <w:rPr>
          <w:rFonts w:ascii="Times New Roman" w:hAnsi="Times New Roman" w:cs="Times New Roman"/>
          <w:sz w:val="24"/>
          <w:szCs w:val="24"/>
        </w:rPr>
        <w:t xml:space="preserve"> (public), kterou charakterizuje </w:t>
      </w:r>
      <w:r w:rsidRPr="00D943BE">
        <w:rPr>
          <w:rFonts w:ascii="Times New Roman" w:hAnsi="Times New Roman" w:cs="Times New Roman"/>
          <w:b/>
          <w:sz w:val="24"/>
          <w:szCs w:val="24"/>
        </w:rPr>
        <w:t>diskuse o nějaké konkrétní otázce</w:t>
      </w:r>
      <w:r>
        <w:rPr>
          <w:rFonts w:ascii="Times New Roman" w:hAnsi="Times New Roman" w:cs="Times New Roman"/>
          <w:sz w:val="24"/>
          <w:szCs w:val="24"/>
        </w:rPr>
        <w:t xml:space="preserve"> – například trest smrti.</w:t>
      </w:r>
    </w:p>
    <w:p w:rsidR="0040423A" w:rsidRDefault="0040423A" w:rsidP="0040423A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43BE">
        <w:rPr>
          <w:rFonts w:ascii="Times New Roman" w:hAnsi="Times New Roman" w:cs="Times New Roman"/>
          <w:b/>
          <w:sz w:val="24"/>
          <w:szCs w:val="24"/>
        </w:rPr>
        <w:t>Masa</w:t>
      </w:r>
      <w:r>
        <w:rPr>
          <w:rFonts w:ascii="Times New Roman" w:hAnsi="Times New Roman" w:cs="Times New Roman"/>
          <w:sz w:val="24"/>
          <w:szCs w:val="24"/>
        </w:rPr>
        <w:t xml:space="preserve"> (mass) se od předchozích liší tím, že </w:t>
      </w:r>
      <w:r w:rsidRPr="00D943BE">
        <w:rPr>
          <w:rFonts w:ascii="Times New Roman" w:hAnsi="Times New Roman" w:cs="Times New Roman"/>
          <w:b/>
          <w:sz w:val="24"/>
          <w:szCs w:val="24"/>
        </w:rPr>
        <w:t>mezi účastníky nedochází k interakci</w:t>
      </w:r>
      <w:r>
        <w:rPr>
          <w:rFonts w:ascii="Times New Roman" w:hAnsi="Times New Roman" w:cs="Times New Roman"/>
          <w:sz w:val="24"/>
          <w:szCs w:val="24"/>
        </w:rPr>
        <w:t xml:space="preserve">. Jde o </w:t>
      </w:r>
      <w:r w:rsidRPr="00D943BE">
        <w:rPr>
          <w:rFonts w:ascii="Times New Roman" w:hAnsi="Times New Roman" w:cs="Times New Roman"/>
          <w:b/>
          <w:sz w:val="24"/>
          <w:szCs w:val="24"/>
        </w:rPr>
        <w:t>simultánní a nezávislé konání velkého počtu lidí</w:t>
      </w:r>
      <w:r>
        <w:rPr>
          <w:rFonts w:ascii="Times New Roman" w:hAnsi="Times New Roman" w:cs="Times New Roman"/>
          <w:sz w:val="24"/>
          <w:szCs w:val="24"/>
        </w:rPr>
        <w:t xml:space="preserve">, které vzniká například díky nějakým informacím z masmédií. Chovají se jako masa – jako </w:t>
      </w:r>
      <w:r w:rsidRPr="00D943BE">
        <w:rPr>
          <w:rFonts w:ascii="Times New Roman" w:hAnsi="Times New Roman" w:cs="Times New Roman"/>
          <w:b/>
          <w:sz w:val="24"/>
          <w:szCs w:val="24"/>
        </w:rPr>
        <w:t>„ovce“, jeden následuje ostatní</w:t>
      </w:r>
      <w:r>
        <w:rPr>
          <w:rFonts w:ascii="Times New Roman" w:hAnsi="Times New Roman" w:cs="Times New Roman"/>
          <w:sz w:val="24"/>
          <w:szCs w:val="24"/>
        </w:rPr>
        <w:t xml:space="preserve">. Lze sem zařadit módu nebo </w:t>
      </w:r>
      <w:r w:rsidRPr="00B123CC">
        <w:rPr>
          <w:rFonts w:ascii="Times New Roman" w:hAnsi="Times New Roman" w:cs="Times New Roman"/>
          <w:b/>
          <w:sz w:val="24"/>
          <w:szCs w:val="24"/>
        </w:rPr>
        <w:t>m</w:t>
      </w:r>
      <w:r w:rsidR="00B123CC" w:rsidRPr="00B123CC">
        <w:rPr>
          <w:rFonts w:ascii="Times New Roman" w:hAnsi="Times New Roman" w:cs="Times New Roman"/>
          <w:b/>
          <w:sz w:val="24"/>
          <w:szCs w:val="24"/>
        </w:rPr>
        <w:t>ó</w:t>
      </w:r>
      <w:r w:rsidRPr="00B123CC">
        <w:rPr>
          <w:rFonts w:ascii="Times New Roman" w:hAnsi="Times New Roman" w:cs="Times New Roman"/>
          <w:b/>
          <w:sz w:val="24"/>
          <w:szCs w:val="24"/>
        </w:rPr>
        <w:t xml:space="preserve">dní záliby </w:t>
      </w:r>
      <w:r>
        <w:rPr>
          <w:rFonts w:ascii="Times New Roman" w:hAnsi="Times New Roman" w:cs="Times New Roman"/>
          <w:sz w:val="24"/>
          <w:szCs w:val="24"/>
        </w:rPr>
        <w:t>masově rozšířené v určitém období – takovými mániemi byly například „</w:t>
      </w:r>
      <w:r w:rsidRPr="00B123CC">
        <w:rPr>
          <w:rFonts w:ascii="Times New Roman" w:hAnsi="Times New Roman" w:cs="Times New Roman"/>
          <w:b/>
          <w:sz w:val="24"/>
          <w:szCs w:val="24"/>
        </w:rPr>
        <w:t>dinosaurománie</w:t>
      </w:r>
      <w:r>
        <w:rPr>
          <w:rFonts w:ascii="Times New Roman" w:hAnsi="Times New Roman" w:cs="Times New Roman"/>
          <w:sz w:val="24"/>
          <w:szCs w:val="24"/>
        </w:rPr>
        <w:t xml:space="preserve">“ v 90. </w:t>
      </w:r>
      <w:r w:rsidR="00A44369">
        <w:rPr>
          <w:rFonts w:ascii="Times New Roman" w:hAnsi="Times New Roman" w:cs="Times New Roman"/>
          <w:sz w:val="24"/>
          <w:szCs w:val="24"/>
        </w:rPr>
        <w:t>letech</w:t>
      </w:r>
      <w:r>
        <w:rPr>
          <w:rFonts w:ascii="Times New Roman" w:hAnsi="Times New Roman" w:cs="Times New Roman"/>
          <w:sz w:val="24"/>
          <w:szCs w:val="24"/>
        </w:rPr>
        <w:t xml:space="preserve"> 20. </w:t>
      </w:r>
      <w:r w:rsidR="00A44369">
        <w:rPr>
          <w:rFonts w:ascii="Times New Roman" w:hAnsi="Times New Roman" w:cs="Times New Roman"/>
          <w:sz w:val="24"/>
          <w:szCs w:val="24"/>
        </w:rPr>
        <w:t>století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44369" w:rsidRDefault="00A44369" w:rsidP="0040423A">
      <w:pPr>
        <w:pStyle w:val="Bezmezer"/>
        <w:numPr>
          <w:ilvl w:val="0"/>
          <w:numId w:val="1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23CC">
        <w:rPr>
          <w:rFonts w:ascii="Times New Roman" w:hAnsi="Times New Roman" w:cs="Times New Roman"/>
          <w:b/>
          <w:sz w:val="24"/>
          <w:szCs w:val="24"/>
        </w:rPr>
        <w:t>Sociální hnutí</w:t>
      </w:r>
      <w:r>
        <w:rPr>
          <w:rFonts w:ascii="Times New Roman" w:hAnsi="Times New Roman" w:cs="Times New Roman"/>
          <w:sz w:val="24"/>
          <w:szCs w:val="24"/>
        </w:rPr>
        <w:t xml:space="preserve"> (social movement) se liší svou </w:t>
      </w:r>
      <w:r w:rsidRPr="00B123CC">
        <w:rPr>
          <w:rFonts w:ascii="Times New Roman" w:hAnsi="Times New Roman" w:cs="Times New Roman"/>
          <w:b/>
          <w:sz w:val="24"/>
          <w:szCs w:val="24"/>
        </w:rPr>
        <w:t>organizovaností, strukturou a délkou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3CC">
        <w:rPr>
          <w:rFonts w:ascii="Times New Roman" w:hAnsi="Times New Roman" w:cs="Times New Roman"/>
          <w:b/>
          <w:sz w:val="24"/>
          <w:szCs w:val="24"/>
        </w:rPr>
        <w:t>trvání</w:t>
      </w:r>
      <w:r>
        <w:rPr>
          <w:rFonts w:ascii="Times New Roman" w:hAnsi="Times New Roman" w:cs="Times New Roman"/>
          <w:sz w:val="24"/>
          <w:szCs w:val="24"/>
        </w:rPr>
        <w:t xml:space="preserve">. Jde o velikou skupinu, která vzniká na </w:t>
      </w:r>
      <w:r w:rsidRPr="00B123CC">
        <w:rPr>
          <w:rFonts w:ascii="Times New Roman" w:hAnsi="Times New Roman" w:cs="Times New Roman"/>
          <w:b/>
          <w:sz w:val="24"/>
          <w:szCs w:val="24"/>
        </w:rPr>
        <w:t>podporu konkrétních myšlenek nebo cílů</w:t>
      </w:r>
      <w:r>
        <w:rPr>
          <w:rFonts w:ascii="Times New Roman" w:hAnsi="Times New Roman" w:cs="Times New Roman"/>
          <w:sz w:val="24"/>
          <w:szCs w:val="24"/>
        </w:rPr>
        <w:t xml:space="preserve">. Velký počet lidí se snaží </w:t>
      </w:r>
      <w:r w:rsidRPr="00B123CC">
        <w:rPr>
          <w:rFonts w:ascii="Times New Roman" w:hAnsi="Times New Roman" w:cs="Times New Roman"/>
          <w:b/>
          <w:sz w:val="24"/>
          <w:szCs w:val="24"/>
        </w:rPr>
        <w:t>vyřešit</w:t>
      </w:r>
      <w:r>
        <w:rPr>
          <w:rFonts w:ascii="Times New Roman" w:hAnsi="Times New Roman" w:cs="Times New Roman"/>
          <w:sz w:val="24"/>
          <w:szCs w:val="24"/>
        </w:rPr>
        <w:t xml:space="preserve"> něco, co chápou jako </w:t>
      </w:r>
      <w:r w:rsidRPr="00B123CC">
        <w:rPr>
          <w:rFonts w:ascii="Times New Roman" w:hAnsi="Times New Roman" w:cs="Times New Roman"/>
          <w:b/>
          <w:sz w:val="24"/>
          <w:szCs w:val="24"/>
        </w:rPr>
        <w:t>problém</w:t>
      </w:r>
      <w:r>
        <w:rPr>
          <w:rFonts w:ascii="Times New Roman" w:hAnsi="Times New Roman" w:cs="Times New Roman"/>
          <w:sz w:val="24"/>
          <w:szCs w:val="24"/>
        </w:rPr>
        <w:t xml:space="preserve">, který společnost neumí uspokojivě zvládnout. </w:t>
      </w:r>
    </w:p>
    <w:p w:rsidR="00A44369" w:rsidRDefault="00A44369" w:rsidP="00A4436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44369" w:rsidRPr="00BE70AB" w:rsidRDefault="00FA1D4E" w:rsidP="0090120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70AB">
        <w:rPr>
          <w:rFonts w:ascii="Times New Roman" w:hAnsi="Times New Roman" w:cs="Times New Roman"/>
          <w:b/>
          <w:sz w:val="24"/>
          <w:szCs w:val="24"/>
        </w:rPr>
        <w:t>Teoretické koncepce</w:t>
      </w:r>
    </w:p>
    <w:p w:rsidR="00FA1D4E" w:rsidRDefault="00FA1D4E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Většina prací v této oblasti se soustředila na </w:t>
      </w:r>
      <w:r w:rsidRPr="00BE70AB">
        <w:rPr>
          <w:rFonts w:ascii="Times New Roman" w:hAnsi="Times New Roman" w:cs="Times New Roman"/>
          <w:b/>
          <w:sz w:val="24"/>
          <w:szCs w:val="24"/>
        </w:rPr>
        <w:t>tři procesy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1D4E" w:rsidRDefault="00FA1D4E" w:rsidP="00FA1D4E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70AB">
        <w:rPr>
          <w:rFonts w:ascii="Times New Roman" w:hAnsi="Times New Roman" w:cs="Times New Roman"/>
          <w:b/>
          <w:sz w:val="24"/>
          <w:szCs w:val="24"/>
        </w:rPr>
        <w:t>Sociální facilitace</w:t>
      </w:r>
      <w:r>
        <w:rPr>
          <w:rFonts w:ascii="Times New Roman" w:hAnsi="Times New Roman" w:cs="Times New Roman"/>
          <w:sz w:val="24"/>
          <w:szCs w:val="24"/>
        </w:rPr>
        <w:t xml:space="preserve"> – přítomnost jiných lidí </w:t>
      </w:r>
      <w:r w:rsidRPr="00BE70AB">
        <w:rPr>
          <w:rFonts w:ascii="Times New Roman" w:hAnsi="Times New Roman" w:cs="Times New Roman"/>
          <w:b/>
          <w:sz w:val="24"/>
          <w:szCs w:val="24"/>
        </w:rPr>
        <w:t>v davu usnadňuje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E70AB">
        <w:rPr>
          <w:rFonts w:ascii="Times New Roman" w:hAnsi="Times New Roman" w:cs="Times New Roman"/>
          <w:b/>
          <w:sz w:val="24"/>
          <w:szCs w:val="24"/>
        </w:rPr>
        <w:t>podněcuje</w:t>
      </w:r>
      <w:r>
        <w:rPr>
          <w:rFonts w:ascii="Times New Roman" w:hAnsi="Times New Roman" w:cs="Times New Roman"/>
          <w:sz w:val="24"/>
          <w:szCs w:val="24"/>
        </w:rPr>
        <w:t xml:space="preserve"> objevení se jistého </w:t>
      </w:r>
      <w:r w:rsidRPr="00BE70AB">
        <w:rPr>
          <w:rFonts w:ascii="Times New Roman" w:hAnsi="Times New Roman" w:cs="Times New Roman"/>
          <w:b/>
          <w:sz w:val="24"/>
          <w:szCs w:val="24"/>
        </w:rPr>
        <w:t>prožívání a chování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D4E" w:rsidRDefault="00FA1D4E" w:rsidP="00FA1D4E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70AB">
        <w:rPr>
          <w:rFonts w:ascii="Times New Roman" w:hAnsi="Times New Roman" w:cs="Times New Roman"/>
          <w:b/>
          <w:sz w:val="24"/>
          <w:szCs w:val="24"/>
        </w:rPr>
        <w:t>Deindividualizace</w:t>
      </w:r>
      <w:r>
        <w:rPr>
          <w:rFonts w:ascii="Times New Roman" w:hAnsi="Times New Roman" w:cs="Times New Roman"/>
          <w:sz w:val="24"/>
          <w:szCs w:val="24"/>
        </w:rPr>
        <w:t xml:space="preserve"> – v anonymitě davu se člověk ztrácí, </w:t>
      </w:r>
      <w:r w:rsidRPr="00BE70AB">
        <w:rPr>
          <w:rFonts w:ascii="Times New Roman" w:hAnsi="Times New Roman" w:cs="Times New Roman"/>
          <w:b/>
          <w:sz w:val="24"/>
          <w:szCs w:val="24"/>
        </w:rPr>
        <w:t>snižuje se</w:t>
      </w:r>
      <w:r>
        <w:rPr>
          <w:rFonts w:ascii="Times New Roman" w:hAnsi="Times New Roman" w:cs="Times New Roman"/>
          <w:sz w:val="24"/>
          <w:szCs w:val="24"/>
        </w:rPr>
        <w:t xml:space="preserve"> sebeuvědomění a </w:t>
      </w:r>
      <w:r w:rsidRPr="00BE70AB">
        <w:rPr>
          <w:rFonts w:ascii="Times New Roman" w:hAnsi="Times New Roman" w:cs="Times New Roman"/>
          <w:b/>
          <w:sz w:val="24"/>
          <w:szCs w:val="24"/>
        </w:rPr>
        <w:t>sebekontrola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1D4E" w:rsidRDefault="00FA1D4E" w:rsidP="00FA1D4E">
      <w:pPr>
        <w:pStyle w:val="Bezmezer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BE70AB">
        <w:rPr>
          <w:rFonts w:ascii="Times New Roman" w:hAnsi="Times New Roman" w:cs="Times New Roman"/>
          <w:b/>
          <w:sz w:val="24"/>
          <w:szCs w:val="24"/>
        </w:rPr>
        <w:t>Emocionální nákaza</w:t>
      </w:r>
      <w:r>
        <w:rPr>
          <w:rFonts w:ascii="Times New Roman" w:hAnsi="Times New Roman" w:cs="Times New Roman"/>
          <w:sz w:val="24"/>
          <w:szCs w:val="24"/>
        </w:rPr>
        <w:t xml:space="preserve"> – přenášení </w:t>
      </w:r>
      <w:r w:rsidRPr="00BE70AB">
        <w:rPr>
          <w:rFonts w:ascii="Times New Roman" w:hAnsi="Times New Roman" w:cs="Times New Roman"/>
          <w:b/>
          <w:sz w:val="24"/>
          <w:szCs w:val="24"/>
        </w:rPr>
        <w:t>prožívání mezi lidmi</w:t>
      </w:r>
      <w:r>
        <w:rPr>
          <w:rFonts w:ascii="Times New Roman" w:hAnsi="Times New Roman" w:cs="Times New Roman"/>
          <w:sz w:val="24"/>
          <w:szCs w:val="24"/>
        </w:rPr>
        <w:t xml:space="preserve"> v davu.</w:t>
      </w:r>
    </w:p>
    <w:p w:rsidR="00FA1D4E" w:rsidRDefault="00FA1D4E" w:rsidP="00FA1D4E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F0CC1" w:rsidRDefault="00C52DFD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D4361C">
        <w:rPr>
          <w:rFonts w:ascii="Times New Roman" w:hAnsi="Times New Roman" w:cs="Times New Roman"/>
          <w:b/>
          <w:sz w:val="24"/>
          <w:szCs w:val="24"/>
        </w:rPr>
        <w:t>T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ransformac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 xml:space="preserve"> člověka v davu</w:t>
      </w:r>
      <w:r w:rsidR="00357246">
        <w:rPr>
          <w:rFonts w:ascii="Times New Roman" w:hAnsi="Times New Roman" w:cs="Times New Roman"/>
          <w:sz w:val="24"/>
          <w:szCs w:val="24"/>
        </w:rPr>
        <w:t xml:space="preserve"> se projevuje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snížením intelektových schopností</w:t>
      </w:r>
      <w:r w:rsidR="00357246">
        <w:rPr>
          <w:rFonts w:ascii="Times New Roman" w:hAnsi="Times New Roman" w:cs="Times New Roman"/>
          <w:sz w:val="24"/>
          <w:szCs w:val="24"/>
        </w:rPr>
        <w:t xml:space="preserve">,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zintenzivněním emocionálních</w:t>
      </w:r>
      <w:r w:rsidR="00357246">
        <w:rPr>
          <w:rFonts w:ascii="Times New Roman" w:hAnsi="Times New Roman" w:cs="Times New Roman"/>
          <w:sz w:val="24"/>
          <w:szCs w:val="24"/>
        </w:rPr>
        <w:t xml:space="preserve"> reakcí,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podceňováním osobního</w:t>
      </w:r>
      <w:r w:rsidR="00357246">
        <w:rPr>
          <w:rFonts w:ascii="Times New Roman" w:hAnsi="Times New Roman" w:cs="Times New Roman"/>
          <w:sz w:val="24"/>
          <w:szCs w:val="24"/>
        </w:rPr>
        <w:t xml:space="preserve">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prospěchu</w:t>
      </w:r>
      <w:r w:rsidR="00357246">
        <w:rPr>
          <w:rFonts w:ascii="Times New Roman" w:hAnsi="Times New Roman" w:cs="Times New Roman"/>
          <w:sz w:val="24"/>
          <w:szCs w:val="24"/>
        </w:rPr>
        <w:t xml:space="preserve">. Proměna jedince v člověka davu se uskutečňuje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mechanismem sugesce</w:t>
      </w:r>
      <w:r w:rsidR="00357246">
        <w:rPr>
          <w:rFonts w:ascii="Times New Roman" w:hAnsi="Times New Roman" w:cs="Times New Roman"/>
          <w:sz w:val="24"/>
          <w:szCs w:val="24"/>
        </w:rPr>
        <w:t>. Stává se „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robotem</w:t>
      </w:r>
      <w:r w:rsidR="00357246">
        <w:rPr>
          <w:rFonts w:ascii="Times New Roman" w:hAnsi="Times New Roman" w:cs="Times New Roman"/>
          <w:sz w:val="24"/>
          <w:szCs w:val="24"/>
        </w:rPr>
        <w:t xml:space="preserve">“ neschopným myslet, samostatně konat. Lidé v davu snadno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podléhají excesům</w:t>
      </w:r>
      <w:r w:rsidR="00357246">
        <w:rPr>
          <w:rFonts w:ascii="Times New Roman" w:hAnsi="Times New Roman" w:cs="Times New Roman"/>
          <w:sz w:val="24"/>
          <w:szCs w:val="24"/>
        </w:rPr>
        <w:t xml:space="preserve">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násilí nebo idealismu</w:t>
      </w:r>
      <w:r w:rsidR="00357246">
        <w:rPr>
          <w:rFonts w:ascii="Times New Roman" w:hAnsi="Times New Roman" w:cs="Times New Roman"/>
          <w:sz w:val="24"/>
          <w:szCs w:val="24"/>
        </w:rPr>
        <w:t xml:space="preserve">, jejich konání je diktováno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vášněmi a instinkty</w:t>
      </w:r>
      <w:r w:rsidR="00357246">
        <w:rPr>
          <w:rFonts w:ascii="Times New Roman" w:hAnsi="Times New Roman" w:cs="Times New Roman"/>
          <w:sz w:val="24"/>
          <w:szCs w:val="24"/>
        </w:rPr>
        <w:t xml:space="preserve">. Dav neakceptuje diskusi, jenom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jednoduché „absolutní pravdy“</w:t>
      </w:r>
      <w:r w:rsidR="00357246">
        <w:rPr>
          <w:rFonts w:ascii="Times New Roman" w:hAnsi="Times New Roman" w:cs="Times New Roman"/>
          <w:sz w:val="24"/>
          <w:szCs w:val="24"/>
        </w:rPr>
        <w:t xml:space="preserve">. Tyto „absolutní pravdy“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apelují na primární</w:t>
      </w:r>
      <w:r w:rsidR="00357246">
        <w:rPr>
          <w:rFonts w:ascii="Times New Roman" w:hAnsi="Times New Roman" w:cs="Times New Roman"/>
          <w:sz w:val="24"/>
          <w:szCs w:val="24"/>
        </w:rPr>
        <w:t xml:space="preserve">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emoce</w:t>
      </w:r>
      <w:r w:rsidR="00357246">
        <w:rPr>
          <w:rFonts w:ascii="Times New Roman" w:hAnsi="Times New Roman" w:cs="Times New Roman"/>
          <w:sz w:val="24"/>
          <w:szCs w:val="24"/>
        </w:rPr>
        <w:t xml:space="preserve"> využívajíce univerzálně srozumitelná slova a jiné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symboly</w:t>
      </w:r>
      <w:r w:rsidR="00357246">
        <w:rPr>
          <w:rFonts w:ascii="Times New Roman" w:hAnsi="Times New Roman" w:cs="Times New Roman"/>
          <w:sz w:val="24"/>
          <w:szCs w:val="24"/>
        </w:rPr>
        <w:t xml:space="preserve">, probouzející hlubinnou, </w:t>
      </w:r>
      <w:r w:rsidR="00357246" w:rsidRPr="00D4361C">
        <w:rPr>
          <w:rFonts w:ascii="Times New Roman" w:hAnsi="Times New Roman" w:cs="Times New Roman"/>
          <w:b/>
          <w:sz w:val="24"/>
          <w:szCs w:val="24"/>
        </w:rPr>
        <w:t>nevědomou složku psychiky</w:t>
      </w:r>
      <w:r w:rsidR="003572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F0CC1" w:rsidRDefault="008F0CC1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8F0CC1" w:rsidRDefault="00357246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920DC3">
        <w:rPr>
          <w:rFonts w:ascii="Times New Roman" w:hAnsi="Times New Roman" w:cs="Times New Roman"/>
          <w:b/>
          <w:sz w:val="24"/>
          <w:szCs w:val="24"/>
        </w:rPr>
        <w:t>S</w:t>
      </w:r>
      <w:r w:rsidR="00D4361C" w:rsidRPr="00920DC3">
        <w:rPr>
          <w:rFonts w:ascii="Times New Roman" w:hAnsi="Times New Roman" w:cs="Times New Roman"/>
          <w:b/>
          <w:sz w:val="24"/>
          <w:szCs w:val="24"/>
        </w:rPr>
        <w:t>tephen</w:t>
      </w:r>
      <w:r w:rsidRPr="00920DC3">
        <w:rPr>
          <w:rFonts w:ascii="Times New Roman" w:hAnsi="Times New Roman" w:cs="Times New Roman"/>
          <w:b/>
          <w:sz w:val="24"/>
          <w:szCs w:val="24"/>
        </w:rPr>
        <w:t xml:space="preserve"> Reicher</w:t>
      </w:r>
      <w:r>
        <w:rPr>
          <w:rFonts w:ascii="Times New Roman" w:hAnsi="Times New Roman" w:cs="Times New Roman"/>
          <w:sz w:val="24"/>
          <w:szCs w:val="24"/>
        </w:rPr>
        <w:t xml:space="preserve"> (1982) vysvětluje masové jevy v kontextu </w:t>
      </w:r>
      <w:r w:rsidRPr="00920DC3">
        <w:rPr>
          <w:rFonts w:ascii="Times New Roman" w:hAnsi="Times New Roman" w:cs="Times New Roman"/>
          <w:b/>
          <w:sz w:val="24"/>
          <w:szCs w:val="24"/>
        </w:rPr>
        <w:t>teorie sociální identity</w:t>
      </w:r>
      <w:r>
        <w:rPr>
          <w:rFonts w:ascii="Times New Roman" w:hAnsi="Times New Roman" w:cs="Times New Roman"/>
          <w:sz w:val="24"/>
          <w:szCs w:val="24"/>
        </w:rPr>
        <w:t xml:space="preserve">. Největší </w:t>
      </w:r>
      <w:r w:rsidRPr="00920DC3">
        <w:rPr>
          <w:rFonts w:ascii="Times New Roman" w:hAnsi="Times New Roman" w:cs="Times New Roman"/>
          <w:b/>
          <w:sz w:val="24"/>
          <w:szCs w:val="24"/>
        </w:rPr>
        <w:t>výhrady</w:t>
      </w:r>
      <w:r>
        <w:rPr>
          <w:rFonts w:ascii="Times New Roman" w:hAnsi="Times New Roman" w:cs="Times New Roman"/>
          <w:sz w:val="24"/>
          <w:szCs w:val="24"/>
        </w:rPr>
        <w:t xml:space="preserve"> má k hypotéze o </w:t>
      </w:r>
      <w:r w:rsidRPr="00920DC3">
        <w:rPr>
          <w:rFonts w:ascii="Times New Roman" w:hAnsi="Times New Roman" w:cs="Times New Roman"/>
          <w:b/>
          <w:sz w:val="24"/>
          <w:szCs w:val="24"/>
        </w:rPr>
        <w:t>deindividuaci</w:t>
      </w:r>
      <w:r>
        <w:rPr>
          <w:rFonts w:ascii="Times New Roman" w:hAnsi="Times New Roman" w:cs="Times New Roman"/>
          <w:sz w:val="24"/>
          <w:szCs w:val="24"/>
        </w:rPr>
        <w:t xml:space="preserve">. Podle něj se o jedinci nikdy </w:t>
      </w:r>
      <w:r w:rsidRPr="00920DC3">
        <w:rPr>
          <w:rFonts w:ascii="Times New Roman" w:hAnsi="Times New Roman" w:cs="Times New Roman"/>
          <w:b/>
          <w:sz w:val="24"/>
          <w:szCs w:val="24"/>
        </w:rPr>
        <w:t>nedá říci</w:t>
      </w:r>
      <w:r>
        <w:rPr>
          <w:rFonts w:ascii="Times New Roman" w:hAnsi="Times New Roman" w:cs="Times New Roman"/>
          <w:sz w:val="24"/>
          <w:szCs w:val="24"/>
        </w:rPr>
        <w:t xml:space="preserve">, že </w:t>
      </w:r>
      <w:r w:rsidRPr="00920DC3">
        <w:rPr>
          <w:rFonts w:ascii="Times New Roman" w:hAnsi="Times New Roman" w:cs="Times New Roman"/>
          <w:b/>
          <w:sz w:val="24"/>
          <w:szCs w:val="24"/>
        </w:rPr>
        <w:t>ztratil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C3">
        <w:rPr>
          <w:rFonts w:ascii="Times New Roman" w:hAnsi="Times New Roman" w:cs="Times New Roman"/>
          <w:b/>
          <w:sz w:val="24"/>
          <w:szCs w:val="24"/>
        </w:rPr>
        <w:t>identitu</w:t>
      </w:r>
      <w:r>
        <w:rPr>
          <w:rFonts w:ascii="Times New Roman" w:hAnsi="Times New Roman" w:cs="Times New Roman"/>
          <w:sz w:val="24"/>
          <w:szCs w:val="24"/>
        </w:rPr>
        <w:t xml:space="preserve">, jenom její </w:t>
      </w:r>
      <w:r w:rsidRPr="00920DC3">
        <w:rPr>
          <w:rFonts w:ascii="Times New Roman" w:hAnsi="Times New Roman" w:cs="Times New Roman"/>
          <w:b/>
          <w:sz w:val="24"/>
          <w:szCs w:val="24"/>
        </w:rPr>
        <w:t xml:space="preserve">těžiště </w:t>
      </w:r>
      <w:r>
        <w:rPr>
          <w:rFonts w:ascii="Times New Roman" w:hAnsi="Times New Roman" w:cs="Times New Roman"/>
          <w:sz w:val="24"/>
          <w:szCs w:val="24"/>
        </w:rPr>
        <w:t xml:space="preserve">se může </w:t>
      </w:r>
      <w:r w:rsidRPr="00920DC3">
        <w:rPr>
          <w:rFonts w:ascii="Times New Roman" w:hAnsi="Times New Roman" w:cs="Times New Roman"/>
          <w:b/>
          <w:sz w:val="24"/>
          <w:szCs w:val="24"/>
        </w:rPr>
        <w:t>měnit</w:t>
      </w:r>
      <w:r>
        <w:rPr>
          <w:rFonts w:ascii="Times New Roman" w:hAnsi="Times New Roman" w:cs="Times New Roman"/>
          <w:sz w:val="24"/>
          <w:szCs w:val="24"/>
        </w:rPr>
        <w:t xml:space="preserve">. Tvrdí, že </w:t>
      </w:r>
      <w:r w:rsidRPr="00920DC3">
        <w:rPr>
          <w:rFonts w:ascii="Times New Roman" w:hAnsi="Times New Roman" w:cs="Times New Roman"/>
          <w:b/>
          <w:sz w:val="24"/>
          <w:szCs w:val="24"/>
        </w:rPr>
        <w:t>v davu</w:t>
      </w:r>
      <w:r>
        <w:rPr>
          <w:rFonts w:ascii="Times New Roman" w:hAnsi="Times New Roman" w:cs="Times New Roman"/>
          <w:sz w:val="24"/>
          <w:szCs w:val="24"/>
        </w:rPr>
        <w:t xml:space="preserve"> se může </w:t>
      </w:r>
      <w:r w:rsidRPr="00920DC3">
        <w:rPr>
          <w:rFonts w:ascii="Times New Roman" w:hAnsi="Times New Roman" w:cs="Times New Roman"/>
          <w:b/>
          <w:sz w:val="24"/>
          <w:szCs w:val="24"/>
        </w:rPr>
        <w:t>oslabovat</w:t>
      </w:r>
      <w:r>
        <w:rPr>
          <w:rFonts w:ascii="Times New Roman" w:hAnsi="Times New Roman" w:cs="Times New Roman"/>
          <w:sz w:val="24"/>
          <w:szCs w:val="24"/>
        </w:rPr>
        <w:t xml:space="preserve">, ztrácet </w:t>
      </w:r>
      <w:r w:rsidRPr="00920DC3">
        <w:rPr>
          <w:rFonts w:ascii="Times New Roman" w:hAnsi="Times New Roman" w:cs="Times New Roman"/>
          <w:b/>
          <w:sz w:val="24"/>
          <w:szCs w:val="24"/>
        </w:rPr>
        <w:t>personální identita</w:t>
      </w:r>
      <w:r>
        <w:rPr>
          <w:rFonts w:ascii="Times New Roman" w:hAnsi="Times New Roman" w:cs="Times New Roman"/>
          <w:sz w:val="24"/>
          <w:szCs w:val="24"/>
        </w:rPr>
        <w:t xml:space="preserve"> a současně s tím </w:t>
      </w:r>
      <w:r w:rsidRPr="00920DC3">
        <w:rPr>
          <w:rFonts w:ascii="Times New Roman" w:hAnsi="Times New Roman" w:cs="Times New Roman"/>
          <w:b/>
          <w:sz w:val="24"/>
          <w:szCs w:val="24"/>
        </w:rPr>
        <w:t>roste význam sociální identity</w:t>
      </w:r>
      <w:r>
        <w:rPr>
          <w:rFonts w:ascii="Times New Roman" w:hAnsi="Times New Roman" w:cs="Times New Roman"/>
          <w:sz w:val="24"/>
          <w:szCs w:val="24"/>
        </w:rPr>
        <w:t xml:space="preserve">. Člověk se </w:t>
      </w:r>
      <w:r w:rsidRPr="00920DC3">
        <w:rPr>
          <w:rFonts w:ascii="Times New Roman" w:hAnsi="Times New Roman" w:cs="Times New Roman"/>
          <w:b/>
          <w:sz w:val="24"/>
          <w:szCs w:val="24"/>
        </w:rPr>
        <w:t>ztotožňuje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0DC3">
        <w:rPr>
          <w:rFonts w:ascii="Times New Roman" w:hAnsi="Times New Roman" w:cs="Times New Roman"/>
          <w:b/>
          <w:sz w:val="24"/>
          <w:szCs w:val="24"/>
        </w:rPr>
        <w:t>s</w:t>
      </w:r>
      <w:r w:rsidR="004E6ADC" w:rsidRPr="00920DC3">
        <w:rPr>
          <w:rFonts w:ascii="Times New Roman" w:hAnsi="Times New Roman" w:cs="Times New Roman"/>
          <w:b/>
          <w:sz w:val="24"/>
          <w:szCs w:val="24"/>
        </w:rPr>
        <w:t> </w:t>
      </w:r>
      <w:r w:rsidRPr="00920DC3">
        <w:rPr>
          <w:rFonts w:ascii="Times New Roman" w:hAnsi="Times New Roman" w:cs="Times New Roman"/>
          <w:b/>
          <w:sz w:val="24"/>
          <w:szCs w:val="24"/>
        </w:rPr>
        <w:t>ostatními</w:t>
      </w:r>
      <w:r w:rsidR="004E6ADC">
        <w:rPr>
          <w:rFonts w:ascii="Times New Roman" w:hAnsi="Times New Roman" w:cs="Times New Roman"/>
          <w:sz w:val="24"/>
          <w:szCs w:val="24"/>
        </w:rPr>
        <w:t xml:space="preserve"> </w:t>
      </w:r>
      <w:r w:rsidR="00EA019F">
        <w:rPr>
          <w:rFonts w:ascii="Times New Roman" w:hAnsi="Times New Roman" w:cs="Times New Roman"/>
          <w:sz w:val="24"/>
          <w:szCs w:val="24"/>
        </w:rPr>
        <w:t>a</w:t>
      </w:r>
      <w:r w:rsidR="00453E0D">
        <w:rPr>
          <w:rFonts w:ascii="Times New Roman" w:hAnsi="Times New Roman" w:cs="Times New Roman"/>
          <w:sz w:val="24"/>
          <w:szCs w:val="24"/>
        </w:rPr>
        <w:t xml:space="preserve"> aktivita davu je výrazem této identity. </w:t>
      </w:r>
      <w:r w:rsidR="00EA019F" w:rsidRPr="000B761F">
        <w:rPr>
          <w:rFonts w:ascii="Times New Roman" w:hAnsi="Times New Roman" w:cs="Times New Roman"/>
          <w:b/>
          <w:sz w:val="24"/>
          <w:szCs w:val="24"/>
        </w:rPr>
        <w:t>Identifikace s davem</w:t>
      </w:r>
      <w:r w:rsidR="00EA019F">
        <w:rPr>
          <w:rFonts w:ascii="Times New Roman" w:hAnsi="Times New Roman" w:cs="Times New Roman"/>
          <w:sz w:val="24"/>
          <w:szCs w:val="24"/>
        </w:rPr>
        <w:t xml:space="preserve">, sociální identita davu, určuje </w:t>
      </w:r>
      <w:r w:rsidR="00EA019F" w:rsidRPr="000B761F">
        <w:rPr>
          <w:rFonts w:ascii="Times New Roman" w:hAnsi="Times New Roman" w:cs="Times New Roman"/>
          <w:b/>
          <w:sz w:val="24"/>
          <w:szCs w:val="24"/>
        </w:rPr>
        <w:t>vnímání, myšlení, emoce i chování</w:t>
      </w:r>
      <w:r w:rsidR="00EA019F">
        <w:rPr>
          <w:rFonts w:ascii="Times New Roman" w:hAnsi="Times New Roman" w:cs="Times New Roman"/>
          <w:sz w:val="24"/>
          <w:szCs w:val="24"/>
        </w:rPr>
        <w:t xml:space="preserve"> jeho členů.</w:t>
      </w:r>
    </w:p>
    <w:p w:rsidR="00072BA6" w:rsidRDefault="00072BA6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B49EB" w:rsidRPr="00F472AD" w:rsidRDefault="00652288" w:rsidP="0090120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4665">
        <w:rPr>
          <w:rFonts w:ascii="Times New Roman" w:hAnsi="Times New Roman" w:cs="Times New Roman"/>
          <w:b/>
          <w:sz w:val="24"/>
          <w:szCs w:val="24"/>
        </w:rPr>
        <w:t>Waddington, Jones a Critcher</w:t>
      </w:r>
      <w:r>
        <w:rPr>
          <w:rFonts w:ascii="Times New Roman" w:hAnsi="Times New Roman" w:cs="Times New Roman"/>
          <w:sz w:val="24"/>
          <w:szCs w:val="24"/>
        </w:rPr>
        <w:t xml:space="preserve"> (1989) se věnují </w:t>
      </w:r>
      <w:r w:rsidRPr="00764665">
        <w:rPr>
          <w:rFonts w:ascii="Times New Roman" w:hAnsi="Times New Roman" w:cs="Times New Roman"/>
          <w:b/>
          <w:sz w:val="24"/>
          <w:szCs w:val="24"/>
        </w:rPr>
        <w:t>sociálním nepokojům</w:t>
      </w:r>
      <w:r>
        <w:rPr>
          <w:rFonts w:ascii="Times New Roman" w:hAnsi="Times New Roman" w:cs="Times New Roman"/>
          <w:sz w:val="24"/>
          <w:szCs w:val="24"/>
        </w:rPr>
        <w:t xml:space="preserve">, které obyčejně spouští zdánlivě </w:t>
      </w:r>
      <w:r w:rsidRPr="00764665">
        <w:rPr>
          <w:rFonts w:ascii="Times New Roman" w:hAnsi="Times New Roman" w:cs="Times New Roman"/>
          <w:b/>
          <w:sz w:val="24"/>
          <w:szCs w:val="24"/>
        </w:rPr>
        <w:t>triviální incident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64665">
        <w:rPr>
          <w:rFonts w:ascii="Times New Roman" w:hAnsi="Times New Roman" w:cs="Times New Roman"/>
          <w:i/>
          <w:sz w:val="24"/>
          <w:szCs w:val="24"/>
        </w:rPr>
        <w:t>flashpoint</w:t>
      </w:r>
      <w:r>
        <w:rPr>
          <w:rFonts w:ascii="Times New Roman" w:hAnsi="Times New Roman" w:cs="Times New Roman"/>
          <w:sz w:val="24"/>
          <w:szCs w:val="24"/>
        </w:rPr>
        <w:t xml:space="preserve"> – bod vznícení). Podle autorů má </w:t>
      </w:r>
      <w:r w:rsidRPr="00764665">
        <w:rPr>
          <w:rFonts w:ascii="Times New Roman" w:hAnsi="Times New Roman" w:cs="Times New Roman"/>
          <w:b/>
          <w:sz w:val="24"/>
          <w:szCs w:val="24"/>
        </w:rPr>
        <w:t>klíčový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význam </w:t>
      </w:r>
      <w:r w:rsidRPr="00764665">
        <w:rPr>
          <w:rFonts w:ascii="Times New Roman" w:hAnsi="Times New Roman" w:cs="Times New Roman"/>
          <w:b/>
          <w:sz w:val="24"/>
          <w:szCs w:val="24"/>
        </w:rPr>
        <w:t>policejní strategie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64665">
        <w:rPr>
          <w:rFonts w:ascii="Times New Roman" w:hAnsi="Times New Roman" w:cs="Times New Roman"/>
          <w:b/>
          <w:sz w:val="24"/>
          <w:szCs w:val="24"/>
        </w:rPr>
        <w:t>spouštěcí incident</w:t>
      </w:r>
      <w:r>
        <w:rPr>
          <w:rFonts w:ascii="Times New Roman" w:hAnsi="Times New Roman" w:cs="Times New Roman"/>
          <w:sz w:val="24"/>
          <w:szCs w:val="24"/>
        </w:rPr>
        <w:t xml:space="preserve"> obvykle vzplane </w:t>
      </w:r>
      <w:r w:rsidRPr="00764665">
        <w:rPr>
          <w:rFonts w:ascii="Times New Roman" w:hAnsi="Times New Roman" w:cs="Times New Roman"/>
          <w:b/>
          <w:sz w:val="24"/>
          <w:szCs w:val="24"/>
        </w:rPr>
        <w:t>v interakci mezi policií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665">
        <w:rPr>
          <w:rFonts w:ascii="Times New Roman" w:hAnsi="Times New Roman" w:cs="Times New Roman"/>
          <w:b/>
          <w:sz w:val="24"/>
          <w:szCs w:val="24"/>
        </w:rPr>
        <w:t>davem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72AD">
        <w:rPr>
          <w:rFonts w:ascii="Times New Roman" w:hAnsi="Times New Roman" w:cs="Times New Roman"/>
          <w:b/>
          <w:sz w:val="24"/>
          <w:szCs w:val="24"/>
        </w:rPr>
        <w:t>Reakce policie</w:t>
      </w:r>
      <w:r>
        <w:rPr>
          <w:rFonts w:ascii="Times New Roman" w:hAnsi="Times New Roman" w:cs="Times New Roman"/>
          <w:sz w:val="24"/>
          <w:szCs w:val="24"/>
        </w:rPr>
        <w:t xml:space="preserve"> na tyto incidenty rozhodne, zda dojde k jejich </w:t>
      </w:r>
      <w:r w:rsidRPr="00F472AD">
        <w:rPr>
          <w:rFonts w:ascii="Times New Roman" w:hAnsi="Times New Roman" w:cs="Times New Roman"/>
          <w:b/>
          <w:sz w:val="24"/>
          <w:szCs w:val="24"/>
        </w:rPr>
        <w:t>eskalaci či nikoli</w:t>
      </w:r>
      <w:r>
        <w:rPr>
          <w:rFonts w:ascii="Times New Roman" w:hAnsi="Times New Roman" w:cs="Times New Roman"/>
          <w:sz w:val="24"/>
          <w:szCs w:val="24"/>
        </w:rPr>
        <w:t xml:space="preserve">. Přístup těchto autorů reprezentuje více sociálně historický než psychologický pohled na davy. Zatímco </w:t>
      </w:r>
      <w:r w:rsidRPr="00F472AD">
        <w:rPr>
          <w:rFonts w:ascii="Times New Roman" w:hAnsi="Times New Roman" w:cs="Times New Roman"/>
          <w:b/>
          <w:sz w:val="24"/>
          <w:szCs w:val="24"/>
        </w:rPr>
        <w:t>psychologický</w:t>
      </w:r>
      <w:r w:rsidR="00F472AD" w:rsidRPr="00F472AD">
        <w:rPr>
          <w:rFonts w:ascii="Times New Roman" w:hAnsi="Times New Roman" w:cs="Times New Roman"/>
          <w:b/>
          <w:sz w:val="24"/>
          <w:szCs w:val="24"/>
        </w:rPr>
        <w:t xml:space="preserve"> pohled</w:t>
      </w:r>
      <w:r>
        <w:rPr>
          <w:rFonts w:ascii="Times New Roman" w:hAnsi="Times New Roman" w:cs="Times New Roman"/>
          <w:sz w:val="24"/>
          <w:szCs w:val="24"/>
        </w:rPr>
        <w:t xml:space="preserve"> často pohlíží na </w:t>
      </w:r>
      <w:r w:rsidRPr="00F472AD">
        <w:rPr>
          <w:rFonts w:ascii="Times New Roman" w:hAnsi="Times New Roman" w:cs="Times New Roman"/>
          <w:b/>
          <w:sz w:val="24"/>
          <w:szCs w:val="24"/>
        </w:rPr>
        <w:t>dav</w:t>
      </w:r>
      <w:r>
        <w:rPr>
          <w:rFonts w:ascii="Times New Roman" w:hAnsi="Times New Roman" w:cs="Times New Roman"/>
          <w:sz w:val="24"/>
          <w:szCs w:val="24"/>
        </w:rPr>
        <w:t xml:space="preserve"> jako na něco </w:t>
      </w:r>
      <w:r w:rsidRPr="00F472AD">
        <w:rPr>
          <w:rFonts w:ascii="Times New Roman" w:hAnsi="Times New Roman" w:cs="Times New Roman"/>
          <w:b/>
          <w:sz w:val="24"/>
          <w:szCs w:val="24"/>
        </w:rPr>
        <w:t>„nižšího“ a patologického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72AD">
        <w:rPr>
          <w:rFonts w:ascii="Times New Roman" w:hAnsi="Times New Roman" w:cs="Times New Roman"/>
          <w:b/>
          <w:sz w:val="24"/>
          <w:szCs w:val="24"/>
        </w:rPr>
        <w:t>sociálně-historický</w:t>
      </w:r>
      <w:r>
        <w:rPr>
          <w:rFonts w:ascii="Times New Roman" w:hAnsi="Times New Roman" w:cs="Times New Roman"/>
          <w:sz w:val="24"/>
          <w:szCs w:val="24"/>
        </w:rPr>
        <w:t xml:space="preserve"> vidí racionalitu davu v </w:t>
      </w:r>
      <w:r w:rsidRPr="00F472AD">
        <w:rPr>
          <w:rFonts w:ascii="Times New Roman" w:hAnsi="Times New Roman" w:cs="Times New Roman"/>
          <w:b/>
          <w:sz w:val="24"/>
          <w:szCs w:val="24"/>
        </w:rPr>
        <w:t xml:space="preserve">kontextu historických, sociálních a politických podmínek. </w:t>
      </w:r>
    </w:p>
    <w:p w:rsidR="00AB49EB" w:rsidRDefault="00AB49EB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DE61DD" w:rsidRDefault="00DE61DD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B49EB" w:rsidRPr="00DE61DD" w:rsidRDefault="00DE61DD" w:rsidP="00901209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1DD">
        <w:rPr>
          <w:rFonts w:ascii="Times New Roman" w:hAnsi="Times New Roman" w:cs="Times New Roman"/>
          <w:b/>
          <w:sz w:val="24"/>
          <w:szCs w:val="24"/>
        </w:rPr>
        <w:t>KULTURA</w:t>
      </w:r>
    </w:p>
    <w:p w:rsidR="00652288" w:rsidRDefault="008028BF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472AD">
        <w:rPr>
          <w:rFonts w:ascii="Times New Roman" w:hAnsi="Times New Roman" w:cs="Times New Roman"/>
          <w:b/>
          <w:sz w:val="24"/>
          <w:szCs w:val="24"/>
        </w:rPr>
        <w:t>K</w:t>
      </w:r>
      <w:r w:rsidR="00652288" w:rsidRPr="00F472AD">
        <w:rPr>
          <w:rFonts w:ascii="Times New Roman" w:hAnsi="Times New Roman" w:cs="Times New Roman"/>
          <w:b/>
          <w:sz w:val="24"/>
          <w:szCs w:val="24"/>
        </w:rPr>
        <w:t>ulturu</w:t>
      </w:r>
      <w:r w:rsidR="00652288">
        <w:rPr>
          <w:rFonts w:ascii="Times New Roman" w:hAnsi="Times New Roman" w:cs="Times New Roman"/>
          <w:sz w:val="24"/>
          <w:szCs w:val="24"/>
        </w:rPr>
        <w:t xml:space="preserve"> tvoří, </w:t>
      </w:r>
      <w:r w:rsidR="00652288" w:rsidRPr="00F472AD">
        <w:rPr>
          <w:rFonts w:ascii="Times New Roman" w:hAnsi="Times New Roman" w:cs="Times New Roman"/>
          <w:b/>
          <w:sz w:val="24"/>
          <w:szCs w:val="24"/>
        </w:rPr>
        <w:t>co si lidé myslí, jak se chovají, co dělají</w:t>
      </w:r>
      <w:r w:rsidR="00652288">
        <w:rPr>
          <w:rFonts w:ascii="Times New Roman" w:hAnsi="Times New Roman" w:cs="Times New Roman"/>
          <w:sz w:val="24"/>
          <w:szCs w:val="24"/>
        </w:rPr>
        <w:t xml:space="preserve"> a </w:t>
      </w:r>
      <w:r w:rsidR="00652288" w:rsidRPr="00F472AD">
        <w:rPr>
          <w:rFonts w:ascii="Times New Roman" w:hAnsi="Times New Roman" w:cs="Times New Roman"/>
          <w:b/>
          <w:sz w:val="24"/>
          <w:szCs w:val="24"/>
        </w:rPr>
        <w:t>produkty</w:t>
      </w:r>
      <w:r w:rsidR="00652288">
        <w:rPr>
          <w:rFonts w:ascii="Times New Roman" w:hAnsi="Times New Roman" w:cs="Times New Roman"/>
          <w:sz w:val="24"/>
          <w:szCs w:val="24"/>
        </w:rPr>
        <w:t xml:space="preserve"> jejich </w:t>
      </w:r>
      <w:r w:rsidR="00652288" w:rsidRPr="00F472AD">
        <w:rPr>
          <w:rFonts w:ascii="Times New Roman" w:hAnsi="Times New Roman" w:cs="Times New Roman"/>
          <w:b/>
          <w:sz w:val="24"/>
          <w:szCs w:val="24"/>
        </w:rPr>
        <w:t>ma</w:t>
      </w:r>
      <w:r w:rsidR="00F472AD" w:rsidRPr="00F472AD">
        <w:rPr>
          <w:rFonts w:ascii="Times New Roman" w:hAnsi="Times New Roman" w:cs="Times New Roman"/>
          <w:b/>
          <w:sz w:val="24"/>
          <w:szCs w:val="24"/>
        </w:rPr>
        <w:t>t</w:t>
      </w:r>
      <w:r w:rsidR="00652288" w:rsidRPr="00F472AD">
        <w:rPr>
          <w:rFonts w:ascii="Times New Roman" w:hAnsi="Times New Roman" w:cs="Times New Roman"/>
          <w:b/>
          <w:sz w:val="24"/>
          <w:szCs w:val="24"/>
        </w:rPr>
        <w:t>eriální i duševní činnosti</w:t>
      </w:r>
      <w:r w:rsidR="0065228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52288">
        <w:rPr>
          <w:rFonts w:ascii="Times New Roman" w:hAnsi="Times New Roman" w:cs="Times New Roman"/>
          <w:sz w:val="24"/>
          <w:szCs w:val="24"/>
        </w:rPr>
        <w:t xml:space="preserve">ultura je charakterizována jako: </w:t>
      </w:r>
      <w:r w:rsidR="00652288" w:rsidRPr="00F472AD">
        <w:rPr>
          <w:rFonts w:ascii="Times New Roman" w:hAnsi="Times New Roman" w:cs="Times New Roman"/>
          <w:b/>
          <w:sz w:val="24"/>
          <w:szCs w:val="24"/>
        </w:rPr>
        <w:t>sdílená</w:t>
      </w:r>
      <w:r w:rsidR="00652288">
        <w:rPr>
          <w:rFonts w:ascii="Times New Roman" w:hAnsi="Times New Roman" w:cs="Times New Roman"/>
          <w:sz w:val="24"/>
          <w:szCs w:val="24"/>
        </w:rPr>
        <w:t xml:space="preserve"> (sociální jev), </w:t>
      </w:r>
      <w:r w:rsidR="00652288" w:rsidRPr="00F472AD">
        <w:rPr>
          <w:rFonts w:ascii="Times New Roman" w:hAnsi="Times New Roman" w:cs="Times New Roman"/>
          <w:b/>
          <w:sz w:val="24"/>
          <w:szCs w:val="24"/>
        </w:rPr>
        <w:t>naučená</w:t>
      </w:r>
      <w:r w:rsidR="00652288">
        <w:rPr>
          <w:rFonts w:ascii="Times New Roman" w:hAnsi="Times New Roman" w:cs="Times New Roman"/>
          <w:sz w:val="24"/>
          <w:szCs w:val="24"/>
        </w:rPr>
        <w:t xml:space="preserve"> (ne biologicky zděděná), </w:t>
      </w:r>
      <w:r w:rsidR="00652288" w:rsidRPr="00F472AD">
        <w:rPr>
          <w:rFonts w:ascii="Times New Roman" w:hAnsi="Times New Roman" w:cs="Times New Roman"/>
          <w:b/>
          <w:sz w:val="24"/>
          <w:szCs w:val="24"/>
        </w:rPr>
        <w:t>symbolická</w:t>
      </w:r>
      <w:r w:rsidR="00652288">
        <w:rPr>
          <w:rFonts w:ascii="Times New Roman" w:hAnsi="Times New Roman" w:cs="Times New Roman"/>
          <w:sz w:val="24"/>
          <w:szCs w:val="24"/>
        </w:rPr>
        <w:t xml:space="preserve"> (souvisí se schopností člověka </w:t>
      </w:r>
      <w:r w:rsidR="00B5513F">
        <w:rPr>
          <w:rFonts w:ascii="Times New Roman" w:hAnsi="Times New Roman" w:cs="Times New Roman"/>
          <w:sz w:val="24"/>
          <w:szCs w:val="24"/>
        </w:rPr>
        <w:t xml:space="preserve">používat </w:t>
      </w:r>
      <w:r w:rsidR="00B5513F" w:rsidRPr="00F472AD">
        <w:rPr>
          <w:rFonts w:ascii="Times New Roman" w:hAnsi="Times New Roman" w:cs="Times New Roman"/>
          <w:b/>
          <w:sz w:val="24"/>
          <w:szCs w:val="24"/>
        </w:rPr>
        <w:t>řeč</w:t>
      </w:r>
      <w:r w:rsidR="00B5513F">
        <w:rPr>
          <w:rFonts w:ascii="Times New Roman" w:hAnsi="Times New Roman" w:cs="Times New Roman"/>
          <w:sz w:val="24"/>
          <w:szCs w:val="24"/>
        </w:rPr>
        <w:t xml:space="preserve">), </w:t>
      </w:r>
      <w:r w:rsidR="00B5513F" w:rsidRPr="00A47926">
        <w:rPr>
          <w:rFonts w:ascii="Times New Roman" w:hAnsi="Times New Roman" w:cs="Times New Roman"/>
          <w:b/>
          <w:sz w:val="24"/>
          <w:szCs w:val="24"/>
        </w:rPr>
        <w:t>mezigeneračně přenášená</w:t>
      </w:r>
      <w:r w:rsidR="00B5513F">
        <w:rPr>
          <w:rFonts w:ascii="Times New Roman" w:hAnsi="Times New Roman" w:cs="Times New Roman"/>
          <w:sz w:val="24"/>
          <w:szCs w:val="24"/>
        </w:rPr>
        <w:t xml:space="preserve">. Do kultury se člověk narodí a je jí utvářen, i když zemře, kultura přetrvává. Mezi </w:t>
      </w:r>
      <w:r w:rsidR="00B5513F" w:rsidRPr="00A47926">
        <w:rPr>
          <w:rFonts w:ascii="Times New Roman" w:hAnsi="Times New Roman" w:cs="Times New Roman"/>
          <w:b/>
          <w:sz w:val="24"/>
          <w:szCs w:val="24"/>
        </w:rPr>
        <w:t>kulturou a jedincem je reciproční vztah</w:t>
      </w:r>
      <w:r w:rsidR="00B5513F">
        <w:rPr>
          <w:rFonts w:ascii="Times New Roman" w:hAnsi="Times New Roman" w:cs="Times New Roman"/>
          <w:sz w:val="24"/>
          <w:szCs w:val="24"/>
        </w:rPr>
        <w:t xml:space="preserve">, nicméně, </w:t>
      </w:r>
      <w:r w:rsidR="00B5513F" w:rsidRPr="00A47926">
        <w:rPr>
          <w:rFonts w:ascii="Times New Roman" w:hAnsi="Times New Roman" w:cs="Times New Roman"/>
          <w:b/>
          <w:sz w:val="24"/>
          <w:szCs w:val="24"/>
        </w:rPr>
        <w:t>kultura má větší vliv na jedince</w:t>
      </w:r>
      <w:r w:rsidR="00B5513F">
        <w:rPr>
          <w:rFonts w:ascii="Times New Roman" w:hAnsi="Times New Roman" w:cs="Times New Roman"/>
          <w:sz w:val="24"/>
          <w:szCs w:val="24"/>
        </w:rPr>
        <w:t xml:space="preserve"> než naopak. </w:t>
      </w:r>
    </w:p>
    <w:p w:rsidR="00B5513F" w:rsidRDefault="00B5513F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6405" w:rsidRDefault="00CB5090" w:rsidP="00901209">
      <w:pPr>
        <w:pStyle w:val="Bezmezer"/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  <w:r w:rsidRPr="00CB509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Geert</w:t>
      </w:r>
      <w:r w:rsidR="000C6C01" w:rsidRPr="00CB509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Hofstede</w:t>
      </w:r>
      <w:r w:rsidR="000C6C01">
        <w:rPr>
          <w:rFonts w:ascii="Times New Roman" w:hAnsi="Times New Roman" w:cs="Times New Roman"/>
          <w:noProof/>
          <w:sz w:val="24"/>
          <w:szCs w:val="24"/>
          <w:lang w:eastAsia="cs-CZ"/>
        </w:rPr>
        <w:t xml:space="preserve"> určil </w:t>
      </w:r>
      <w:r w:rsidR="000C6C01" w:rsidRPr="00CB5090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pět dimenzí pro klasifikaci kultur</w:t>
      </w:r>
      <w:r w:rsidR="000C6C01">
        <w:rPr>
          <w:rFonts w:ascii="Times New Roman" w:hAnsi="Times New Roman" w:cs="Times New Roman"/>
          <w:noProof/>
          <w:sz w:val="24"/>
          <w:szCs w:val="24"/>
          <w:lang w:eastAsia="cs-CZ"/>
        </w:rPr>
        <w:t>:</w:t>
      </w:r>
    </w:p>
    <w:p w:rsidR="000C6C01" w:rsidRDefault="006821DF" w:rsidP="000C6C01">
      <w:pPr>
        <w:pStyle w:val="Bezmezer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5090">
        <w:rPr>
          <w:rFonts w:ascii="Times New Roman" w:hAnsi="Times New Roman" w:cs="Times New Roman"/>
          <w:b/>
          <w:sz w:val="24"/>
          <w:szCs w:val="24"/>
        </w:rPr>
        <w:t>Odstup od moci</w:t>
      </w:r>
      <w:r>
        <w:rPr>
          <w:rFonts w:ascii="Times New Roman" w:hAnsi="Times New Roman" w:cs="Times New Roman"/>
          <w:sz w:val="24"/>
          <w:szCs w:val="24"/>
        </w:rPr>
        <w:t xml:space="preserve"> vyjadřuje míru, do jaké níže postavení členové organizací a institucí očekávají a </w:t>
      </w:r>
      <w:r w:rsidRPr="00CB5090">
        <w:rPr>
          <w:rFonts w:ascii="Times New Roman" w:hAnsi="Times New Roman" w:cs="Times New Roman"/>
          <w:b/>
          <w:sz w:val="24"/>
          <w:szCs w:val="24"/>
        </w:rPr>
        <w:t>akceptují</w:t>
      </w:r>
      <w:r>
        <w:rPr>
          <w:rFonts w:ascii="Times New Roman" w:hAnsi="Times New Roman" w:cs="Times New Roman"/>
          <w:sz w:val="24"/>
          <w:szCs w:val="24"/>
        </w:rPr>
        <w:t xml:space="preserve"> skutečnost, že </w:t>
      </w:r>
      <w:r w:rsidRPr="00CB5090">
        <w:rPr>
          <w:rFonts w:ascii="Times New Roman" w:hAnsi="Times New Roman" w:cs="Times New Roman"/>
          <w:b/>
          <w:sz w:val="24"/>
          <w:szCs w:val="24"/>
        </w:rPr>
        <w:t>moc je nerovnoměrně rozdělena</w:t>
      </w:r>
      <w:r>
        <w:rPr>
          <w:rFonts w:ascii="Times New Roman" w:hAnsi="Times New Roman" w:cs="Times New Roman"/>
          <w:sz w:val="24"/>
          <w:szCs w:val="24"/>
        </w:rPr>
        <w:t>. Nerovnosti v podílu na moci a bohatství jsou ve společnostech s </w:t>
      </w:r>
      <w:r w:rsidRPr="00CB5090">
        <w:rPr>
          <w:rFonts w:ascii="Times New Roman" w:hAnsi="Times New Roman" w:cs="Times New Roman"/>
          <w:b/>
          <w:sz w:val="24"/>
          <w:szCs w:val="24"/>
        </w:rPr>
        <w:t>vysokým odstupem</w:t>
      </w:r>
      <w:r>
        <w:rPr>
          <w:rFonts w:ascii="Times New Roman" w:hAnsi="Times New Roman" w:cs="Times New Roman"/>
          <w:sz w:val="24"/>
          <w:szCs w:val="24"/>
        </w:rPr>
        <w:t xml:space="preserve"> od moci považovány za správné, vertikální </w:t>
      </w:r>
      <w:r w:rsidRPr="00CB5090">
        <w:rPr>
          <w:rFonts w:ascii="Times New Roman" w:hAnsi="Times New Roman" w:cs="Times New Roman"/>
          <w:b/>
          <w:sz w:val="24"/>
          <w:szCs w:val="24"/>
        </w:rPr>
        <w:t>mobilita obyvatelstva je nízká</w:t>
      </w:r>
      <w:r>
        <w:rPr>
          <w:rFonts w:ascii="Times New Roman" w:hAnsi="Times New Roman" w:cs="Times New Roman"/>
          <w:sz w:val="24"/>
          <w:szCs w:val="24"/>
        </w:rPr>
        <w:t>. V zemích s </w:t>
      </w:r>
      <w:r w:rsidRPr="00CB5090">
        <w:rPr>
          <w:rFonts w:ascii="Times New Roman" w:hAnsi="Times New Roman" w:cs="Times New Roman"/>
          <w:b/>
          <w:sz w:val="24"/>
          <w:szCs w:val="24"/>
        </w:rPr>
        <w:t>nízkým</w:t>
      </w:r>
      <w:r>
        <w:rPr>
          <w:rFonts w:ascii="Times New Roman" w:hAnsi="Times New Roman" w:cs="Times New Roman"/>
          <w:sz w:val="24"/>
          <w:szCs w:val="24"/>
        </w:rPr>
        <w:t xml:space="preserve"> odstupem od moci se zdůrazňuje </w:t>
      </w:r>
      <w:r w:rsidRPr="00CB5090">
        <w:rPr>
          <w:rFonts w:ascii="Times New Roman" w:hAnsi="Times New Roman" w:cs="Times New Roman"/>
          <w:b/>
          <w:sz w:val="24"/>
          <w:szCs w:val="24"/>
        </w:rPr>
        <w:t>rovnost příležitostí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21DF" w:rsidRDefault="006821DF" w:rsidP="000C6C01">
      <w:pPr>
        <w:pStyle w:val="Bezmezer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B5090">
        <w:rPr>
          <w:rFonts w:ascii="Times New Roman" w:hAnsi="Times New Roman" w:cs="Times New Roman"/>
          <w:b/>
          <w:sz w:val="24"/>
          <w:szCs w:val="24"/>
        </w:rPr>
        <w:t>Individualismus versus kolektivismus</w:t>
      </w:r>
      <w:r>
        <w:rPr>
          <w:rFonts w:ascii="Times New Roman" w:hAnsi="Times New Roman" w:cs="Times New Roman"/>
          <w:sz w:val="24"/>
          <w:szCs w:val="24"/>
        </w:rPr>
        <w:t xml:space="preserve"> vyjadřuje míru </w:t>
      </w:r>
      <w:r w:rsidRPr="00CC5A2E">
        <w:rPr>
          <w:rFonts w:ascii="Times New Roman" w:hAnsi="Times New Roman" w:cs="Times New Roman"/>
          <w:b/>
          <w:sz w:val="24"/>
          <w:szCs w:val="24"/>
        </w:rPr>
        <w:t>začlenění jedinců do skupin</w:t>
      </w:r>
      <w:r>
        <w:rPr>
          <w:rFonts w:ascii="Times New Roman" w:hAnsi="Times New Roman" w:cs="Times New Roman"/>
          <w:sz w:val="24"/>
          <w:szCs w:val="24"/>
        </w:rPr>
        <w:t>. V </w:t>
      </w:r>
      <w:r w:rsidRPr="00CC5A2E">
        <w:rPr>
          <w:rFonts w:ascii="Times New Roman" w:hAnsi="Times New Roman" w:cs="Times New Roman"/>
          <w:b/>
          <w:sz w:val="24"/>
          <w:szCs w:val="24"/>
        </w:rPr>
        <w:t>individualistických</w:t>
      </w:r>
      <w:r>
        <w:rPr>
          <w:rFonts w:ascii="Times New Roman" w:hAnsi="Times New Roman" w:cs="Times New Roman"/>
          <w:sz w:val="24"/>
          <w:szCs w:val="24"/>
        </w:rPr>
        <w:t xml:space="preserve"> kulturách jsou vazby mezi jedinci volné, očekává se, že každý se </w:t>
      </w:r>
      <w:r w:rsidRPr="00CC5A2E">
        <w:rPr>
          <w:rFonts w:ascii="Times New Roman" w:hAnsi="Times New Roman" w:cs="Times New Roman"/>
          <w:b/>
          <w:sz w:val="24"/>
          <w:szCs w:val="24"/>
        </w:rPr>
        <w:t>stará sám o sebe</w:t>
      </w:r>
      <w:r>
        <w:rPr>
          <w:rFonts w:ascii="Times New Roman" w:hAnsi="Times New Roman" w:cs="Times New Roman"/>
          <w:sz w:val="24"/>
          <w:szCs w:val="24"/>
        </w:rPr>
        <w:t>, nanejvýš o své nejbližší (v rámci nukleární rodiny). V </w:t>
      </w:r>
      <w:r w:rsidRPr="00CC5A2E">
        <w:rPr>
          <w:rFonts w:ascii="Times New Roman" w:hAnsi="Times New Roman" w:cs="Times New Roman"/>
          <w:b/>
          <w:sz w:val="24"/>
          <w:szCs w:val="24"/>
        </w:rPr>
        <w:t>kolektivistických</w:t>
      </w:r>
      <w:r>
        <w:rPr>
          <w:rFonts w:ascii="Times New Roman" w:hAnsi="Times New Roman" w:cs="Times New Roman"/>
          <w:sz w:val="24"/>
          <w:szCs w:val="24"/>
        </w:rPr>
        <w:t xml:space="preserve"> kulturách jsou lidé od narození pevně </w:t>
      </w:r>
      <w:r w:rsidRPr="00CC5A2E">
        <w:rPr>
          <w:rFonts w:ascii="Times New Roman" w:hAnsi="Times New Roman" w:cs="Times New Roman"/>
          <w:b/>
          <w:sz w:val="24"/>
          <w:szCs w:val="24"/>
        </w:rPr>
        <w:t>navázáni na skupiny</w:t>
      </w:r>
      <w:r>
        <w:rPr>
          <w:rFonts w:ascii="Times New Roman" w:hAnsi="Times New Roman" w:cs="Times New Roman"/>
          <w:sz w:val="24"/>
          <w:szCs w:val="24"/>
        </w:rPr>
        <w:t xml:space="preserve">. Obvykle na rozšířenou rodinu, jíž jsou hluboce oddáni, a jež jim na oplátku poskytuje ochranu. </w:t>
      </w:r>
    </w:p>
    <w:p w:rsidR="006B6405" w:rsidRDefault="006821DF" w:rsidP="00901209">
      <w:pPr>
        <w:pStyle w:val="Bezmezer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CC5A2E">
        <w:rPr>
          <w:rFonts w:ascii="Times New Roman" w:hAnsi="Times New Roman" w:cs="Times New Roman"/>
          <w:b/>
          <w:sz w:val="24"/>
          <w:szCs w:val="24"/>
        </w:rPr>
        <w:t>Maskulinita versus feminita</w:t>
      </w:r>
      <w:r w:rsidRPr="006821DF">
        <w:rPr>
          <w:rFonts w:ascii="Times New Roman" w:hAnsi="Times New Roman" w:cs="Times New Roman"/>
          <w:sz w:val="24"/>
          <w:szCs w:val="24"/>
        </w:rPr>
        <w:t xml:space="preserve"> vyjadřuje, do jaké míry se preferuje </w:t>
      </w:r>
      <w:r w:rsidRPr="00CC5A2E">
        <w:rPr>
          <w:rFonts w:ascii="Times New Roman" w:hAnsi="Times New Roman" w:cs="Times New Roman"/>
          <w:b/>
          <w:sz w:val="24"/>
          <w:szCs w:val="24"/>
        </w:rPr>
        <w:t>tradiční chápání</w:t>
      </w:r>
      <w:r w:rsidRPr="006821DF">
        <w:rPr>
          <w:rFonts w:ascii="Times New Roman" w:hAnsi="Times New Roman" w:cs="Times New Roman"/>
          <w:sz w:val="24"/>
          <w:szCs w:val="24"/>
        </w:rPr>
        <w:t xml:space="preserve"> </w:t>
      </w:r>
      <w:r w:rsidRPr="00CC5A2E">
        <w:rPr>
          <w:rFonts w:ascii="Times New Roman" w:hAnsi="Times New Roman" w:cs="Times New Roman"/>
          <w:b/>
          <w:sz w:val="24"/>
          <w:szCs w:val="24"/>
        </w:rPr>
        <w:t>mužské role</w:t>
      </w:r>
      <w:r w:rsidRPr="006821DF">
        <w:rPr>
          <w:rFonts w:ascii="Times New Roman" w:hAnsi="Times New Roman" w:cs="Times New Roman"/>
          <w:sz w:val="24"/>
          <w:szCs w:val="24"/>
        </w:rPr>
        <w:t xml:space="preserve"> založené na výkonu</w:t>
      </w:r>
      <w:r>
        <w:rPr>
          <w:rFonts w:ascii="Times New Roman" w:hAnsi="Times New Roman" w:cs="Times New Roman"/>
          <w:sz w:val="24"/>
          <w:szCs w:val="24"/>
        </w:rPr>
        <w:t xml:space="preserve">, kontrole a moci. Ve vysoce </w:t>
      </w:r>
      <w:r w:rsidRPr="00FC16E4">
        <w:rPr>
          <w:rFonts w:ascii="Times New Roman" w:hAnsi="Times New Roman" w:cs="Times New Roman"/>
          <w:b/>
          <w:sz w:val="24"/>
          <w:szCs w:val="24"/>
        </w:rPr>
        <w:t>maskulinních</w:t>
      </w:r>
      <w:r>
        <w:rPr>
          <w:rFonts w:ascii="Times New Roman" w:hAnsi="Times New Roman" w:cs="Times New Roman"/>
          <w:sz w:val="24"/>
          <w:szCs w:val="24"/>
        </w:rPr>
        <w:t xml:space="preserve"> kulturách je výrazná rodová diferenciace, </w:t>
      </w:r>
      <w:r w:rsidRPr="00FC16E4">
        <w:rPr>
          <w:rFonts w:ascii="Times New Roman" w:hAnsi="Times New Roman" w:cs="Times New Roman"/>
          <w:b/>
          <w:sz w:val="24"/>
          <w:szCs w:val="24"/>
        </w:rPr>
        <w:t>muži ovládají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E4">
        <w:rPr>
          <w:rFonts w:ascii="Times New Roman" w:hAnsi="Times New Roman" w:cs="Times New Roman"/>
          <w:b/>
          <w:sz w:val="24"/>
          <w:szCs w:val="24"/>
        </w:rPr>
        <w:t>společnost</w:t>
      </w:r>
      <w:r>
        <w:rPr>
          <w:rFonts w:ascii="Times New Roman" w:hAnsi="Times New Roman" w:cs="Times New Roman"/>
          <w:sz w:val="24"/>
          <w:szCs w:val="24"/>
        </w:rPr>
        <w:t xml:space="preserve">, disponují mocí, </w:t>
      </w:r>
      <w:r w:rsidRPr="00FC16E4">
        <w:rPr>
          <w:rFonts w:ascii="Times New Roman" w:hAnsi="Times New Roman" w:cs="Times New Roman"/>
          <w:b/>
          <w:sz w:val="24"/>
          <w:szCs w:val="24"/>
        </w:rPr>
        <w:t>ženy jsou kontrolovány a ovládány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13940">
        <w:rPr>
          <w:rFonts w:ascii="Times New Roman" w:hAnsi="Times New Roman" w:cs="Times New Roman"/>
          <w:sz w:val="24"/>
          <w:szCs w:val="24"/>
        </w:rPr>
        <w:t xml:space="preserve">V kulturách s nízkou maskulinitou je rodová diferenciace a diskriminace malá, se ženami je zacházeno stejně jako s muži. </w:t>
      </w:r>
    </w:p>
    <w:p w:rsidR="00413940" w:rsidRDefault="00413940" w:rsidP="00901209">
      <w:pPr>
        <w:pStyle w:val="Bezmezer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16E4">
        <w:rPr>
          <w:rFonts w:ascii="Times New Roman" w:hAnsi="Times New Roman" w:cs="Times New Roman"/>
          <w:b/>
          <w:sz w:val="24"/>
          <w:szCs w:val="24"/>
        </w:rPr>
        <w:t>Vyhýbání se nejistotě</w:t>
      </w:r>
      <w:r>
        <w:rPr>
          <w:rFonts w:ascii="Times New Roman" w:hAnsi="Times New Roman" w:cs="Times New Roman"/>
          <w:sz w:val="24"/>
          <w:szCs w:val="24"/>
        </w:rPr>
        <w:t xml:space="preserve"> vyjadřuje míru </w:t>
      </w:r>
      <w:r w:rsidRPr="00FC16E4">
        <w:rPr>
          <w:rFonts w:ascii="Times New Roman" w:hAnsi="Times New Roman" w:cs="Times New Roman"/>
          <w:b/>
          <w:sz w:val="24"/>
          <w:szCs w:val="24"/>
        </w:rPr>
        <w:t>tolerance vůči nejistotě a neurčitosti</w:t>
      </w:r>
      <w:r>
        <w:rPr>
          <w:rFonts w:ascii="Times New Roman" w:hAnsi="Times New Roman" w:cs="Times New Roman"/>
          <w:sz w:val="24"/>
          <w:szCs w:val="24"/>
        </w:rPr>
        <w:t xml:space="preserve">. Kultury </w:t>
      </w:r>
      <w:r w:rsidRPr="00FC16E4">
        <w:rPr>
          <w:rFonts w:ascii="Times New Roman" w:hAnsi="Times New Roman" w:cs="Times New Roman"/>
          <w:b/>
          <w:sz w:val="24"/>
          <w:szCs w:val="24"/>
        </w:rPr>
        <w:t>vyhýbající se</w:t>
      </w:r>
      <w:r>
        <w:rPr>
          <w:rFonts w:ascii="Times New Roman" w:hAnsi="Times New Roman" w:cs="Times New Roman"/>
          <w:sz w:val="24"/>
          <w:szCs w:val="24"/>
        </w:rPr>
        <w:t xml:space="preserve"> nejistotě minimalizují její výskyt </w:t>
      </w:r>
      <w:r w:rsidRPr="00FC16E4">
        <w:rPr>
          <w:rFonts w:ascii="Times New Roman" w:hAnsi="Times New Roman" w:cs="Times New Roman"/>
          <w:b/>
          <w:sz w:val="24"/>
          <w:szCs w:val="24"/>
        </w:rPr>
        <w:t>přísnými zákony a pravidly</w:t>
      </w:r>
      <w:r>
        <w:rPr>
          <w:rFonts w:ascii="Times New Roman" w:hAnsi="Times New Roman" w:cs="Times New Roman"/>
          <w:sz w:val="24"/>
          <w:szCs w:val="24"/>
        </w:rPr>
        <w:t xml:space="preserve"> a na filosofické úrovni vírou v </w:t>
      </w:r>
      <w:r w:rsidRPr="00FC16E4">
        <w:rPr>
          <w:rFonts w:ascii="Times New Roman" w:hAnsi="Times New Roman" w:cs="Times New Roman"/>
          <w:b/>
          <w:sz w:val="24"/>
          <w:szCs w:val="24"/>
        </w:rPr>
        <w:t>absolutní Pravdu</w:t>
      </w:r>
      <w:r>
        <w:rPr>
          <w:rFonts w:ascii="Times New Roman" w:hAnsi="Times New Roman" w:cs="Times New Roman"/>
          <w:sz w:val="24"/>
          <w:szCs w:val="24"/>
        </w:rPr>
        <w:t xml:space="preserve"> (jediného Boha). Naopak, kultury </w:t>
      </w:r>
      <w:r w:rsidRPr="00FC16E4">
        <w:rPr>
          <w:rFonts w:ascii="Times New Roman" w:hAnsi="Times New Roman" w:cs="Times New Roman"/>
          <w:b/>
          <w:sz w:val="24"/>
          <w:szCs w:val="24"/>
        </w:rPr>
        <w:t>akceptující nejistotu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E4">
        <w:rPr>
          <w:rFonts w:ascii="Times New Roman" w:hAnsi="Times New Roman" w:cs="Times New Roman"/>
          <w:b/>
          <w:sz w:val="24"/>
          <w:szCs w:val="24"/>
        </w:rPr>
        <w:t>tolerují</w:t>
      </w:r>
      <w:r>
        <w:rPr>
          <w:rFonts w:ascii="Times New Roman" w:hAnsi="Times New Roman" w:cs="Times New Roman"/>
          <w:sz w:val="24"/>
          <w:szCs w:val="24"/>
        </w:rPr>
        <w:t xml:space="preserve"> odlišné </w:t>
      </w:r>
      <w:r w:rsidRPr="00FC16E4">
        <w:rPr>
          <w:rFonts w:ascii="Times New Roman" w:hAnsi="Times New Roman" w:cs="Times New Roman"/>
          <w:b/>
          <w:sz w:val="24"/>
          <w:szCs w:val="24"/>
        </w:rPr>
        <w:t>názory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C16E4">
        <w:rPr>
          <w:rFonts w:ascii="Times New Roman" w:hAnsi="Times New Roman" w:cs="Times New Roman"/>
          <w:b/>
          <w:sz w:val="24"/>
          <w:szCs w:val="24"/>
        </w:rPr>
        <w:t>minimalizují předpisy a pravidla</w:t>
      </w:r>
      <w:r>
        <w:rPr>
          <w:rFonts w:ascii="Times New Roman" w:hAnsi="Times New Roman" w:cs="Times New Roman"/>
          <w:sz w:val="24"/>
          <w:szCs w:val="24"/>
        </w:rPr>
        <w:t xml:space="preserve">, ve filosofii a náboženství jsou relativisté. </w:t>
      </w:r>
    </w:p>
    <w:p w:rsidR="001A65D5" w:rsidRPr="006821DF" w:rsidRDefault="001A65D5" w:rsidP="00901209">
      <w:pPr>
        <w:pStyle w:val="Bezmezer"/>
        <w:numPr>
          <w:ilvl w:val="0"/>
          <w:numId w:val="6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C16E4">
        <w:rPr>
          <w:rFonts w:ascii="Times New Roman" w:hAnsi="Times New Roman" w:cs="Times New Roman"/>
          <w:b/>
          <w:sz w:val="24"/>
          <w:szCs w:val="24"/>
        </w:rPr>
        <w:t>Dlouhodobá versus krátkodobá orientace</w:t>
      </w:r>
      <w:r>
        <w:rPr>
          <w:rFonts w:ascii="Times New Roman" w:hAnsi="Times New Roman" w:cs="Times New Roman"/>
          <w:sz w:val="24"/>
          <w:szCs w:val="24"/>
        </w:rPr>
        <w:t xml:space="preserve"> – do jaké míry se klade důraz na </w:t>
      </w:r>
      <w:r w:rsidRPr="00FC16E4">
        <w:rPr>
          <w:rFonts w:ascii="Times New Roman" w:hAnsi="Times New Roman" w:cs="Times New Roman"/>
          <w:b/>
          <w:sz w:val="24"/>
          <w:szCs w:val="24"/>
        </w:rPr>
        <w:t>dlouhodobé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6E4">
        <w:rPr>
          <w:rFonts w:ascii="Times New Roman" w:hAnsi="Times New Roman" w:cs="Times New Roman"/>
          <w:b/>
          <w:sz w:val="24"/>
          <w:szCs w:val="24"/>
        </w:rPr>
        <w:t>závazky a úctu k tradicím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C16E4">
        <w:rPr>
          <w:rFonts w:ascii="Times New Roman" w:hAnsi="Times New Roman" w:cs="Times New Roman"/>
          <w:b/>
          <w:sz w:val="24"/>
          <w:szCs w:val="24"/>
        </w:rPr>
        <w:t>Vysoká dlouhodobá</w:t>
      </w:r>
      <w:r>
        <w:rPr>
          <w:rFonts w:ascii="Times New Roman" w:hAnsi="Times New Roman" w:cs="Times New Roman"/>
          <w:sz w:val="24"/>
          <w:szCs w:val="24"/>
        </w:rPr>
        <w:t xml:space="preserve"> orientace podřizuje přítomnost budoucnosti – dnešní </w:t>
      </w:r>
      <w:r w:rsidRPr="00FC16E4">
        <w:rPr>
          <w:rFonts w:ascii="Times New Roman" w:hAnsi="Times New Roman" w:cs="Times New Roman"/>
          <w:b/>
          <w:sz w:val="24"/>
          <w:szCs w:val="24"/>
        </w:rPr>
        <w:t>usilovnost, šetrnost a vytrvalost</w:t>
      </w:r>
      <w:r>
        <w:rPr>
          <w:rFonts w:ascii="Times New Roman" w:hAnsi="Times New Roman" w:cs="Times New Roman"/>
          <w:sz w:val="24"/>
          <w:szCs w:val="24"/>
        </w:rPr>
        <w:t xml:space="preserve"> přinese plody v </w:t>
      </w:r>
      <w:r w:rsidRPr="00FC16E4">
        <w:rPr>
          <w:rFonts w:ascii="Times New Roman" w:hAnsi="Times New Roman" w:cs="Times New Roman"/>
          <w:b/>
          <w:sz w:val="24"/>
          <w:szCs w:val="24"/>
        </w:rPr>
        <w:t>budoucnu</w:t>
      </w:r>
      <w:r>
        <w:rPr>
          <w:rFonts w:ascii="Times New Roman" w:hAnsi="Times New Roman" w:cs="Times New Roman"/>
          <w:sz w:val="24"/>
          <w:szCs w:val="24"/>
        </w:rPr>
        <w:t>. V kulturách s </w:t>
      </w:r>
      <w:r w:rsidRPr="00FC16E4">
        <w:rPr>
          <w:rFonts w:ascii="Times New Roman" w:hAnsi="Times New Roman" w:cs="Times New Roman"/>
          <w:b/>
          <w:sz w:val="24"/>
          <w:szCs w:val="24"/>
        </w:rPr>
        <w:t>krátkodobou orientací</w:t>
      </w:r>
      <w:r>
        <w:rPr>
          <w:rFonts w:ascii="Times New Roman" w:hAnsi="Times New Roman" w:cs="Times New Roman"/>
          <w:sz w:val="24"/>
          <w:szCs w:val="24"/>
        </w:rPr>
        <w:t xml:space="preserve"> probíhají </w:t>
      </w:r>
      <w:r w:rsidRPr="00FC16E4">
        <w:rPr>
          <w:rFonts w:ascii="Times New Roman" w:hAnsi="Times New Roman" w:cs="Times New Roman"/>
          <w:b/>
          <w:sz w:val="24"/>
          <w:szCs w:val="24"/>
        </w:rPr>
        <w:t>změny rychleji</w:t>
      </w:r>
      <w:r>
        <w:rPr>
          <w:rFonts w:ascii="Times New Roman" w:hAnsi="Times New Roman" w:cs="Times New Roman"/>
          <w:sz w:val="24"/>
          <w:szCs w:val="24"/>
        </w:rPr>
        <w:t xml:space="preserve"> a závazky nejsou jejich překážkou. </w:t>
      </w:r>
    </w:p>
    <w:p w:rsidR="006B6405" w:rsidRDefault="006B6405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43ED7" w:rsidRDefault="00643ED7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C16E4">
        <w:rPr>
          <w:rFonts w:ascii="Times New Roman" w:hAnsi="Times New Roman" w:cs="Times New Roman"/>
          <w:b/>
          <w:sz w:val="24"/>
          <w:szCs w:val="24"/>
        </w:rPr>
        <w:t>Akulturace</w:t>
      </w:r>
    </w:p>
    <w:p w:rsidR="006B6405" w:rsidRDefault="003269FA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FC16E4">
        <w:rPr>
          <w:rFonts w:ascii="Times New Roman" w:hAnsi="Times New Roman" w:cs="Times New Roman"/>
          <w:b/>
          <w:sz w:val="24"/>
          <w:szCs w:val="24"/>
        </w:rPr>
        <w:t>Akulturace</w:t>
      </w:r>
      <w:r>
        <w:rPr>
          <w:rFonts w:ascii="Times New Roman" w:hAnsi="Times New Roman" w:cs="Times New Roman"/>
          <w:sz w:val="24"/>
          <w:szCs w:val="24"/>
        </w:rPr>
        <w:t xml:space="preserve"> jsou jevy, které jsou výsledkem </w:t>
      </w:r>
      <w:r w:rsidRPr="00FC16E4">
        <w:rPr>
          <w:rFonts w:ascii="Times New Roman" w:hAnsi="Times New Roman" w:cs="Times New Roman"/>
          <w:b/>
          <w:sz w:val="24"/>
          <w:szCs w:val="24"/>
        </w:rPr>
        <w:t>nepřetržitého bezprostředního kontaktu</w:t>
      </w:r>
      <w:r w:rsidR="000120AB">
        <w:rPr>
          <w:rFonts w:ascii="Times New Roman" w:hAnsi="Times New Roman" w:cs="Times New Roman"/>
          <w:sz w:val="24"/>
          <w:szCs w:val="24"/>
        </w:rPr>
        <w:t xml:space="preserve"> mezi skupinami </w:t>
      </w:r>
      <w:r w:rsidR="000120AB" w:rsidRPr="00FC16E4">
        <w:rPr>
          <w:rFonts w:ascii="Times New Roman" w:hAnsi="Times New Roman" w:cs="Times New Roman"/>
          <w:b/>
          <w:sz w:val="24"/>
          <w:szCs w:val="24"/>
        </w:rPr>
        <w:t>lidí z odlišných kultur</w:t>
      </w:r>
      <w:r w:rsidR="000120AB">
        <w:rPr>
          <w:rFonts w:ascii="Times New Roman" w:hAnsi="Times New Roman" w:cs="Times New Roman"/>
          <w:sz w:val="24"/>
          <w:szCs w:val="24"/>
        </w:rPr>
        <w:t xml:space="preserve">, a které </w:t>
      </w:r>
      <w:r w:rsidR="000120AB" w:rsidRPr="00FC16E4">
        <w:rPr>
          <w:rFonts w:ascii="Times New Roman" w:hAnsi="Times New Roman" w:cs="Times New Roman"/>
          <w:b/>
          <w:sz w:val="24"/>
          <w:szCs w:val="24"/>
        </w:rPr>
        <w:t>vedou ke změnám v původních kulturních</w:t>
      </w:r>
      <w:r w:rsidR="000120AB">
        <w:rPr>
          <w:rFonts w:ascii="Times New Roman" w:hAnsi="Times New Roman" w:cs="Times New Roman"/>
          <w:sz w:val="24"/>
          <w:szCs w:val="24"/>
        </w:rPr>
        <w:t xml:space="preserve"> </w:t>
      </w:r>
      <w:r w:rsidR="000120AB" w:rsidRPr="00FC16E4">
        <w:rPr>
          <w:rFonts w:ascii="Times New Roman" w:hAnsi="Times New Roman" w:cs="Times New Roman"/>
          <w:b/>
          <w:sz w:val="24"/>
          <w:szCs w:val="24"/>
        </w:rPr>
        <w:t>schématech</w:t>
      </w:r>
      <w:r w:rsidR="000120AB">
        <w:rPr>
          <w:rFonts w:ascii="Times New Roman" w:hAnsi="Times New Roman" w:cs="Times New Roman"/>
          <w:sz w:val="24"/>
          <w:szCs w:val="24"/>
        </w:rPr>
        <w:t xml:space="preserve"> (ke vzniku nových) v jedné nebo obou kulturách. Obvykle se o akulturaci uvažuje z perspektivy minority, nevnímá se jako </w:t>
      </w:r>
      <w:r w:rsidR="000120AB" w:rsidRPr="00FD62EA">
        <w:rPr>
          <w:rFonts w:ascii="Times New Roman" w:hAnsi="Times New Roman" w:cs="Times New Roman"/>
          <w:b/>
          <w:sz w:val="24"/>
          <w:szCs w:val="24"/>
        </w:rPr>
        <w:t>zdroj změn v majoritní, dominantní skupině</w:t>
      </w:r>
      <w:r w:rsidR="000120A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62EA" w:rsidRDefault="00FD62EA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6405" w:rsidRPr="00FC16E4" w:rsidRDefault="0019160D" w:rsidP="006B6405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6E4">
        <w:rPr>
          <w:rFonts w:ascii="Times New Roman" w:hAnsi="Times New Roman" w:cs="Times New Roman"/>
          <w:b/>
          <w:sz w:val="24"/>
          <w:szCs w:val="24"/>
        </w:rPr>
        <w:t>E</w:t>
      </w:r>
      <w:r w:rsidR="006B6405" w:rsidRPr="00FC16E4">
        <w:rPr>
          <w:rFonts w:ascii="Times New Roman" w:hAnsi="Times New Roman" w:cs="Times New Roman"/>
          <w:b/>
          <w:sz w:val="24"/>
          <w:szCs w:val="24"/>
        </w:rPr>
        <w:t>tnikum</w:t>
      </w:r>
    </w:p>
    <w:p w:rsidR="006B6405" w:rsidRDefault="002E1DE1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2E1DE1">
        <w:rPr>
          <w:rFonts w:ascii="Times New Roman" w:hAnsi="Times New Roman" w:cs="Times New Roman"/>
          <w:sz w:val="24"/>
          <w:szCs w:val="24"/>
        </w:rPr>
        <w:t xml:space="preserve">Etnikum (z řeckého </w:t>
      </w:r>
      <w:r w:rsidRPr="009B3818">
        <w:rPr>
          <w:rFonts w:ascii="Times New Roman" w:hAnsi="Times New Roman" w:cs="Times New Roman"/>
          <w:i/>
          <w:sz w:val="24"/>
          <w:szCs w:val="24"/>
        </w:rPr>
        <w:t>ethnos</w:t>
      </w:r>
      <w:r w:rsidRPr="002E1DE1">
        <w:rPr>
          <w:rFonts w:ascii="Times New Roman" w:hAnsi="Times New Roman" w:cs="Times New Roman"/>
          <w:sz w:val="24"/>
          <w:szCs w:val="24"/>
        </w:rPr>
        <w:t xml:space="preserve">, tj. lid) je </w:t>
      </w:r>
      <w:r w:rsidRPr="00FC16E4">
        <w:rPr>
          <w:rFonts w:ascii="Times New Roman" w:hAnsi="Times New Roman" w:cs="Times New Roman"/>
          <w:b/>
          <w:sz w:val="24"/>
          <w:szCs w:val="24"/>
        </w:rPr>
        <w:t>souhrn jedinců sdílejících společnou etnicitu</w:t>
      </w:r>
      <w:r w:rsidRPr="002E1DE1">
        <w:rPr>
          <w:rFonts w:ascii="Times New Roman" w:hAnsi="Times New Roman" w:cs="Times New Roman"/>
          <w:sz w:val="24"/>
          <w:szCs w:val="24"/>
        </w:rPr>
        <w:t xml:space="preserve">. Používá se také jako </w:t>
      </w:r>
      <w:r w:rsidRPr="00FC16E4">
        <w:rPr>
          <w:rFonts w:ascii="Times New Roman" w:hAnsi="Times New Roman" w:cs="Times New Roman"/>
          <w:b/>
          <w:sz w:val="24"/>
          <w:szCs w:val="24"/>
        </w:rPr>
        <w:t>synonymum pro etnickou skupinu, národ a kmen</w:t>
      </w:r>
      <w:r w:rsidRPr="002E1DE1">
        <w:rPr>
          <w:rFonts w:ascii="Times New Roman" w:hAnsi="Times New Roman" w:cs="Times New Roman"/>
          <w:sz w:val="24"/>
          <w:szCs w:val="24"/>
        </w:rPr>
        <w:t xml:space="preserve">. </w:t>
      </w:r>
      <w:r w:rsidRPr="00FC16E4">
        <w:rPr>
          <w:rFonts w:ascii="Times New Roman" w:hAnsi="Times New Roman" w:cs="Times New Roman"/>
          <w:b/>
          <w:sz w:val="24"/>
          <w:szCs w:val="24"/>
        </w:rPr>
        <w:t>Příslušníky</w:t>
      </w:r>
      <w:r w:rsidRPr="002E1DE1">
        <w:rPr>
          <w:rFonts w:ascii="Times New Roman" w:hAnsi="Times New Roman" w:cs="Times New Roman"/>
          <w:sz w:val="24"/>
          <w:szCs w:val="24"/>
        </w:rPr>
        <w:t xml:space="preserve"> etnika spojuje pocit </w:t>
      </w:r>
      <w:r w:rsidRPr="00FC16E4">
        <w:rPr>
          <w:rFonts w:ascii="Times New Roman" w:hAnsi="Times New Roman" w:cs="Times New Roman"/>
          <w:b/>
          <w:sz w:val="24"/>
          <w:szCs w:val="24"/>
        </w:rPr>
        <w:t>sounáležitosti, víra ve společný původ a dějiny</w:t>
      </w:r>
      <w:r w:rsidRPr="002E1DE1">
        <w:rPr>
          <w:rFonts w:ascii="Times New Roman" w:hAnsi="Times New Roman" w:cs="Times New Roman"/>
          <w:sz w:val="24"/>
          <w:szCs w:val="24"/>
        </w:rPr>
        <w:t xml:space="preserve">, </w:t>
      </w:r>
      <w:r w:rsidRPr="00FC16E4">
        <w:rPr>
          <w:rFonts w:ascii="Times New Roman" w:hAnsi="Times New Roman" w:cs="Times New Roman"/>
          <w:b/>
          <w:sz w:val="24"/>
          <w:szCs w:val="24"/>
        </w:rPr>
        <w:t>společné označení sama sebe</w:t>
      </w:r>
      <w:r w:rsidRPr="002E1DE1">
        <w:rPr>
          <w:rFonts w:ascii="Times New Roman" w:hAnsi="Times New Roman" w:cs="Times New Roman"/>
          <w:sz w:val="24"/>
          <w:szCs w:val="24"/>
        </w:rPr>
        <w:t xml:space="preserve"> a </w:t>
      </w:r>
      <w:r w:rsidRPr="00FC16E4">
        <w:rPr>
          <w:rFonts w:ascii="Times New Roman" w:hAnsi="Times New Roman" w:cs="Times New Roman"/>
          <w:b/>
          <w:sz w:val="24"/>
          <w:szCs w:val="24"/>
        </w:rPr>
        <w:t>kulturní prvky</w:t>
      </w:r>
      <w:r w:rsidRPr="002E1DE1">
        <w:rPr>
          <w:rFonts w:ascii="Times New Roman" w:hAnsi="Times New Roman" w:cs="Times New Roman"/>
          <w:sz w:val="24"/>
          <w:szCs w:val="24"/>
        </w:rPr>
        <w:t xml:space="preserve"> odlišující je od jiných etnik. V českém prostředí se tento pojem používal především v 80. a 90. letech pro skupiny sdílející společnou kulturu, ale </w:t>
      </w:r>
      <w:r w:rsidRPr="00FC16E4">
        <w:rPr>
          <w:rFonts w:ascii="Times New Roman" w:hAnsi="Times New Roman" w:cs="Times New Roman"/>
          <w:b/>
          <w:sz w:val="24"/>
          <w:szCs w:val="24"/>
        </w:rPr>
        <w:t>pro svou rozvolněnost</w:t>
      </w:r>
      <w:r w:rsidRPr="002E1DE1">
        <w:rPr>
          <w:rFonts w:ascii="Times New Roman" w:hAnsi="Times New Roman" w:cs="Times New Roman"/>
          <w:sz w:val="24"/>
          <w:szCs w:val="24"/>
        </w:rPr>
        <w:t xml:space="preserve"> se v </w:t>
      </w:r>
      <w:r w:rsidRPr="00FC16E4">
        <w:rPr>
          <w:rFonts w:ascii="Times New Roman" w:hAnsi="Times New Roman" w:cs="Times New Roman"/>
          <w:b/>
          <w:sz w:val="24"/>
          <w:szCs w:val="24"/>
        </w:rPr>
        <w:t>současnosti</w:t>
      </w:r>
      <w:r w:rsidRPr="002E1DE1">
        <w:rPr>
          <w:rFonts w:ascii="Times New Roman" w:hAnsi="Times New Roman" w:cs="Times New Roman"/>
          <w:sz w:val="24"/>
          <w:szCs w:val="24"/>
        </w:rPr>
        <w:t xml:space="preserve"> jako analytický nástroj </w:t>
      </w:r>
      <w:r w:rsidRPr="00FC16E4">
        <w:rPr>
          <w:rFonts w:ascii="Times New Roman" w:hAnsi="Times New Roman" w:cs="Times New Roman"/>
          <w:b/>
          <w:sz w:val="24"/>
          <w:szCs w:val="24"/>
        </w:rPr>
        <w:t>nepoužívá</w:t>
      </w:r>
      <w:r w:rsidRPr="002E1DE1">
        <w:rPr>
          <w:rFonts w:ascii="Times New Roman" w:hAnsi="Times New Roman" w:cs="Times New Roman"/>
          <w:sz w:val="24"/>
          <w:szCs w:val="24"/>
        </w:rPr>
        <w:t>.</w:t>
      </w:r>
    </w:p>
    <w:p w:rsidR="006B6405" w:rsidRDefault="006B6405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6B6405" w:rsidRPr="00901209" w:rsidRDefault="006B6405" w:rsidP="00901209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sectPr w:rsidR="006B6405" w:rsidRPr="00901209" w:rsidSect="009D7F6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197" w:rsidRDefault="00500197" w:rsidP="00314571">
      <w:pPr>
        <w:spacing w:after="0" w:line="240" w:lineRule="auto"/>
      </w:pPr>
      <w:r>
        <w:separator/>
      </w:r>
    </w:p>
  </w:endnote>
  <w:endnote w:type="continuationSeparator" w:id="0">
    <w:p w:rsidR="00500197" w:rsidRDefault="00500197" w:rsidP="00314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89951"/>
      <w:docPartObj>
        <w:docPartGallery w:val="Page Numbers (Bottom of Page)"/>
        <w:docPartUnique/>
      </w:docPartObj>
    </w:sdtPr>
    <w:sdtContent>
      <w:p w:rsidR="00314571" w:rsidRDefault="00CD3426">
        <w:pPr>
          <w:pStyle w:val="Zpat"/>
          <w:jc w:val="center"/>
        </w:pPr>
        <w:fldSimple w:instr=" PAGE   \* MERGEFORMAT ">
          <w:r w:rsidR="003020EC">
            <w:rPr>
              <w:noProof/>
            </w:rPr>
            <w:t>1</w:t>
          </w:r>
        </w:fldSimple>
      </w:p>
    </w:sdtContent>
  </w:sdt>
  <w:p w:rsidR="00314571" w:rsidRDefault="0031457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197" w:rsidRDefault="00500197" w:rsidP="00314571">
      <w:pPr>
        <w:spacing w:after="0" w:line="240" w:lineRule="auto"/>
      </w:pPr>
      <w:r>
        <w:separator/>
      </w:r>
    </w:p>
  </w:footnote>
  <w:footnote w:type="continuationSeparator" w:id="0">
    <w:p w:rsidR="00500197" w:rsidRDefault="00500197" w:rsidP="00314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C425E"/>
    <w:multiLevelType w:val="hybridMultilevel"/>
    <w:tmpl w:val="90EE65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53D4F"/>
    <w:multiLevelType w:val="hybridMultilevel"/>
    <w:tmpl w:val="D64CAD9C"/>
    <w:lvl w:ilvl="0" w:tplc="BC742C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373CE"/>
    <w:multiLevelType w:val="hybridMultilevel"/>
    <w:tmpl w:val="FDE870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FE3B39"/>
    <w:multiLevelType w:val="hybridMultilevel"/>
    <w:tmpl w:val="7D1E4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53950"/>
    <w:multiLevelType w:val="hybridMultilevel"/>
    <w:tmpl w:val="074C47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805C6"/>
    <w:multiLevelType w:val="hybridMultilevel"/>
    <w:tmpl w:val="354E7016"/>
    <w:lvl w:ilvl="0" w:tplc="8A96431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85839"/>
    <w:multiLevelType w:val="hybridMultilevel"/>
    <w:tmpl w:val="5E86C5B4"/>
    <w:lvl w:ilvl="0" w:tplc="2A3CA8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84BFB"/>
    <w:multiLevelType w:val="hybridMultilevel"/>
    <w:tmpl w:val="448886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001E53"/>
    <w:multiLevelType w:val="hybridMultilevel"/>
    <w:tmpl w:val="F9DADA26"/>
    <w:lvl w:ilvl="0" w:tplc="74BA95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209"/>
    <w:rsid w:val="000120AB"/>
    <w:rsid w:val="00021B90"/>
    <w:rsid w:val="0002528F"/>
    <w:rsid w:val="00066EC5"/>
    <w:rsid w:val="00072BA6"/>
    <w:rsid w:val="00075A5A"/>
    <w:rsid w:val="000A3686"/>
    <w:rsid w:val="000A7E26"/>
    <w:rsid w:val="000B0F98"/>
    <w:rsid w:val="000B761F"/>
    <w:rsid w:val="000C6C01"/>
    <w:rsid w:val="001137BD"/>
    <w:rsid w:val="00135AFA"/>
    <w:rsid w:val="00142218"/>
    <w:rsid w:val="0014700C"/>
    <w:rsid w:val="001562A1"/>
    <w:rsid w:val="001824E3"/>
    <w:rsid w:val="0019160D"/>
    <w:rsid w:val="001A65D5"/>
    <w:rsid w:val="001D5FFF"/>
    <w:rsid w:val="001F2AB3"/>
    <w:rsid w:val="00234994"/>
    <w:rsid w:val="002A39F3"/>
    <w:rsid w:val="002E1DE1"/>
    <w:rsid w:val="003020EC"/>
    <w:rsid w:val="00312609"/>
    <w:rsid w:val="00314571"/>
    <w:rsid w:val="003269FA"/>
    <w:rsid w:val="00357246"/>
    <w:rsid w:val="00360DFB"/>
    <w:rsid w:val="00373B8F"/>
    <w:rsid w:val="0038275D"/>
    <w:rsid w:val="003E0253"/>
    <w:rsid w:val="003F1D29"/>
    <w:rsid w:val="0040423A"/>
    <w:rsid w:val="00413940"/>
    <w:rsid w:val="00432423"/>
    <w:rsid w:val="00435972"/>
    <w:rsid w:val="00453E0D"/>
    <w:rsid w:val="004E6ADC"/>
    <w:rsid w:val="00500197"/>
    <w:rsid w:val="005421B3"/>
    <w:rsid w:val="00552F37"/>
    <w:rsid w:val="00564378"/>
    <w:rsid w:val="005C6D88"/>
    <w:rsid w:val="00621330"/>
    <w:rsid w:val="00637CEB"/>
    <w:rsid w:val="00643ED7"/>
    <w:rsid w:val="00652288"/>
    <w:rsid w:val="00660979"/>
    <w:rsid w:val="00665F4E"/>
    <w:rsid w:val="006821DF"/>
    <w:rsid w:val="006B6405"/>
    <w:rsid w:val="00764665"/>
    <w:rsid w:val="00790351"/>
    <w:rsid w:val="00795F53"/>
    <w:rsid w:val="007B19AE"/>
    <w:rsid w:val="007F4C65"/>
    <w:rsid w:val="008028BF"/>
    <w:rsid w:val="00816311"/>
    <w:rsid w:val="00825A45"/>
    <w:rsid w:val="00827E69"/>
    <w:rsid w:val="008569B3"/>
    <w:rsid w:val="00877A41"/>
    <w:rsid w:val="008F0CC1"/>
    <w:rsid w:val="00901209"/>
    <w:rsid w:val="00920DC3"/>
    <w:rsid w:val="00947794"/>
    <w:rsid w:val="00965BDD"/>
    <w:rsid w:val="00984469"/>
    <w:rsid w:val="00992B49"/>
    <w:rsid w:val="009B3818"/>
    <w:rsid w:val="009D7F62"/>
    <w:rsid w:val="00A04F5F"/>
    <w:rsid w:val="00A44369"/>
    <w:rsid w:val="00A47926"/>
    <w:rsid w:val="00AB49EB"/>
    <w:rsid w:val="00AF6530"/>
    <w:rsid w:val="00B123CC"/>
    <w:rsid w:val="00B33C82"/>
    <w:rsid w:val="00B355A6"/>
    <w:rsid w:val="00B5252D"/>
    <w:rsid w:val="00B5513F"/>
    <w:rsid w:val="00BD7256"/>
    <w:rsid w:val="00BE70AB"/>
    <w:rsid w:val="00C22E5B"/>
    <w:rsid w:val="00C5196E"/>
    <w:rsid w:val="00C52DFD"/>
    <w:rsid w:val="00C6627B"/>
    <w:rsid w:val="00C67065"/>
    <w:rsid w:val="00C75198"/>
    <w:rsid w:val="00CB1F66"/>
    <w:rsid w:val="00CB2482"/>
    <w:rsid w:val="00CB5090"/>
    <w:rsid w:val="00CC5A2E"/>
    <w:rsid w:val="00CD3426"/>
    <w:rsid w:val="00CD46DE"/>
    <w:rsid w:val="00D31427"/>
    <w:rsid w:val="00D4361C"/>
    <w:rsid w:val="00D51037"/>
    <w:rsid w:val="00D573FA"/>
    <w:rsid w:val="00D943BE"/>
    <w:rsid w:val="00DE61DD"/>
    <w:rsid w:val="00E30A8A"/>
    <w:rsid w:val="00EA019F"/>
    <w:rsid w:val="00F40F36"/>
    <w:rsid w:val="00F472AD"/>
    <w:rsid w:val="00F510AF"/>
    <w:rsid w:val="00FA1D4E"/>
    <w:rsid w:val="00FC16E4"/>
    <w:rsid w:val="00FD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0120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0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CC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314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14571"/>
  </w:style>
  <w:style w:type="paragraph" w:styleId="Zpat">
    <w:name w:val="footer"/>
    <w:basedOn w:val="Normln"/>
    <w:link w:val="ZpatChar"/>
    <w:uiPriority w:val="99"/>
    <w:unhideWhenUsed/>
    <w:rsid w:val="00314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3</Pages>
  <Words>993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82</cp:revision>
  <cp:lastPrinted>2014-12-22T19:15:00Z</cp:lastPrinted>
  <dcterms:created xsi:type="dcterms:W3CDTF">2014-11-16T20:18:00Z</dcterms:created>
  <dcterms:modified xsi:type="dcterms:W3CDTF">2015-10-04T12:26:00Z</dcterms:modified>
</cp:coreProperties>
</file>