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EE" w:rsidRPr="007C322D" w:rsidRDefault="007C322D" w:rsidP="001406F4">
      <w:pPr>
        <w:rPr>
          <w:rFonts w:ascii="Times New Roman" w:hAnsi="Times New Roman" w:cs="Times New Roman"/>
          <w:b/>
          <w:sz w:val="28"/>
          <w:szCs w:val="28"/>
        </w:rPr>
      </w:pPr>
      <w:r w:rsidRPr="007C322D">
        <w:rPr>
          <w:rFonts w:ascii="Times New Roman" w:hAnsi="Times New Roman" w:cs="Times New Roman"/>
          <w:b/>
          <w:sz w:val="28"/>
          <w:szCs w:val="28"/>
        </w:rPr>
        <w:t>Sylab pro kurz Spirituál</w:t>
      </w:r>
      <w:r w:rsidR="00A644DE">
        <w:rPr>
          <w:rFonts w:ascii="Times New Roman" w:hAnsi="Times New Roman" w:cs="Times New Roman"/>
          <w:b/>
          <w:sz w:val="28"/>
          <w:szCs w:val="28"/>
        </w:rPr>
        <w:t xml:space="preserve">ní teologie, </w:t>
      </w:r>
      <w:r w:rsidR="001406F4">
        <w:rPr>
          <w:rFonts w:ascii="Times New Roman" w:hAnsi="Times New Roman" w:cs="Times New Roman"/>
          <w:b/>
          <w:sz w:val="28"/>
          <w:szCs w:val="28"/>
        </w:rPr>
        <w:t>KS</w:t>
      </w:r>
      <w:r w:rsidR="00A644DE">
        <w:rPr>
          <w:rFonts w:ascii="Times New Roman" w:hAnsi="Times New Roman" w:cs="Times New Roman"/>
          <w:b/>
          <w:sz w:val="28"/>
          <w:szCs w:val="28"/>
        </w:rPr>
        <w:t>, 2016/2017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Ladislav Heryán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Získání orientace ve spirituální teologii s tím, co je v ní podstatné a proč je to užitečné pro sociálního a pastoračního pracovníka.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Metoda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bude veden seminární formou – tedy přednášky a následné diskuze.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se zabývat spirituální teologií, založenou na Bibli a zkušenostech některých křesťanských mystiků. Jednotlivá témata:</w:t>
      </w:r>
    </w:p>
    <w:p w:rsidR="007C322D" w:rsidRDefault="007C322D" w:rsidP="007C322D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Bible jako proměňující text – Kdo jsem? – Člověk před Bohem – Zákon a milost – Moc a slabost – Vědění a modlitba – Odpuštění – Hostina jako společenství s Bohem – Tajemství kříže – Vzájemné přebývání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Základními texty budou Bible a 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Skryté věci. Písmo jako spiritualita</w:t>
      </w:r>
      <w:r>
        <w:rPr>
          <w:rFonts w:ascii="Times New Roman" w:hAnsi="Times New Roman" w:cs="Times New Roman"/>
          <w:sz w:val="24"/>
          <w:szCs w:val="24"/>
        </w:rPr>
        <w:t>, Cesta, Brno 2009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udělení zápočtu</w:t>
      </w:r>
    </w:p>
    <w:p w:rsidR="007C322D" w:rsidRDefault="001406F4" w:rsidP="00140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 a</w:t>
      </w:r>
      <w:r w:rsidR="007C322D">
        <w:rPr>
          <w:rFonts w:ascii="Times New Roman" w:hAnsi="Times New Roman" w:cs="Times New Roman"/>
          <w:sz w:val="24"/>
          <w:szCs w:val="24"/>
        </w:rPr>
        <w:t xml:space="preserve"> diskuze v hodinách; četba jedné duchovní knihy (buď z přiloženého </w:t>
      </w:r>
      <w:proofErr w:type="gramStart"/>
      <w:r w:rsidR="007C322D">
        <w:rPr>
          <w:rFonts w:ascii="Times New Roman" w:hAnsi="Times New Roman" w:cs="Times New Roman"/>
          <w:sz w:val="24"/>
          <w:szCs w:val="24"/>
        </w:rPr>
        <w:t>seznamu nebo</w:t>
      </w:r>
      <w:proofErr w:type="gramEnd"/>
      <w:r w:rsidR="007C322D">
        <w:rPr>
          <w:rFonts w:ascii="Times New Roman" w:hAnsi="Times New Roman" w:cs="Times New Roman"/>
          <w:sz w:val="24"/>
          <w:szCs w:val="24"/>
        </w:rPr>
        <w:t xml:space="preserve"> jakékoli jiné podle vlastního výběru</w:t>
      </w:r>
      <w:r w:rsidR="00AB04DE">
        <w:rPr>
          <w:rFonts w:ascii="Times New Roman" w:hAnsi="Times New Roman" w:cs="Times New Roman"/>
          <w:sz w:val="24"/>
          <w:szCs w:val="24"/>
        </w:rPr>
        <w:t>, který bude konzultován s vyučujícím</w:t>
      </w:r>
      <w:r>
        <w:rPr>
          <w:rFonts w:ascii="Times New Roman" w:hAnsi="Times New Roman" w:cs="Times New Roman"/>
          <w:sz w:val="24"/>
          <w:szCs w:val="24"/>
        </w:rPr>
        <w:t xml:space="preserve">), na kterou student vypracuje recenzi a odevzdá na adresu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"mailto:heryan@jabok.cz"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95051">
        <w:rPr>
          <w:rStyle w:val="Hypertextovodkaz"/>
          <w:rFonts w:ascii="Times New Roman" w:hAnsi="Times New Roman" w:cs="Times New Roman"/>
          <w:sz w:val="24"/>
          <w:szCs w:val="24"/>
        </w:rPr>
        <w:t>heryan@jabok.cz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možné literatury ke čtení</w:t>
      </w:r>
    </w:p>
    <w:p w:rsidR="007C322D" w:rsidRDefault="007C322D" w:rsidP="007C322D">
      <w:pPr>
        <w:pStyle w:val="Normlnweb"/>
      </w:pPr>
      <w:r>
        <w:t xml:space="preserve">Související vybraná </w:t>
      </w:r>
      <w:proofErr w:type="spellStart"/>
      <w:r>
        <w:t>literatura:http</w:t>
      </w:r>
      <w:proofErr w:type="spellEnd"/>
      <w:r>
        <w:t>://www.paidagogos.net/ Ročník: 2013</w:t>
      </w:r>
      <w:r w:rsidR="00BE5B52">
        <w:t xml:space="preserve"> </w:t>
      </w:r>
      <w:proofErr w:type="spellStart"/>
      <w:r w:rsidR="00BE5B52">
        <w:t>Volume</w:t>
      </w:r>
      <w:proofErr w:type="spellEnd"/>
      <w:r w:rsidR="00BE5B52">
        <w:t xml:space="preserve">: 2013 Číslo: 2 </w:t>
      </w:r>
      <w:proofErr w:type="spellStart"/>
      <w:r w:rsidR="00BE5B52">
        <w:t>Issue</w:t>
      </w:r>
      <w:proofErr w:type="spellEnd"/>
      <w:r w:rsidR="00BE5B52">
        <w:t>: 2</w:t>
      </w:r>
    </w:p>
    <w:p w:rsidR="007C322D" w:rsidRDefault="007C322D" w:rsidP="007C322D">
      <w:pPr>
        <w:pStyle w:val="Normlnweb"/>
      </w:pPr>
      <w:r>
        <w:t xml:space="preserve">Walter Gross/Karl-Josef </w:t>
      </w:r>
      <w:proofErr w:type="spellStart"/>
      <w:r>
        <w:t>Kuschel</w:t>
      </w:r>
      <w:proofErr w:type="spellEnd"/>
      <w:r>
        <w:t>: Bůh a zlo, Praha: Vyšehrad, 2005.</w:t>
      </w:r>
    </w:p>
    <w:p w:rsidR="007C322D" w:rsidRDefault="007C322D" w:rsidP="007C322D">
      <w:pPr>
        <w:pStyle w:val="Normlnweb"/>
      </w:pPr>
      <w:r>
        <w:t>Prokop Remeš, Alena Halamová: Nahá žena na střeše. Psychoterapeutické aspekty biblických příběhů, Praha: Portál, 2004.</w:t>
      </w:r>
    </w:p>
    <w:p w:rsidR="007C322D" w:rsidRDefault="007C322D" w:rsidP="007C322D">
      <w:pPr>
        <w:pStyle w:val="Normlnweb"/>
      </w:pPr>
      <w:r>
        <w:t xml:space="preserve">David </w:t>
      </w:r>
      <w:proofErr w:type="spellStart"/>
      <w:r>
        <w:t>Fontana</w:t>
      </w:r>
      <w:proofErr w:type="spellEnd"/>
      <w:r>
        <w:t>: Cesty ducha v moderním světě. Možnosti duchovního růstu z pohledu psychologie a spirituálních tradic, Praha: Portál, 1999.</w:t>
      </w:r>
    </w:p>
    <w:p w:rsidR="007C322D" w:rsidRDefault="007C322D" w:rsidP="007C322D">
      <w:pPr>
        <w:pStyle w:val="Normlnweb"/>
      </w:pPr>
      <w:r>
        <w:t xml:space="preserve">Anne </w:t>
      </w:r>
      <w:proofErr w:type="spellStart"/>
      <w:r>
        <w:t>Maguirová</w:t>
      </w:r>
      <w:proofErr w:type="spellEnd"/>
      <w:r>
        <w:t>: Stíny duše. Temné stránky lidské psychicky z pohledu hlubinné psychologie a spirituálních tradic, Praha: Portál, 1999.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 xml:space="preserve">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Vaterunser</w:t>
      </w:r>
      <w:proofErr w:type="spellEnd"/>
      <w:r>
        <w:t xml:space="preserve">, </w:t>
      </w:r>
      <w:proofErr w:type="spellStart"/>
      <w:r>
        <w:t>Freiburg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Br.: </w:t>
      </w:r>
      <w:proofErr w:type="spellStart"/>
      <w:r>
        <w:t>Patmos</w:t>
      </w:r>
      <w:proofErr w:type="spellEnd"/>
      <w:r>
        <w:t>, 2003.</w:t>
      </w:r>
    </w:p>
    <w:p w:rsidR="007C322D" w:rsidRDefault="007C322D" w:rsidP="007C322D">
      <w:pPr>
        <w:pStyle w:val="Normlnweb"/>
      </w:pPr>
      <w:r>
        <w:t xml:space="preserve">Neil </w:t>
      </w:r>
      <w:proofErr w:type="spellStart"/>
      <w:r>
        <w:t>Douglas-Klotz</w:t>
      </w:r>
      <w:proofErr w:type="spellEnd"/>
      <w:r>
        <w:t xml:space="preserve">: Aramejský Otčenáš, Praha: </w:t>
      </w:r>
      <w:proofErr w:type="spellStart"/>
      <w:r>
        <w:t>DharmaGala</w:t>
      </w:r>
      <w:proofErr w:type="spellEnd"/>
      <w:r>
        <w:t>, 2001.</w:t>
      </w:r>
    </w:p>
    <w:p w:rsidR="007C322D" w:rsidRDefault="007C322D" w:rsidP="007C322D">
      <w:pPr>
        <w:pStyle w:val="Normlnweb"/>
      </w:pPr>
      <w:r>
        <w:lastRenderedPageBreak/>
        <w:t xml:space="preserve">Marina </w:t>
      </w:r>
      <w:proofErr w:type="spellStart"/>
      <w:r>
        <w:t>Lewkowicz</w:t>
      </w:r>
      <w:proofErr w:type="spellEnd"/>
      <w:r>
        <w:t>, Andreas Lob-</w:t>
      </w:r>
      <w:proofErr w:type="spellStart"/>
      <w:r>
        <w:t>Hüdepohl</w:t>
      </w:r>
      <w:proofErr w:type="spellEnd"/>
      <w:r>
        <w:t xml:space="preserve"> (</w:t>
      </w:r>
      <w:proofErr w:type="spellStart"/>
      <w:r>
        <w:t>Hrsg</w:t>
      </w:r>
      <w:proofErr w:type="spellEnd"/>
      <w:r>
        <w:t xml:space="preserve">.): </w:t>
      </w:r>
      <w:proofErr w:type="spellStart"/>
      <w:r>
        <w:t>Spiritualität</w:t>
      </w:r>
      <w:proofErr w:type="spellEnd"/>
      <w:r>
        <w:t xml:space="preserve"> in der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, </w:t>
      </w:r>
      <w:proofErr w:type="spellStart"/>
      <w:r>
        <w:t>Freiburg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Br.: </w:t>
      </w:r>
      <w:proofErr w:type="spellStart"/>
      <w:r>
        <w:t>Lambertus</w:t>
      </w:r>
      <w:proofErr w:type="spellEnd"/>
      <w:r>
        <w:t>, 2003.</w:t>
      </w:r>
    </w:p>
    <w:p w:rsidR="007C322D" w:rsidRDefault="007C322D" w:rsidP="007C322D">
      <w:pPr>
        <w:pStyle w:val="Normlnweb"/>
      </w:pPr>
      <w:proofErr w:type="spellStart"/>
      <w:r>
        <w:t>Stefano</w:t>
      </w:r>
      <w:proofErr w:type="spellEnd"/>
      <w:r>
        <w:t xml:space="preserve"> de </w:t>
      </w:r>
      <w:proofErr w:type="spellStart"/>
      <w:r>
        <w:t>Fiores</w:t>
      </w:r>
      <w:proofErr w:type="spellEnd"/>
      <w:r>
        <w:t xml:space="preserve">, </w:t>
      </w:r>
      <w:proofErr w:type="spellStart"/>
      <w:r>
        <w:t>Tullo</w:t>
      </w:r>
      <w:proofErr w:type="spellEnd"/>
      <w:r>
        <w:t xml:space="preserve"> </w:t>
      </w:r>
      <w:proofErr w:type="spellStart"/>
      <w:r>
        <w:t>Goffi</w:t>
      </w:r>
      <w:proofErr w:type="spellEnd"/>
      <w:r>
        <w:t>: Slovník spirituality, Kostelní Vydří: KN, 1999.</w:t>
      </w:r>
    </w:p>
    <w:p w:rsidR="007C322D" w:rsidRDefault="007C322D" w:rsidP="007C322D">
      <w:pPr>
        <w:pStyle w:val="Normlnweb"/>
      </w:pPr>
      <w:proofErr w:type="spellStart"/>
      <w:r>
        <w:t>Handbuch</w:t>
      </w:r>
      <w:proofErr w:type="spellEnd"/>
      <w:r>
        <w:t xml:space="preserve"> der </w:t>
      </w:r>
      <w:proofErr w:type="spellStart"/>
      <w:r>
        <w:t>Spiritualität</w:t>
      </w:r>
      <w:proofErr w:type="spellEnd"/>
      <w:r>
        <w:t xml:space="preserve">, Band 1-3, </w:t>
      </w:r>
      <w:proofErr w:type="spellStart"/>
      <w:r>
        <w:t>Mainz</w:t>
      </w:r>
      <w:proofErr w:type="spellEnd"/>
      <w:r>
        <w:t xml:space="preserve">: </w:t>
      </w:r>
      <w:proofErr w:type="spellStart"/>
      <w:r>
        <w:t>Grünewald</w:t>
      </w:r>
      <w:proofErr w:type="spellEnd"/>
      <w:r>
        <w:t>, 2004.</w:t>
      </w:r>
    </w:p>
    <w:p w:rsidR="007C322D" w:rsidRDefault="007C322D" w:rsidP="007C322D">
      <w:pPr>
        <w:pStyle w:val="Normlnweb"/>
      </w:pPr>
      <w:r>
        <w:t>Vojtěch Kohut: Co je spirituální teologie? Kostelní Vydří: KN, 2007.</w:t>
      </w:r>
    </w:p>
    <w:p w:rsidR="007C322D" w:rsidRDefault="007C322D" w:rsidP="007C322D">
      <w:pPr>
        <w:pStyle w:val="Normlnweb"/>
      </w:pPr>
      <w:proofErr w:type="spellStart"/>
      <w:r>
        <w:t>Godfried</w:t>
      </w:r>
      <w:proofErr w:type="spellEnd"/>
      <w:r>
        <w:t xml:space="preserve"> </w:t>
      </w:r>
      <w:proofErr w:type="spellStart"/>
      <w:r>
        <w:t>Danneels</w:t>
      </w:r>
      <w:proofErr w:type="spellEnd"/>
      <w:r>
        <w:t>: Přijď království tvé Rozjímání nad Otčenášem, Praha: KN, 2011</w:t>
      </w:r>
    </w:p>
    <w:p w:rsidR="007C322D" w:rsidRDefault="007C322D" w:rsidP="007C322D">
      <w:pPr>
        <w:pStyle w:val="Normlnweb"/>
      </w:pPr>
      <w:r>
        <w:t>Práce s Písmem ve společenství, Praha: Pastorační středisko, 1999.</w:t>
      </w:r>
    </w:p>
    <w:p w:rsidR="007C322D" w:rsidRDefault="007C322D" w:rsidP="007C322D">
      <w:pPr>
        <w:pStyle w:val="Normlnweb"/>
      </w:pPr>
      <w:r>
        <w:t xml:space="preserve">Wilhelm </w:t>
      </w:r>
      <w:proofErr w:type="spellStart"/>
      <w:r>
        <w:t>Egger</w:t>
      </w:r>
      <w:proofErr w:type="spellEnd"/>
      <w:r>
        <w:t>: Radost ze slova Božího, Praha: 1991.</w:t>
      </w:r>
    </w:p>
    <w:p w:rsidR="007C322D" w:rsidRDefault="007C322D" w:rsidP="007C322D">
      <w:pPr>
        <w:pStyle w:val="Normlnweb"/>
      </w:pPr>
      <w:proofErr w:type="spellStart"/>
      <w:r>
        <w:t>Odilo</w:t>
      </w:r>
      <w:proofErr w:type="spellEnd"/>
      <w:r>
        <w:t xml:space="preserve"> Ivan Štampach: Život, Duch a všechno, Praha: </w:t>
      </w:r>
      <w:proofErr w:type="spellStart"/>
      <w:r>
        <w:t>Sursum</w:t>
      </w:r>
      <w:proofErr w:type="spellEnd"/>
      <w:r>
        <w:t>, 1994.</w:t>
      </w:r>
    </w:p>
    <w:p w:rsidR="007C322D" w:rsidRDefault="007C322D" w:rsidP="007C322D">
      <w:pPr>
        <w:pStyle w:val="Normlnweb"/>
      </w:pPr>
      <w:r>
        <w:t xml:space="preserve">René </w:t>
      </w:r>
      <w:proofErr w:type="spellStart"/>
      <w:r>
        <w:t>Milfait</w:t>
      </w:r>
      <w:proofErr w:type="spellEnd"/>
      <w:r>
        <w:t xml:space="preserve">: Chceš být zdráv? Praha: Síť, 2005. Richard </w:t>
      </w:r>
      <w:proofErr w:type="spellStart"/>
      <w:r>
        <w:t>Rohr</w:t>
      </w:r>
      <w:proofErr w:type="spellEnd"/>
      <w:r>
        <w:t>: Stát se moudrým mužem, Cesta: 2007.</w:t>
      </w:r>
    </w:p>
    <w:p w:rsidR="007C322D" w:rsidRDefault="007C322D" w:rsidP="007C322D">
      <w:pPr>
        <w:pStyle w:val="Normlnweb"/>
      </w:pPr>
      <w:r>
        <w:t>Pavel Říčan: Psychologie náboženství a spirituality, Praha: Portál, 2007.</w:t>
      </w:r>
    </w:p>
    <w:p w:rsidR="007C322D" w:rsidRDefault="007C322D" w:rsidP="007C322D">
      <w:pPr>
        <w:pStyle w:val="Normlnweb"/>
      </w:pPr>
      <w:r>
        <w:t xml:space="preserve">Thomas </w:t>
      </w:r>
      <w:proofErr w:type="spellStart"/>
      <w:r>
        <w:t>Merton</w:t>
      </w:r>
      <w:proofErr w:type="spellEnd"/>
      <w:r>
        <w:t>: Kontemplativní modlitba, Praha: Zvon, 1993.</w:t>
      </w:r>
    </w:p>
    <w:p w:rsidR="007C322D" w:rsidRDefault="007C322D" w:rsidP="007C322D">
      <w:pPr>
        <w:pStyle w:val="Normlnweb"/>
      </w:pPr>
      <w:r>
        <w:t xml:space="preserve">Reinhard </w:t>
      </w:r>
      <w:proofErr w:type="spellStart"/>
      <w:r>
        <w:t>Abeln</w:t>
      </w:r>
      <w:proofErr w:type="spellEnd"/>
      <w:r>
        <w:t xml:space="preserve">/Anton </w:t>
      </w:r>
      <w:proofErr w:type="spellStart"/>
      <w:r>
        <w:t>Kner</w:t>
      </w:r>
      <w:proofErr w:type="spellEnd"/>
      <w:r>
        <w:t>: Modlit se člověk naučí jen modlitbou, Praha: KN, 1997.</w:t>
      </w:r>
    </w:p>
    <w:p w:rsidR="007C322D" w:rsidRDefault="007C322D" w:rsidP="007C322D">
      <w:pPr>
        <w:pStyle w:val="Normlnweb"/>
      </w:pPr>
      <w:r>
        <w:t>Sv. Jan od Kříže: Temná noc, Praha: KN, 1995.</w:t>
      </w:r>
    </w:p>
    <w:p w:rsidR="007C322D" w:rsidRDefault="007C322D" w:rsidP="007C322D">
      <w:pPr>
        <w:pStyle w:val="Normlnweb"/>
      </w:pPr>
      <w:r>
        <w:t xml:space="preserve">Josef </w:t>
      </w:r>
      <w:proofErr w:type="spellStart"/>
      <w:r>
        <w:t>Sudbrack</w:t>
      </w:r>
      <w:proofErr w:type="spellEnd"/>
      <w:r>
        <w:t>: Mystika, Praha: KN, 1995.</w:t>
      </w:r>
    </w:p>
    <w:p w:rsidR="007C322D" w:rsidRDefault="007C322D" w:rsidP="007C322D">
      <w:pPr>
        <w:pStyle w:val="Normlnweb"/>
      </w:pPr>
      <w:r>
        <w:t xml:space="preserve">Anselm </w:t>
      </w:r>
      <w:proofErr w:type="spellStart"/>
      <w:r>
        <w:t>Grün</w:t>
      </w:r>
      <w:proofErr w:type="spellEnd"/>
      <w:r>
        <w:t>/</w:t>
      </w:r>
      <w:proofErr w:type="spellStart"/>
      <w:r>
        <w:t>Meinrad</w:t>
      </w:r>
      <w:proofErr w:type="spellEnd"/>
      <w:r>
        <w:t xml:space="preserve"> </w:t>
      </w:r>
      <w:proofErr w:type="spellStart"/>
      <w:r>
        <w:t>Dufner</w:t>
      </w:r>
      <w:proofErr w:type="spellEnd"/>
      <w:r>
        <w:t>: Spiritualita zdola, Praha: KN, 1997.</w:t>
      </w:r>
    </w:p>
    <w:p w:rsidR="007C322D" w:rsidRDefault="007C322D" w:rsidP="007C322D">
      <w:pPr>
        <w:pStyle w:val="Normlnweb"/>
      </w:pPr>
      <w:r>
        <w:t xml:space="preserve">Reinhard </w:t>
      </w:r>
      <w:proofErr w:type="spellStart"/>
      <w:r>
        <w:t>Abeln</w:t>
      </w:r>
      <w:proofErr w:type="spellEnd"/>
      <w:r>
        <w:t xml:space="preserve">/Anton </w:t>
      </w:r>
      <w:proofErr w:type="spellStart"/>
      <w:r>
        <w:t>Kner:Jak</w:t>
      </w:r>
      <w:proofErr w:type="spellEnd"/>
      <w:r>
        <w:t xml:space="preserve"> se máme modlit? Praha: KN, 1994.</w:t>
      </w:r>
    </w:p>
    <w:p w:rsidR="007C322D" w:rsidRDefault="007C322D" w:rsidP="007C322D">
      <w:pPr>
        <w:pStyle w:val="Normlnweb"/>
      </w:pPr>
      <w:r>
        <w:t>Tomáš Špidlík: Spiritualita křesťanského Východu. Modlitba, Praha: Velehrad, 1999.</w:t>
      </w:r>
    </w:p>
    <w:p w:rsidR="007C322D" w:rsidRDefault="007C322D" w:rsidP="007C322D">
      <w:pPr>
        <w:pStyle w:val="Normlnweb"/>
      </w:pPr>
      <w:r>
        <w:t xml:space="preserve">Romano </w:t>
      </w:r>
      <w:proofErr w:type="spellStart"/>
      <w:r>
        <w:t>Guardini</w:t>
      </w:r>
      <w:proofErr w:type="spellEnd"/>
      <w:r>
        <w:t>: O modlitbě, Praha: Zvon, 1991.</w:t>
      </w:r>
    </w:p>
    <w:p w:rsidR="007C322D" w:rsidRDefault="007C322D" w:rsidP="007C322D">
      <w:pPr>
        <w:pStyle w:val="Normlnweb"/>
      </w:pPr>
      <w:r>
        <w:t xml:space="preserve">Karl </w:t>
      </w:r>
      <w:proofErr w:type="spellStart"/>
      <w:r>
        <w:t>Frielingsdorf</w:t>
      </w:r>
      <w:proofErr w:type="spellEnd"/>
      <w:r>
        <w:t xml:space="preserve"> : Falešné představy o Bohu, Praha: KN, druhé, přepracované vydání, 2010.</w:t>
      </w:r>
    </w:p>
    <w:p w:rsidR="007C322D" w:rsidRDefault="007C322D" w:rsidP="007C322D">
      <w:pPr>
        <w:pStyle w:val="Normlnweb"/>
      </w:pPr>
      <w:r>
        <w:t>Katechismus katolické církve, Praha: KN, 1995.</w:t>
      </w:r>
    </w:p>
    <w:p w:rsidR="007C322D" w:rsidRDefault="007C322D" w:rsidP="007C322D">
      <w:pPr>
        <w:pStyle w:val="Normlnweb"/>
      </w:pPr>
      <w:r>
        <w:t xml:space="preserve">Anselm </w:t>
      </w:r>
      <w:proofErr w:type="spellStart"/>
      <w:r>
        <w:t>Grün</w:t>
      </w:r>
      <w:proofErr w:type="spellEnd"/>
      <w:r>
        <w:t>: Modlitba jako setkání, Praha: KN, 2002.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 xml:space="preserve">: Co je důležité, je očím neviditelné. </w:t>
      </w:r>
      <w:proofErr w:type="spellStart"/>
      <w:r>
        <w:t>Hlubinně</w:t>
      </w:r>
      <w:proofErr w:type="spellEnd"/>
      <w:r>
        <w:t xml:space="preserve"> psychologický výklad Malého prince, Praha: KN/CDK, 1996.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>: Stopy spásy, Praha: KN, 2010.</w:t>
      </w:r>
    </w:p>
    <w:p w:rsidR="007C322D" w:rsidRDefault="007C322D" w:rsidP="007C322D">
      <w:pPr>
        <w:pStyle w:val="Normlnweb"/>
      </w:pPr>
      <w:r>
        <w:t>Marie-</w:t>
      </w:r>
      <w:proofErr w:type="spellStart"/>
      <w:r>
        <w:t>Dominique</w:t>
      </w:r>
      <w:proofErr w:type="spellEnd"/>
      <w:r>
        <w:t xml:space="preserve"> Philippe: Blahoslavenství jako lék, Praha: KN, 2011</w:t>
      </w:r>
    </w:p>
    <w:p w:rsidR="007C322D" w:rsidRDefault="007C322D" w:rsidP="007C322D">
      <w:pPr>
        <w:pStyle w:val="Normlnweb"/>
      </w:pPr>
      <w:r>
        <w:lastRenderedPageBreak/>
        <w:t xml:space="preserve">Rudolf </w:t>
      </w:r>
      <w:proofErr w:type="spellStart"/>
      <w:r>
        <w:t>Schnackenburg</w:t>
      </w:r>
      <w:proofErr w:type="spellEnd"/>
      <w:r>
        <w:t>: Všechno zmůže, Kdo věří Kázání na hoře a Otčenáš, Praha: KN, 1997</w:t>
      </w:r>
    </w:p>
    <w:p w:rsidR="007C322D" w:rsidRDefault="007C322D" w:rsidP="007C322D">
      <w:pPr>
        <w:pStyle w:val="Normlnweb"/>
      </w:pPr>
      <w:r>
        <w:t xml:space="preserve">Joseph </w:t>
      </w:r>
      <w:proofErr w:type="spellStart"/>
      <w:r>
        <w:t>Langford</w:t>
      </w:r>
      <w:proofErr w:type="spellEnd"/>
      <w:r>
        <w:t>: Skrytý oheň Setkání, které změnilo život Matky Terezy, Praha: KN, 2011</w:t>
      </w:r>
    </w:p>
    <w:p w:rsidR="007C322D" w:rsidRDefault="007C322D" w:rsidP="007C322D">
      <w:pPr>
        <w:pStyle w:val="Normlnweb"/>
      </w:pPr>
      <w:r>
        <w:t>Bertrand Georges: Umění rozlišovat. Správná rozhodnutí ve správný čas, Praha: KN, 2011</w:t>
      </w:r>
    </w:p>
    <w:p w:rsidR="007C322D" w:rsidRDefault="007C322D" w:rsidP="007C322D">
      <w:pPr>
        <w:pStyle w:val="Normlnweb"/>
      </w:pPr>
      <w:r>
        <w:t>Elias Vella: Uzdrav mě, Pane, Praha: KN, 2011</w:t>
      </w:r>
    </w:p>
    <w:p w:rsidR="007C322D" w:rsidRDefault="007C322D" w:rsidP="007C322D">
      <w:pPr>
        <w:pStyle w:val="Normlnweb"/>
      </w:pPr>
      <w:r>
        <w:t>Vězení s klíčem uvnitř (3., přepracované vydání) Kdy, jak a proč odpouštět a prosit o odpuštění Kateřina Lachmanová</w:t>
      </w:r>
    </w:p>
    <w:p w:rsidR="007C322D" w:rsidRDefault="007C322D" w:rsidP="007C322D">
      <w:pPr>
        <w:pStyle w:val="Normlnweb"/>
      </w:pPr>
      <w:r>
        <w:t xml:space="preserve">Otec vyhoštěných Svatý Damián de </w:t>
      </w:r>
      <w:proofErr w:type="spellStart"/>
      <w:r>
        <w:t>Veuster</w:t>
      </w:r>
      <w:proofErr w:type="spellEnd"/>
      <w:r>
        <w:t xml:space="preserve"> Wilhelm </w:t>
      </w:r>
      <w:proofErr w:type="spellStart"/>
      <w:r>
        <w:t>Hünermann</w:t>
      </w:r>
      <w:proofErr w:type="spellEnd"/>
    </w:p>
    <w:p w:rsidR="007C322D" w:rsidRDefault="007C322D" w:rsidP="007C322D">
      <w:pPr>
        <w:pStyle w:val="Normlnweb"/>
      </w:pPr>
      <w:r>
        <w:t xml:space="preserve">Spiritualita srdce Duchovní učení Louis </w:t>
      </w:r>
      <w:proofErr w:type="spellStart"/>
      <w:r>
        <w:t>Lallemant</w:t>
      </w:r>
      <w:proofErr w:type="spellEnd"/>
    </w:p>
    <w:p w:rsidR="007C322D" w:rsidRPr="007C322D" w:rsidRDefault="007C322D" w:rsidP="007C32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C322D" w:rsidRPr="007C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1641E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D"/>
    <w:rsid w:val="00002551"/>
    <w:rsid w:val="000031C7"/>
    <w:rsid w:val="00005837"/>
    <w:rsid w:val="00034AD6"/>
    <w:rsid w:val="000414E5"/>
    <w:rsid w:val="00093FCB"/>
    <w:rsid w:val="000B33C3"/>
    <w:rsid w:val="000B4F68"/>
    <w:rsid w:val="000C2A30"/>
    <w:rsid w:val="000F4576"/>
    <w:rsid w:val="001406F4"/>
    <w:rsid w:val="00152289"/>
    <w:rsid w:val="0016428C"/>
    <w:rsid w:val="00167F61"/>
    <w:rsid w:val="001B5CD5"/>
    <w:rsid w:val="002258E6"/>
    <w:rsid w:val="002B4ECA"/>
    <w:rsid w:val="0033424F"/>
    <w:rsid w:val="003A1370"/>
    <w:rsid w:val="004D3EA5"/>
    <w:rsid w:val="005536F5"/>
    <w:rsid w:val="005B14FA"/>
    <w:rsid w:val="005B18A7"/>
    <w:rsid w:val="005F2C20"/>
    <w:rsid w:val="006100B6"/>
    <w:rsid w:val="006702F6"/>
    <w:rsid w:val="0068588C"/>
    <w:rsid w:val="00741447"/>
    <w:rsid w:val="00762A25"/>
    <w:rsid w:val="007875CC"/>
    <w:rsid w:val="007C322D"/>
    <w:rsid w:val="00887E6B"/>
    <w:rsid w:val="008A62AD"/>
    <w:rsid w:val="008A69EF"/>
    <w:rsid w:val="008D3AEE"/>
    <w:rsid w:val="008E6F08"/>
    <w:rsid w:val="008F677D"/>
    <w:rsid w:val="009601A9"/>
    <w:rsid w:val="009C1DEA"/>
    <w:rsid w:val="00A16D6D"/>
    <w:rsid w:val="00A605FE"/>
    <w:rsid w:val="00A644DE"/>
    <w:rsid w:val="00AB04DE"/>
    <w:rsid w:val="00B0154A"/>
    <w:rsid w:val="00B61723"/>
    <w:rsid w:val="00B71EE6"/>
    <w:rsid w:val="00BE5B52"/>
    <w:rsid w:val="00C2122A"/>
    <w:rsid w:val="00C55478"/>
    <w:rsid w:val="00CC4510"/>
    <w:rsid w:val="00CD3A93"/>
    <w:rsid w:val="00D40655"/>
    <w:rsid w:val="00DB6782"/>
    <w:rsid w:val="00DE4EC0"/>
    <w:rsid w:val="00E64483"/>
    <w:rsid w:val="00EF2A47"/>
    <w:rsid w:val="00F300C5"/>
    <w:rsid w:val="00F44E81"/>
    <w:rsid w:val="00FA4A56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0ECF8-0317-4FAF-8FBD-84093EA3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322D"/>
    <w:pPr>
      <w:keepNext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22D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de-D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22D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de-D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22D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22D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de-D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22D"/>
    <w:pPr>
      <w:numPr>
        <w:ilvl w:val="6"/>
        <w:numId w:val="1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de-D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22D"/>
    <w:pPr>
      <w:numPr>
        <w:ilvl w:val="7"/>
        <w:numId w:val="1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de-D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22D"/>
    <w:pPr>
      <w:numPr>
        <w:ilvl w:val="8"/>
        <w:numId w:val="1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22D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rsid w:val="007C322D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C322D"/>
    <w:rPr>
      <w:rFonts w:ascii="Calibri" w:eastAsia="Times New Roman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22D"/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22D"/>
    <w:rPr>
      <w:rFonts w:ascii="Calibri" w:eastAsia="Times New Roman" w:hAnsi="Calibri" w:cs="Times New Roman"/>
      <w:b/>
      <w:bCs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22D"/>
    <w:rPr>
      <w:rFonts w:ascii="Calibri" w:eastAsia="Times New Roman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22D"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22D"/>
    <w:rPr>
      <w:rFonts w:ascii="Cambria" w:eastAsia="Times New Roman" w:hAnsi="Cambria" w:cs="Times New Roman"/>
      <w:lang w:val="de-DE"/>
    </w:rPr>
  </w:style>
  <w:style w:type="paragraph" w:styleId="Normlnweb">
    <w:name w:val="Normal (Web)"/>
    <w:basedOn w:val="Normln"/>
    <w:uiPriority w:val="99"/>
    <w:semiHidden/>
    <w:unhideWhenUsed/>
    <w:rsid w:val="007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40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2</cp:revision>
  <dcterms:created xsi:type="dcterms:W3CDTF">2017-05-30T11:34:00Z</dcterms:created>
  <dcterms:modified xsi:type="dcterms:W3CDTF">2017-05-30T11:34:00Z</dcterms:modified>
</cp:coreProperties>
</file>