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9F" w:rsidRPr="00552DF6" w:rsidRDefault="00C8009F" w:rsidP="00C8009F">
      <w:pPr>
        <w:ind w:left="360"/>
        <w:jc w:val="both"/>
        <w:rPr>
          <w:b/>
        </w:rPr>
      </w:pPr>
      <w:r w:rsidRPr="00552DF6">
        <w:rPr>
          <w:b/>
        </w:rPr>
        <w:t>Doporučená literatura k přípravě dotazníku v sociologickém výzkumu:</w:t>
      </w:r>
    </w:p>
    <w:p w:rsidR="00C8009F" w:rsidRDefault="00C8009F" w:rsidP="00C8009F">
      <w:pPr>
        <w:ind w:left="360"/>
        <w:jc w:val="both"/>
      </w:pPr>
      <w:r>
        <w:t>Reichel, J. (2009</w:t>
      </w:r>
      <w:r w:rsidRPr="00C8009F">
        <w:t xml:space="preserve">): </w:t>
      </w:r>
      <w:r w:rsidRPr="00C8009F">
        <w:rPr>
          <w:i/>
        </w:rPr>
        <w:t>Kapitoly metodologie sociálních výzkumů</w:t>
      </w:r>
      <w:r w:rsidRPr="00C8009F">
        <w:t xml:space="preserve">. Praha: </w:t>
      </w:r>
      <w:proofErr w:type="spellStart"/>
      <w:r w:rsidRPr="00C8009F">
        <w:t>Grada</w:t>
      </w:r>
      <w:proofErr w:type="spellEnd"/>
      <w:r w:rsidRPr="00C8009F">
        <w:t>. 5.2. Dotazování 99-124</w:t>
      </w:r>
    </w:p>
    <w:p w:rsidR="00C8009F" w:rsidRPr="00C8009F" w:rsidRDefault="00C8009F" w:rsidP="00C8009F">
      <w:pPr>
        <w:kinsoku w:val="0"/>
        <w:overflowPunct w:val="0"/>
        <w:ind w:left="360"/>
        <w:jc w:val="both"/>
        <w:textAlignment w:val="baseline"/>
        <w:rPr>
          <w:rFonts w:eastAsia="Times New Roman"/>
          <w:color w:val="CC9900"/>
        </w:rPr>
      </w:pPr>
      <w:hyperlink r:id="rId5" w:history="1">
        <w:proofErr w:type="gramStart"/>
        <w:r w:rsidR="00552DF6" w:rsidRPr="00C8009F">
          <w:rPr>
            <w:rFonts w:eastAsia="+mn-ea"/>
            <w:iCs/>
            <w:color w:val="0000FF"/>
            <w:u w:val="single"/>
          </w:rPr>
          <w:t>www.</w:t>
        </w:r>
      </w:hyperlink>
      <w:hyperlink r:id="rId6" w:history="1">
        <w:r w:rsidR="00552DF6" w:rsidRPr="00C8009F">
          <w:rPr>
            <w:rFonts w:eastAsia="+mn-ea"/>
            <w:iCs/>
            <w:color w:val="0000FF"/>
            <w:u w:val="single"/>
          </w:rPr>
          <w:t>dotaznik</w:t>
        </w:r>
      </w:hyperlink>
      <w:hyperlink r:id="rId7" w:history="1">
        <w:r w:rsidR="00552DF6" w:rsidRPr="00C8009F">
          <w:rPr>
            <w:rFonts w:eastAsia="+mn-ea"/>
            <w:iCs/>
            <w:color w:val="0000FF"/>
            <w:u w:val="single"/>
          </w:rPr>
          <w:t>-on</w:t>
        </w:r>
        <w:r w:rsidR="00552DF6" w:rsidRPr="00C8009F">
          <w:rPr>
            <w:rFonts w:eastAsia="+mn-ea"/>
            <w:iCs/>
            <w:color w:val="0000FF"/>
            <w:u w:val="single"/>
          </w:rPr>
          <w:t>line</w:t>
        </w:r>
      </w:hyperlink>
      <w:proofErr w:type="gramEnd"/>
      <w:r w:rsidRPr="00C8009F">
        <w:rPr>
          <w:rFonts w:eastAsia="+mn-ea"/>
          <w:iCs/>
          <w:color w:val="000000"/>
        </w:rPr>
        <w:t xml:space="preserve"> </w:t>
      </w:r>
    </w:p>
    <w:p w:rsidR="00C8009F" w:rsidRPr="00C8009F" w:rsidRDefault="00552DF6" w:rsidP="00C8009F">
      <w:pPr>
        <w:kinsoku w:val="0"/>
        <w:overflowPunct w:val="0"/>
        <w:ind w:left="360"/>
        <w:jc w:val="both"/>
        <w:textAlignment w:val="baseline"/>
        <w:rPr>
          <w:rFonts w:eastAsia="Times New Roman"/>
          <w:color w:val="CC9900"/>
        </w:rPr>
      </w:pPr>
      <w:r>
        <w:rPr>
          <w:rFonts w:eastAsia="+mn-ea"/>
          <w:iCs/>
          <w:color w:val="000000"/>
        </w:rPr>
        <w:t xml:space="preserve">Čermák, D: </w:t>
      </w:r>
      <w:r w:rsidR="00C8009F" w:rsidRPr="00552DF6">
        <w:rPr>
          <w:rFonts w:eastAsia="+mn-ea"/>
          <w:bCs/>
          <w:i/>
          <w:color w:val="000000"/>
        </w:rPr>
        <w:t>Jak konstruovat a vyhodnocovat průzkumy mezi čtenáři knihoven,</w:t>
      </w:r>
      <w:r w:rsidR="00C8009F" w:rsidRPr="00C8009F">
        <w:rPr>
          <w:rFonts w:eastAsia="+mn-ea"/>
          <w:b/>
          <w:bCs/>
          <w:color w:val="000000"/>
        </w:rPr>
        <w:t xml:space="preserve"> </w:t>
      </w:r>
      <w:r w:rsidR="00C8009F" w:rsidRPr="00C8009F">
        <w:rPr>
          <w:rFonts w:eastAsia="+mn-ea"/>
          <w:iCs/>
          <w:color w:val="000000"/>
        </w:rPr>
        <w:t>www.lib.cas.cz/caslin-2006/download/Cermak_Caslin_2006.doc</w:t>
      </w:r>
      <w:r w:rsidR="00C8009F" w:rsidRPr="00C8009F">
        <w:rPr>
          <w:rFonts w:eastAsia="+mn-ea"/>
          <w:color w:val="000000"/>
        </w:rPr>
        <w:t xml:space="preserve"> </w:t>
      </w:r>
    </w:p>
    <w:p w:rsidR="00C8009F" w:rsidRPr="00C8009F" w:rsidRDefault="00C8009F" w:rsidP="00C8009F">
      <w:pPr>
        <w:kinsoku w:val="0"/>
        <w:overflowPunct w:val="0"/>
        <w:ind w:left="360"/>
        <w:jc w:val="both"/>
        <w:textAlignment w:val="baseline"/>
        <w:rPr>
          <w:rFonts w:eastAsia="Times New Roman"/>
          <w:color w:val="CC9900"/>
        </w:rPr>
      </w:pPr>
      <w:hyperlink r:id="rId8" w:history="1">
        <w:r w:rsidR="00552DF6" w:rsidRPr="00C8009F">
          <w:rPr>
            <w:rFonts w:eastAsia="+mn-ea"/>
            <w:iCs/>
            <w:color w:val="0000FF"/>
            <w:u w:val="single"/>
          </w:rPr>
          <w:t>http://www.</w:t>
        </w:r>
      </w:hyperlink>
      <w:hyperlink r:id="rId9" w:history="1">
        <w:r w:rsidR="00552DF6" w:rsidRPr="00C8009F">
          <w:rPr>
            <w:rFonts w:eastAsia="+mn-ea"/>
            <w:iCs/>
            <w:color w:val="0000FF"/>
            <w:u w:val="single"/>
          </w:rPr>
          <w:t>vyplnto.cz</w:t>
        </w:r>
      </w:hyperlink>
      <w:hyperlink r:id="rId10" w:history="1">
        <w:r w:rsidR="00552DF6" w:rsidRPr="00C8009F">
          <w:rPr>
            <w:rFonts w:eastAsia="+mn-ea"/>
            <w:iCs/>
            <w:color w:val="0000FF"/>
            <w:u w:val="single"/>
          </w:rPr>
          <w:t>/</w:t>
        </w:r>
      </w:hyperlink>
      <w:hyperlink r:id="rId11" w:history="1">
        <w:r w:rsidR="00552DF6" w:rsidRPr="00C8009F">
          <w:rPr>
            <w:rFonts w:eastAsia="+mn-ea"/>
            <w:iCs/>
            <w:color w:val="0000FF"/>
            <w:u w:val="single"/>
          </w:rPr>
          <w:t>databaze</w:t>
        </w:r>
      </w:hyperlink>
      <w:hyperlink r:id="rId12" w:history="1">
        <w:r w:rsidR="00552DF6" w:rsidRPr="00C8009F">
          <w:rPr>
            <w:rFonts w:eastAsia="+mn-ea"/>
            <w:iCs/>
            <w:color w:val="0000FF"/>
            <w:u w:val="single"/>
          </w:rPr>
          <w:t>-</w:t>
        </w:r>
      </w:hyperlink>
      <w:hyperlink r:id="rId13" w:history="1">
        <w:r w:rsidR="00552DF6" w:rsidRPr="00C8009F">
          <w:rPr>
            <w:rFonts w:eastAsia="+mn-ea"/>
            <w:iCs/>
            <w:color w:val="0000FF"/>
            <w:u w:val="single"/>
          </w:rPr>
          <w:t>dotazniku</w:t>
        </w:r>
      </w:hyperlink>
      <w:hyperlink r:id="rId14" w:history="1">
        <w:r w:rsidR="00552DF6" w:rsidRPr="00C8009F">
          <w:rPr>
            <w:rFonts w:eastAsia="+mn-ea"/>
            <w:iCs/>
            <w:color w:val="0000FF"/>
            <w:u w:val="single"/>
          </w:rPr>
          <w:t>/</w:t>
        </w:r>
      </w:hyperlink>
      <w:r w:rsidRPr="00C8009F">
        <w:rPr>
          <w:rFonts w:eastAsia="+mn-ea"/>
          <w:iCs/>
          <w:color w:val="000000"/>
        </w:rPr>
        <w:t>, Databáze aktivních veřejných dotazníků, Tipy k tvorbě dotazníku</w:t>
      </w:r>
      <w:r w:rsidRPr="00C8009F">
        <w:rPr>
          <w:rFonts w:eastAsia="+mn-ea"/>
          <w:color w:val="000000"/>
        </w:rPr>
        <w:t xml:space="preserve"> </w:t>
      </w:r>
    </w:p>
    <w:p w:rsidR="00736F2F" w:rsidRDefault="00736F2F" w:rsidP="00C8009F">
      <w:pPr>
        <w:jc w:val="both"/>
      </w:pPr>
    </w:p>
    <w:sectPr w:rsidR="00736F2F" w:rsidSect="0073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E84"/>
    <w:multiLevelType w:val="hybridMultilevel"/>
    <w:tmpl w:val="DA580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6835"/>
    <w:multiLevelType w:val="hybridMultilevel"/>
    <w:tmpl w:val="E77AEC8A"/>
    <w:lvl w:ilvl="0" w:tplc="88B652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57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E8A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E50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870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EA9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80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87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66A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006C5"/>
    <w:multiLevelType w:val="hybridMultilevel"/>
    <w:tmpl w:val="D0CE2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676FE"/>
    <w:multiLevelType w:val="hybridMultilevel"/>
    <w:tmpl w:val="F4343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09F"/>
    <w:rsid w:val="00552DF6"/>
    <w:rsid w:val="00736F2F"/>
    <w:rsid w:val="00C8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F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00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00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8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plnto.cz/databaze-dotazniku/" TargetMode="External"/><Relationship Id="rId13" Type="http://schemas.openxmlformats.org/officeDocument/2006/relationships/hyperlink" Target="http://www.vyplnto.cz/databaze-dotazni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taznik-online/" TargetMode="External"/><Relationship Id="rId12" Type="http://schemas.openxmlformats.org/officeDocument/2006/relationships/hyperlink" Target="http://www.vyplnto.cz/databaze-dotaznik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otaznik-online/" TargetMode="External"/><Relationship Id="rId11" Type="http://schemas.openxmlformats.org/officeDocument/2006/relationships/hyperlink" Target="http://www.vyplnto.cz/databaze-dotazniku/" TargetMode="External"/><Relationship Id="rId5" Type="http://schemas.openxmlformats.org/officeDocument/2006/relationships/hyperlink" Target="http://www.dotaznik-onlin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yplnto.cz/databaze-dotazni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plnto.cz/databaze-dotazniku/" TargetMode="External"/><Relationship Id="rId14" Type="http://schemas.openxmlformats.org/officeDocument/2006/relationships/hyperlink" Target="http://www.vyplnto.cz/databaze-dotaznik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2014-04-08T08:09:00Z</dcterms:created>
  <dcterms:modified xsi:type="dcterms:W3CDTF">2014-04-08T08:16:00Z</dcterms:modified>
</cp:coreProperties>
</file>