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A8" w:rsidRPr="008A70A8" w:rsidRDefault="008A70A8" w:rsidP="008A70A8">
      <w:pPr>
        <w:rPr>
          <w:sz w:val="28"/>
          <w:szCs w:val="28"/>
        </w:rPr>
      </w:pPr>
      <w:r w:rsidRPr="008A70A8">
        <w:rPr>
          <w:b/>
          <w:bCs/>
          <w:sz w:val="28"/>
          <w:szCs w:val="28"/>
        </w:rPr>
        <w:t xml:space="preserve">Sociální percepce a </w:t>
      </w:r>
      <w:proofErr w:type="spellStart"/>
      <w:r w:rsidRPr="008A70A8">
        <w:rPr>
          <w:b/>
          <w:bCs/>
          <w:sz w:val="28"/>
          <w:szCs w:val="28"/>
        </w:rPr>
        <w:t>atribuce</w:t>
      </w:r>
      <w:proofErr w:type="spellEnd"/>
      <w:r w:rsidRPr="008A70A8">
        <w:rPr>
          <w:b/>
          <w:bCs/>
          <w:sz w:val="28"/>
          <w:szCs w:val="28"/>
        </w:rPr>
        <w:t xml:space="preserve"> </w:t>
      </w:r>
    </w:p>
    <w:p w:rsidR="008A70A8" w:rsidRPr="008A70A8" w:rsidRDefault="008A70A8" w:rsidP="008A70A8">
      <w:r w:rsidRPr="008A70A8">
        <w:t xml:space="preserve">Sociální </w:t>
      </w:r>
      <w:proofErr w:type="gramStart"/>
      <w:r w:rsidRPr="008A70A8">
        <w:t>psychologie</w:t>
      </w:r>
      <w:r>
        <w:t xml:space="preserve">, </w:t>
      </w:r>
      <w:proofErr w:type="spellStart"/>
      <w:r w:rsidRPr="008A70A8">
        <w:t>1.ročník</w:t>
      </w:r>
      <w:proofErr w:type="spellEnd"/>
      <w:proofErr w:type="gramEnd"/>
    </w:p>
    <w:p w:rsidR="008A70A8" w:rsidRPr="008A70A8" w:rsidRDefault="008A70A8" w:rsidP="008A70A8">
      <w:r w:rsidRPr="008A70A8">
        <w:t xml:space="preserve">Dnes probereme: </w:t>
      </w:r>
    </w:p>
    <w:p w:rsidR="008A70A8" w:rsidRPr="008A70A8" w:rsidRDefault="008A70A8" w:rsidP="008A70A8">
      <w:r w:rsidRPr="008A70A8">
        <w:rPr>
          <w:b/>
          <w:bCs/>
        </w:rPr>
        <w:t xml:space="preserve">Sociální percepce </w:t>
      </w:r>
      <w:r w:rsidRPr="008A70A8">
        <w:t>– co to je?</w:t>
      </w:r>
    </w:p>
    <w:p w:rsidR="008A70A8" w:rsidRPr="008A70A8" w:rsidRDefault="008A70A8" w:rsidP="008A70A8">
      <w:pPr>
        <w:pStyle w:val="Odstavecseseznamem"/>
        <w:numPr>
          <w:ilvl w:val="0"/>
          <w:numId w:val="4"/>
        </w:numPr>
        <w:rPr>
          <w:i/>
        </w:rPr>
      </w:pPr>
      <w:r w:rsidRPr="008A70A8">
        <w:rPr>
          <w:i/>
        </w:rPr>
        <w:t xml:space="preserve">Co </w:t>
      </w:r>
      <w:r w:rsidRPr="008A70A8">
        <w:rPr>
          <w:b/>
          <w:bCs/>
          <w:i/>
        </w:rPr>
        <w:t xml:space="preserve">nás ovlivňuje </w:t>
      </w:r>
      <w:r w:rsidRPr="008A70A8">
        <w:rPr>
          <w:i/>
        </w:rPr>
        <w:t>při vytváření dojmu o druhých?</w:t>
      </w:r>
    </w:p>
    <w:p w:rsidR="008A70A8" w:rsidRPr="008A70A8" w:rsidRDefault="008A70A8" w:rsidP="008A70A8">
      <w:pPr>
        <w:pStyle w:val="Odstavecseseznamem"/>
        <w:numPr>
          <w:ilvl w:val="0"/>
          <w:numId w:val="4"/>
        </w:numPr>
        <w:rPr>
          <w:i/>
        </w:rPr>
      </w:pPr>
      <w:r w:rsidRPr="008A70A8">
        <w:rPr>
          <w:i/>
        </w:rPr>
        <w:t xml:space="preserve">Čím nás </w:t>
      </w:r>
      <w:r w:rsidRPr="008A70A8">
        <w:rPr>
          <w:b/>
          <w:bCs/>
          <w:i/>
        </w:rPr>
        <w:t>ovlivňují druzí</w:t>
      </w:r>
      <w:r w:rsidRPr="008A70A8">
        <w:rPr>
          <w:i/>
        </w:rPr>
        <w:t>, když si o nich vytváříme dojmy?</w:t>
      </w:r>
    </w:p>
    <w:p w:rsidR="008A70A8" w:rsidRPr="008A70A8" w:rsidRDefault="008A70A8" w:rsidP="008A70A8">
      <w:r w:rsidRPr="008A70A8">
        <w:t xml:space="preserve">Sociální poznávání a </w:t>
      </w:r>
      <w:proofErr w:type="spellStart"/>
      <w:r w:rsidRPr="008A70A8">
        <w:rPr>
          <w:b/>
          <w:bCs/>
        </w:rPr>
        <w:t>atribuce</w:t>
      </w:r>
      <w:proofErr w:type="spellEnd"/>
    </w:p>
    <w:p w:rsidR="008A70A8" w:rsidRPr="008A70A8" w:rsidRDefault="008A70A8" w:rsidP="008A70A8">
      <w:pPr>
        <w:pStyle w:val="Odstavecseseznamem"/>
        <w:numPr>
          <w:ilvl w:val="0"/>
          <w:numId w:val="5"/>
        </w:numPr>
        <w:rPr>
          <w:i/>
        </w:rPr>
      </w:pPr>
      <w:r w:rsidRPr="008A70A8">
        <w:rPr>
          <w:i/>
        </w:rPr>
        <w:t xml:space="preserve">Podle čeho </w:t>
      </w:r>
      <w:r w:rsidRPr="008A70A8">
        <w:rPr>
          <w:b/>
          <w:bCs/>
          <w:i/>
        </w:rPr>
        <w:t>interpretujeme</w:t>
      </w:r>
      <w:r w:rsidRPr="008A70A8">
        <w:rPr>
          <w:i/>
        </w:rPr>
        <w:t xml:space="preserve"> (vysvětlujeme si) chování druhých lidí?</w:t>
      </w:r>
    </w:p>
    <w:p w:rsidR="008A70A8" w:rsidRDefault="008A70A8" w:rsidP="008A70A8"/>
    <w:p w:rsidR="008A70A8" w:rsidRPr="003748AA" w:rsidRDefault="003748AA" w:rsidP="008A70A8">
      <w:pPr>
        <w:rPr>
          <w:b/>
          <w:sz w:val="24"/>
          <w:szCs w:val="24"/>
          <w:u w:val="single"/>
        </w:rPr>
      </w:pPr>
      <w:r w:rsidRPr="003748AA">
        <w:rPr>
          <w:b/>
          <w:sz w:val="24"/>
          <w:szCs w:val="24"/>
          <w:u w:val="single"/>
        </w:rPr>
        <w:t xml:space="preserve">SOCIÁLNÍ PERCEPCE </w:t>
      </w:r>
    </w:p>
    <w:p w:rsidR="008A70A8" w:rsidRPr="008A70A8" w:rsidRDefault="008A70A8" w:rsidP="008A70A8">
      <w:pPr>
        <w:rPr>
          <w:iCs/>
        </w:rPr>
      </w:pPr>
      <w:r w:rsidRPr="008A70A8">
        <w:rPr>
          <w:b/>
          <w:iCs/>
        </w:rPr>
        <w:t>VNÍMÁNÍ</w:t>
      </w:r>
      <w:r>
        <w:rPr>
          <w:iCs/>
        </w:rPr>
        <w:t xml:space="preserve"> ZJEVU A CHOVÁNÍ + </w:t>
      </w:r>
      <w:r w:rsidRPr="008A70A8">
        <w:rPr>
          <w:b/>
          <w:iCs/>
        </w:rPr>
        <w:t>INTERPRETACE</w:t>
      </w:r>
      <w:r>
        <w:rPr>
          <w:iCs/>
        </w:rPr>
        <w:t xml:space="preserve"> ZJEVU A CHOVÁNÍ = </w:t>
      </w:r>
      <w:r w:rsidRPr="008A70A8">
        <w:rPr>
          <w:b/>
          <w:iCs/>
        </w:rPr>
        <w:t>SOCIÁLNÍ PERCEPCE</w:t>
      </w:r>
    </w:p>
    <w:p w:rsidR="008A70A8" w:rsidRPr="008A70A8" w:rsidRDefault="008A70A8" w:rsidP="008A70A8">
      <w:pPr>
        <w:spacing w:after="0"/>
      </w:pPr>
      <w:r w:rsidRPr="008A70A8">
        <w:rPr>
          <w:i/>
          <w:iCs/>
        </w:rPr>
        <w:t>Je naše percepce přesná a spolehlivá? Co podmiňuje naše první dojmy?</w:t>
      </w:r>
    </w:p>
    <w:p w:rsidR="00000000" w:rsidRPr="008A70A8" w:rsidRDefault="003748AA" w:rsidP="008A70A8">
      <w:pPr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/>
      </w:pPr>
      <w:r w:rsidRPr="008A70A8">
        <w:t>Informace (apriorní i doplněné)</w:t>
      </w:r>
    </w:p>
    <w:p w:rsidR="008A70A8" w:rsidRPr="008A70A8" w:rsidRDefault="003748AA" w:rsidP="008A70A8">
      <w:pPr>
        <w:numPr>
          <w:ilvl w:val="0"/>
          <w:numId w:val="1"/>
        </w:numPr>
        <w:spacing w:after="0"/>
      </w:pPr>
      <w:r w:rsidRPr="008A70A8">
        <w:t>Charakteristiky poznávajícího</w:t>
      </w:r>
      <w:r w:rsidR="008A70A8">
        <w:t xml:space="preserve"> (</w:t>
      </w:r>
      <w:r w:rsidR="008A70A8" w:rsidRPr="008A70A8">
        <w:t>zkušenosti, vzdělání, gramotnost, hodnoty, postoje</w:t>
      </w:r>
      <w:r w:rsidR="008A70A8">
        <w:t>)</w:t>
      </w:r>
    </w:p>
    <w:p w:rsidR="00000000" w:rsidRPr="008A70A8" w:rsidRDefault="003748AA" w:rsidP="008A70A8">
      <w:pPr>
        <w:numPr>
          <w:ilvl w:val="0"/>
          <w:numId w:val="2"/>
        </w:numPr>
        <w:spacing w:after="0"/>
      </w:pPr>
      <w:r w:rsidRPr="008A70A8">
        <w:t>Okolnosti situace (kontext)</w:t>
      </w:r>
    </w:p>
    <w:p w:rsidR="008A70A8" w:rsidRDefault="008A70A8" w:rsidP="008A70A8">
      <w:pPr>
        <w:spacing w:after="0"/>
        <w:rPr>
          <w:b/>
          <w:bCs/>
        </w:rPr>
      </w:pPr>
    </w:p>
    <w:p w:rsidR="008A70A8" w:rsidRPr="008A70A8" w:rsidRDefault="008A70A8" w:rsidP="008A70A8">
      <w:pPr>
        <w:spacing w:after="0"/>
      </w:pPr>
      <w:r w:rsidRPr="008A70A8">
        <w:rPr>
          <w:b/>
          <w:bCs/>
        </w:rPr>
        <w:t xml:space="preserve">Determinanty posuzovatele </w:t>
      </w:r>
    </w:p>
    <w:p w:rsidR="008A70A8" w:rsidRPr="008A70A8" w:rsidRDefault="008A70A8" w:rsidP="008A70A8">
      <w:r w:rsidRPr="008A70A8">
        <w:rPr>
          <w:i/>
          <w:iCs/>
        </w:rPr>
        <w:t>Čím jsem ovlivněn, když si tvořím dojem o druhém?</w:t>
      </w:r>
    </w:p>
    <w:p w:rsidR="008A70A8" w:rsidRPr="008A70A8" w:rsidRDefault="008A70A8" w:rsidP="008A70A8">
      <w:pPr>
        <w:pStyle w:val="Odstavecseseznamem"/>
        <w:numPr>
          <w:ilvl w:val="0"/>
          <w:numId w:val="6"/>
        </w:numPr>
      </w:pPr>
      <w:r w:rsidRPr="008A70A8">
        <w:t>krátkodobé stavy (očekávání, nálada,…)</w:t>
      </w:r>
    </w:p>
    <w:p w:rsidR="008A70A8" w:rsidRPr="008A70A8" w:rsidRDefault="008A70A8" w:rsidP="008A70A8">
      <w:pPr>
        <w:pStyle w:val="Odstavecseseznamem"/>
        <w:numPr>
          <w:ilvl w:val="0"/>
          <w:numId w:val="6"/>
        </w:numPr>
      </w:pPr>
      <w:r w:rsidRPr="008A70A8">
        <w:t>stabilní struktury (stereotypy, naše „teorie osobnosti“ aj.)</w:t>
      </w:r>
    </w:p>
    <w:p w:rsidR="008A70A8" w:rsidRPr="008A70A8" w:rsidRDefault="008A70A8" w:rsidP="008A70A8">
      <w:pPr>
        <w:pStyle w:val="Odstavecseseznamem"/>
        <w:numPr>
          <w:ilvl w:val="0"/>
          <w:numId w:val="6"/>
        </w:numPr>
      </w:pPr>
      <w:r w:rsidRPr="008A70A8">
        <w:t xml:space="preserve">osobní strategie zpracování </w:t>
      </w:r>
      <w:proofErr w:type="spellStart"/>
      <w:r w:rsidRPr="008A70A8">
        <w:t>inf</w:t>
      </w:r>
      <w:proofErr w:type="spellEnd"/>
      <w:r w:rsidRPr="008A70A8">
        <w:t>. (kognitivní styl, osobní význam)</w:t>
      </w:r>
    </w:p>
    <w:p w:rsidR="008A70A8" w:rsidRPr="008A70A8" w:rsidRDefault="008A70A8" w:rsidP="008A70A8">
      <w:pPr>
        <w:pStyle w:val="Odstavecseseznamem"/>
        <w:numPr>
          <w:ilvl w:val="0"/>
          <w:numId w:val="6"/>
        </w:numPr>
      </w:pPr>
      <w:r w:rsidRPr="008A70A8">
        <w:t>demografické charakteristiky</w:t>
      </w:r>
    </w:p>
    <w:p w:rsidR="008A70A8" w:rsidRPr="008A70A8" w:rsidRDefault="008A70A8" w:rsidP="008A70A8">
      <w:pPr>
        <w:rPr>
          <w:u w:val="single"/>
        </w:rPr>
      </w:pPr>
      <w:r w:rsidRPr="008A70A8">
        <w:rPr>
          <w:b/>
          <w:bCs/>
          <w:u w:val="single"/>
        </w:rPr>
        <w:t xml:space="preserve">Determinanty posuzovatele při formování dojmu </w:t>
      </w:r>
    </w:p>
    <w:p w:rsidR="00000000" w:rsidRPr="008A70A8" w:rsidRDefault="003748AA" w:rsidP="003748AA">
      <w:pPr>
        <w:numPr>
          <w:ilvl w:val="0"/>
          <w:numId w:val="3"/>
        </w:numPr>
        <w:spacing w:after="0"/>
      </w:pPr>
      <w:r w:rsidRPr="008A70A8">
        <w:rPr>
          <w:b/>
          <w:bCs/>
        </w:rPr>
        <w:t>STEREOTYPY</w:t>
      </w:r>
    </w:p>
    <w:p w:rsidR="008A70A8" w:rsidRPr="008A70A8" w:rsidRDefault="008A70A8" w:rsidP="003748AA">
      <w:pPr>
        <w:pStyle w:val="Odstavecseseznamem"/>
        <w:numPr>
          <w:ilvl w:val="0"/>
          <w:numId w:val="8"/>
        </w:numPr>
        <w:spacing w:after="0"/>
      </w:pPr>
      <w:r w:rsidRPr="008A70A8">
        <w:t xml:space="preserve">Naše nevědecké </w:t>
      </w:r>
      <w:r w:rsidRPr="008A70A8">
        <w:rPr>
          <w:b/>
          <w:bCs/>
        </w:rPr>
        <w:t xml:space="preserve">zobecnění podle </w:t>
      </w:r>
      <w:r w:rsidRPr="008A70A8">
        <w:t xml:space="preserve">iracionálního </w:t>
      </w:r>
      <w:r w:rsidRPr="008A70A8">
        <w:rPr>
          <w:b/>
          <w:bCs/>
        </w:rPr>
        <w:t>schématu</w:t>
      </w:r>
    </w:p>
    <w:p w:rsidR="008A70A8" w:rsidRPr="008A70A8" w:rsidRDefault="008A70A8" w:rsidP="008A70A8">
      <w:pPr>
        <w:pStyle w:val="Odstavecseseznamem"/>
        <w:numPr>
          <w:ilvl w:val="0"/>
          <w:numId w:val="8"/>
        </w:numPr>
      </w:pPr>
      <w:r w:rsidRPr="008A70A8">
        <w:t xml:space="preserve">Vytváříme je na základě svých </w:t>
      </w:r>
      <w:r w:rsidRPr="008A70A8">
        <w:rPr>
          <w:b/>
          <w:bCs/>
        </w:rPr>
        <w:t>předpokladů o tom, k jaké skupině člověk přísluší</w:t>
      </w:r>
    </w:p>
    <w:p w:rsidR="008A70A8" w:rsidRPr="008A70A8" w:rsidRDefault="008A70A8" w:rsidP="008A70A8">
      <w:pPr>
        <w:pStyle w:val="Odstavecseseznamem"/>
        <w:numPr>
          <w:ilvl w:val="0"/>
          <w:numId w:val="8"/>
        </w:numPr>
      </w:pPr>
      <w:r w:rsidRPr="008A70A8">
        <w:rPr>
          <w:b/>
          <w:bCs/>
        </w:rPr>
        <w:t>Předpokládáme</w:t>
      </w:r>
      <w:r w:rsidRPr="008A70A8">
        <w:t xml:space="preserve">, že každou </w:t>
      </w:r>
      <w:r w:rsidRPr="008A70A8">
        <w:rPr>
          <w:b/>
          <w:bCs/>
        </w:rPr>
        <w:t xml:space="preserve">skupinu charakterizují </w:t>
      </w:r>
      <w:r w:rsidRPr="008A70A8">
        <w:t xml:space="preserve">určité </w:t>
      </w:r>
      <w:r w:rsidRPr="008A70A8">
        <w:rPr>
          <w:b/>
          <w:bCs/>
        </w:rPr>
        <w:t>vlastnosti</w:t>
      </w:r>
      <w:r w:rsidRPr="008A70A8">
        <w:t xml:space="preserve"> </w:t>
      </w:r>
      <w:r w:rsidRPr="008A70A8">
        <w:rPr>
          <w:i/>
          <w:iCs/>
        </w:rPr>
        <w:t xml:space="preserve">(muži, ženy, </w:t>
      </w:r>
      <w:proofErr w:type="spellStart"/>
      <w:r w:rsidRPr="008A70A8">
        <w:rPr>
          <w:i/>
          <w:iCs/>
        </w:rPr>
        <w:t>romové</w:t>
      </w:r>
      <w:proofErr w:type="spellEnd"/>
      <w:r w:rsidRPr="008A70A8">
        <w:rPr>
          <w:i/>
          <w:iCs/>
        </w:rPr>
        <w:t xml:space="preserve">, milionáři, </w:t>
      </w:r>
      <w:proofErr w:type="spellStart"/>
      <w:r w:rsidRPr="008A70A8">
        <w:rPr>
          <w:i/>
          <w:iCs/>
        </w:rPr>
        <w:t>puberťáci</w:t>
      </w:r>
      <w:proofErr w:type="spellEnd"/>
      <w:r w:rsidRPr="008A70A8">
        <w:rPr>
          <w:i/>
          <w:iCs/>
        </w:rPr>
        <w:t>, manažeři, politici, nezaměstnaní, psychiatři, učitelky,…)</w:t>
      </w:r>
    </w:p>
    <w:p w:rsidR="008A70A8" w:rsidRDefault="008A70A8" w:rsidP="008A70A8">
      <w:pPr>
        <w:pStyle w:val="Odstavecseseznamem"/>
        <w:numPr>
          <w:ilvl w:val="0"/>
          <w:numId w:val="8"/>
        </w:numPr>
      </w:pPr>
      <w:r w:rsidRPr="008A70A8">
        <w:t xml:space="preserve">Nevědomě určíme příslušnost ke skupině → přisoudíme vlastnosti </w:t>
      </w:r>
    </w:p>
    <w:p w:rsidR="008A70A8" w:rsidRPr="008A70A8" w:rsidRDefault="008A70A8" w:rsidP="008A70A8">
      <w:pPr>
        <w:pStyle w:val="Odstavecseseznamem"/>
        <w:numPr>
          <w:ilvl w:val="0"/>
          <w:numId w:val="8"/>
        </w:numPr>
      </w:pPr>
      <w:r>
        <w:t xml:space="preserve">Příklad:  </w:t>
      </w:r>
      <w:r w:rsidRPr="008A70A8">
        <w:rPr>
          <w:i/>
          <w:iCs/>
        </w:rPr>
        <w:t>Tvrdě pracující podnikatelka, které záleží na kariéře. Stereotyp: je soutěživá, je neženská, je bezohledná, na dítě bude tvrdá a náročná</w:t>
      </w:r>
    </w:p>
    <w:p w:rsidR="008A70A8" w:rsidRPr="008A70A8" w:rsidRDefault="008A70A8" w:rsidP="008A70A8">
      <w:pPr>
        <w:pStyle w:val="Odstavecseseznamem"/>
        <w:numPr>
          <w:ilvl w:val="0"/>
          <w:numId w:val="8"/>
        </w:numPr>
      </w:pPr>
      <w:r w:rsidRPr="008A70A8">
        <w:t xml:space="preserve">Stereotypy </w:t>
      </w:r>
      <w:r w:rsidRPr="008A70A8">
        <w:rPr>
          <w:b/>
          <w:bCs/>
        </w:rPr>
        <w:t>sdílíme</w:t>
      </w:r>
      <w:r w:rsidRPr="008A70A8">
        <w:t xml:space="preserve"> a zakládáme na nich </w:t>
      </w:r>
      <w:r w:rsidRPr="008A70A8">
        <w:rPr>
          <w:b/>
          <w:bCs/>
        </w:rPr>
        <w:t>předsudky</w:t>
      </w:r>
    </w:p>
    <w:p w:rsidR="008A70A8" w:rsidRPr="008A70A8" w:rsidRDefault="008A70A8" w:rsidP="008A70A8">
      <w:pPr>
        <w:pStyle w:val="Odstavecseseznamem"/>
        <w:numPr>
          <w:ilvl w:val="0"/>
          <w:numId w:val="8"/>
        </w:numPr>
      </w:pPr>
      <w:r w:rsidRPr="008A70A8">
        <w:t xml:space="preserve">Fenomén </w:t>
      </w:r>
      <w:r w:rsidRPr="008A70A8">
        <w:rPr>
          <w:b/>
          <w:bCs/>
        </w:rPr>
        <w:t>vnitroskupinového preferování</w:t>
      </w:r>
    </w:p>
    <w:p w:rsidR="008A70A8" w:rsidRPr="008A70A8" w:rsidRDefault="008A70A8" w:rsidP="008A70A8">
      <w:pPr>
        <w:pStyle w:val="Odstavecseseznamem"/>
      </w:pPr>
    </w:p>
    <w:p w:rsidR="008A70A8" w:rsidRPr="008A70A8" w:rsidRDefault="008A70A8" w:rsidP="008A70A8">
      <w:pPr>
        <w:pStyle w:val="Odstavecseseznamem"/>
        <w:numPr>
          <w:ilvl w:val="0"/>
          <w:numId w:val="9"/>
        </w:numPr>
      </w:pPr>
      <w:r w:rsidRPr="008A70A8">
        <w:rPr>
          <w:b/>
          <w:bCs/>
        </w:rPr>
        <w:t>IMPLICITNÍ TEORIE OSOBNOSTI</w:t>
      </w:r>
    </w:p>
    <w:p w:rsidR="008A70A8" w:rsidRPr="008A70A8" w:rsidRDefault="008A70A8" w:rsidP="008A70A8">
      <w:pPr>
        <w:pStyle w:val="Odstavecseseznamem"/>
        <w:numPr>
          <w:ilvl w:val="0"/>
          <w:numId w:val="10"/>
        </w:numPr>
      </w:pPr>
      <w:r w:rsidRPr="008A70A8">
        <w:t xml:space="preserve">percepce je ovlivněna </w:t>
      </w:r>
      <w:r w:rsidRPr="008A70A8">
        <w:rPr>
          <w:b/>
          <w:bCs/>
        </w:rPr>
        <w:t>teorií pozorovatele o tom, jak spolu jednotlivé rysy souvisí</w:t>
      </w:r>
    </w:p>
    <w:p w:rsidR="008A70A8" w:rsidRPr="008A70A8" w:rsidRDefault="008A70A8" w:rsidP="008A70A8">
      <w:pPr>
        <w:pStyle w:val="Odstavecseseznamem"/>
        <w:numPr>
          <w:ilvl w:val="1"/>
          <w:numId w:val="10"/>
        </w:numPr>
      </w:pPr>
      <w:r w:rsidRPr="008A70A8">
        <w:rPr>
          <w:i/>
          <w:iCs/>
        </w:rPr>
        <w:lastRenderedPageBreak/>
        <w:t>např. družný → přátelský → ochoten pomoci</w:t>
      </w:r>
    </w:p>
    <w:p w:rsidR="008A70A8" w:rsidRPr="008A70A8" w:rsidRDefault="008A70A8" w:rsidP="008A70A8">
      <w:pPr>
        <w:pStyle w:val="Odstavecseseznamem"/>
        <w:numPr>
          <w:ilvl w:val="1"/>
          <w:numId w:val="10"/>
        </w:numPr>
      </w:pPr>
      <w:r w:rsidRPr="008A70A8">
        <w:rPr>
          <w:i/>
          <w:iCs/>
        </w:rPr>
        <w:t>temperamentní → vysoké sebevědomí</w:t>
      </w:r>
    </w:p>
    <w:p w:rsidR="008A70A8" w:rsidRPr="008A70A8" w:rsidRDefault="008A70A8" w:rsidP="008A70A8">
      <w:pPr>
        <w:pStyle w:val="Odstavecseseznamem"/>
        <w:numPr>
          <w:ilvl w:val="1"/>
          <w:numId w:val="10"/>
        </w:numPr>
      </w:pPr>
      <w:r w:rsidRPr="008A70A8">
        <w:rPr>
          <w:i/>
          <w:iCs/>
        </w:rPr>
        <w:t>divoké dítě → neposlušné</w:t>
      </w:r>
    </w:p>
    <w:p w:rsidR="008A70A8" w:rsidRDefault="008A70A8" w:rsidP="008A70A8">
      <w:pPr>
        <w:pStyle w:val="Odstavecseseznamem"/>
        <w:numPr>
          <w:ilvl w:val="0"/>
          <w:numId w:val="10"/>
        </w:numPr>
      </w:pPr>
      <w:r w:rsidRPr="008A70A8">
        <w:t>percepci může usnadnit, ale také svést k</w:t>
      </w:r>
      <w:r>
        <w:t> </w:t>
      </w:r>
      <w:r w:rsidRPr="008A70A8">
        <w:t>omylu</w:t>
      </w:r>
    </w:p>
    <w:p w:rsidR="008A70A8" w:rsidRPr="008A70A8" w:rsidRDefault="008A70A8" w:rsidP="008A70A8">
      <w:pPr>
        <w:pStyle w:val="Odstavecseseznamem"/>
      </w:pPr>
    </w:p>
    <w:p w:rsidR="008A70A8" w:rsidRPr="008A70A8" w:rsidRDefault="008A70A8" w:rsidP="008A70A8">
      <w:pPr>
        <w:pStyle w:val="Odstavecseseznamem"/>
        <w:numPr>
          <w:ilvl w:val="0"/>
          <w:numId w:val="9"/>
        </w:numPr>
      </w:pPr>
      <w:r w:rsidRPr="008A70A8">
        <w:rPr>
          <w:b/>
          <w:bCs/>
        </w:rPr>
        <w:t>MOTIVAČNÍ A EMOCIONÁLNÍ FAKTORY</w:t>
      </w:r>
    </w:p>
    <w:p w:rsidR="008A70A8" w:rsidRPr="008A70A8" w:rsidRDefault="008A70A8" w:rsidP="008A70A8">
      <w:pPr>
        <w:pStyle w:val="Odstavecseseznamem"/>
        <w:numPr>
          <w:ilvl w:val="0"/>
          <w:numId w:val="11"/>
        </w:numPr>
      </w:pPr>
      <w:r w:rsidRPr="008A70A8">
        <w:t>Cíle, hodnoty a temperament se do percepce promítají obzvlášť v situaci nejednoznačného či ambivalentního chování</w:t>
      </w:r>
    </w:p>
    <w:p w:rsidR="008A70A8" w:rsidRPr="008A70A8" w:rsidRDefault="008A70A8" w:rsidP="008A70A8">
      <w:pPr>
        <w:pStyle w:val="Odstavecseseznamem"/>
      </w:pPr>
    </w:p>
    <w:p w:rsidR="008A70A8" w:rsidRPr="008A70A8" w:rsidRDefault="008A70A8" w:rsidP="008A70A8">
      <w:pPr>
        <w:pStyle w:val="Odstavecseseznamem"/>
        <w:numPr>
          <w:ilvl w:val="0"/>
          <w:numId w:val="9"/>
        </w:numPr>
      </w:pPr>
      <w:r w:rsidRPr="008A70A8">
        <w:rPr>
          <w:b/>
          <w:bCs/>
        </w:rPr>
        <w:t>PRVNÍ DOJEM</w:t>
      </w:r>
    </w:p>
    <w:p w:rsidR="008A70A8" w:rsidRPr="008A70A8" w:rsidRDefault="008A70A8" w:rsidP="008A70A8">
      <w:pPr>
        <w:pStyle w:val="Odstavecseseznamem"/>
        <w:numPr>
          <w:ilvl w:val="0"/>
          <w:numId w:val="12"/>
        </w:numPr>
      </w:pPr>
      <w:r w:rsidRPr="008A70A8">
        <w:t xml:space="preserve">zaujetí citového postoje </w:t>
      </w:r>
      <w:r w:rsidRPr="008A70A8">
        <w:rPr>
          <w:i/>
          <w:iCs/>
        </w:rPr>
        <w:t>(sympatický/ protivný/ zajímavý/…)</w:t>
      </w:r>
    </w:p>
    <w:p w:rsidR="008A70A8" w:rsidRPr="008A70A8" w:rsidRDefault="008A70A8" w:rsidP="008A70A8">
      <w:pPr>
        <w:pStyle w:val="Odstavecseseznamem"/>
        <w:numPr>
          <w:ilvl w:val="0"/>
          <w:numId w:val="12"/>
        </w:numPr>
      </w:pPr>
      <w:r w:rsidRPr="008A70A8">
        <w:t xml:space="preserve">bezprostřední charakteristika nějaké podstaty </w:t>
      </w:r>
      <w:r w:rsidRPr="008A70A8">
        <w:rPr>
          <w:i/>
          <w:iCs/>
        </w:rPr>
        <w:t>(podvodník, naivka,…)</w:t>
      </w:r>
    </w:p>
    <w:p w:rsidR="008A70A8" w:rsidRPr="008A70A8" w:rsidRDefault="008A70A8" w:rsidP="008A70A8">
      <w:pPr>
        <w:pStyle w:val="Odstavecseseznamem"/>
        <w:numPr>
          <w:ilvl w:val="0"/>
          <w:numId w:val="12"/>
        </w:numPr>
      </w:pPr>
      <w:r w:rsidRPr="008A70A8">
        <w:t xml:space="preserve">bezprostřední interpretace projevu </w:t>
      </w:r>
      <w:r w:rsidRPr="008A70A8">
        <w:rPr>
          <w:i/>
          <w:iCs/>
        </w:rPr>
        <w:t>(těžký život, nevychovaný,…)</w:t>
      </w:r>
    </w:p>
    <w:p w:rsidR="008A70A8" w:rsidRPr="008A70A8" w:rsidRDefault="008A70A8" w:rsidP="008A70A8">
      <w:pPr>
        <w:pStyle w:val="Odstavecseseznamem"/>
        <w:numPr>
          <w:ilvl w:val="0"/>
          <w:numId w:val="12"/>
        </w:numPr>
      </w:pPr>
      <w:r w:rsidRPr="008A70A8">
        <w:t>asociace na osoby, které už znám</w:t>
      </w:r>
    </w:p>
    <w:p w:rsidR="008A70A8" w:rsidRDefault="008A70A8" w:rsidP="008A70A8">
      <w:pPr>
        <w:rPr>
          <w:b/>
          <w:bCs/>
        </w:rPr>
      </w:pPr>
    </w:p>
    <w:p w:rsidR="008A70A8" w:rsidRPr="008A70A8" w:rsidRDefault="008A70A8" w:rsidP="008A70A8">
      <w:pPr>
        <w:rPr>
          <w:u w:val="single"/>
        </w:rPr>
      </w:pPr>
      <w:r w:rsidRPr="008A70A8">
        <w:rPr>
          <w:b/>
          <w:bCs/>
          <w:u w:val="single"/>
        </w:rPr>
        <w:t xml:space="preserve">Determinanty posuzovaného při formování dojmu </w:t>
      </w:r>
    </w:p>
    <w:p w:rsidR="008A70A8" w:rsidRPr="008A70A8" w:rsidRDefault="008A70A8" w:rsidP="008A70A8">
      <w:pPr>
        <w:pStyle w:val="Odstavecseseznamem"/>
        <w:numPr>
          <w:ilvl w:val="0"/>
          <w:numId w:val="13"/>
        </w:numPr>
      </w:pPr>
      <w:r w:rsidRPr="008A70A8">
        <w:rPr>
          <w:b/>
          <w:bCs/>
        </w:rPr>
        <w:t>EFEKT PRIMÁRNOSTI</w:t>
      </w:r>
    </w:p>
    <w:p w:rsidR="008A70A8" w:rsidRPr="008A70A8" w:rsidRDefault="008A70A8" w:rsidP="008A70A8">
      <w:pPr>
        <w:pStyle w:val="Odstavecseseznamem"/>
        <w:numPr>
          <w:ilvl w:val="0"/>
          <w:numId w:val="14"/>
        </w:numPr>
      </w:pPr>
      <w:r w:rsidRPr="008A70A8">
        <w:t>rysy zaznamenané jako první mají větší vliv na vytvoření dojmu</w:t>
      </w:r>
    </w:p>
    <w:p w:rsidR="008A70A8" w:rsidRPr="008A70A8" w:rsidRDefault="008A70A8" w:rsidP="008A70A8">
      <w:pPr>
        <w:pStyle w:val="Odstavecseseznamem"/>
        <w:numPr>
          <w:ilvl w:val="0"/>
          <w:numId w:val="14"/>
        </w:numPr>
      </w:pPr>
      <w:r w:rsidRPr="008A70A8">
        <w:t xml:space="preserve">další </w:t>
      </w:r>
      <w:proofErr w:type="spellStart"/>
      <w:r w:rsidRPr="008A70A8">
        <w:t>inf</w:t>
      </w:r>
      <w:proofErr w:type="spellEnd"/>
      <w:r w:rsidRPr="008A70A8">
        <w:t>. zpracujeme tak, aby byly konzistentní s první informací (redukujeme nebo ignorujeme)</w:t>
      </w:r>
    </w:p>
    <w:p w:rsidR="008A70A8" w:rsidRPr="008A70A8" w:rsidRDefault="008A70A8" w:rsidP="003748AA">
      <w:pPr>
        <w:pStyle w:val="Odstavecseseznamem"/>
        <w:numPr>
          <w:ilvl w:val="0"/>
          <w:numId w:val="16"/>
        </w:numPr>
      </w:pPr>
      <w:proofErr w:type="spellStart"/>
      <w:r w:rsidRPr="003748AA">
        <w:rPr>
          <w:b/>
          <w:bCs/>
        </w:rPr>
        <w:t>HALOEFEKT</w:t>
      </w:r>
      <w:proofErr w:type="spellEnd"/>
      <w:r w:rsidRPr="003748AA">
        <w:rPr>
          <w:b/>
          <w:bCs/>
        </w:rPr>
        <w:t xml:space="preserve"> </w:t>
      </w:r>
    </w:p>
    <w:p w:rsidR="008A70A8" w:rsidRPr="008A70A8" w:rsidRDefault="008A70A8" w:rsidP="003748AA">
      <w:pPr>
        <w:pStyle w:val="Odstavecseseznamem"/>
        <w:numPr>
          <w:ilvl w:val="0"/>
          <w:numId w:val="17"/>
        </w:numPr>
      </w:pPr>
      <w:r w:rsidRPr="008A70A8">
        <w:t xml:space="preserve">vnímání je ovlivněno jedním rysem, </w:t>
      </w:r>
      <w:proofErr w:type="gramStart"/>
      <w:r w:rsidRPr="008A70A8">
        <w:t>které</w:t>
      </w:r>
      <w:proofErr w:type="gramEnd"/>
      <w:r w:rsidRPr="008A70A8">
        <w:t xml:space="preserve"> nás „oslní“ (</w:t>
      </w:r>
      <w:r w:rsidRPr="003748AA">
        <w:rPr>
          <w:b/>
          <w:bCs/>
        </w:rPr>
        <w:t>centrální rysy</w:t>
      </w:r>
      <w:r w:rsidRPr="008A70A8">
        <w:t>) → ostatní rysy nejsou tolik vnímány</w:t>
      </w:r>
    </w:p>
    <w:p w:rsidR="008A70A8" w:rsidRPr="008A70A8" w:rsidRDefault="008A70A8" w:rsidP="003748AA">
      <w:pPr>
        <w:pStyle w:val="Odstavecseseznamem"/>
        <w:numPr>
          <w:ilvl w:val="0"/>
          <w:numId w:val="17"/>
        </w:numPr>
      </w:pPr>
      <w:r w:rsidRPr="003748AA">
        <w:rPr>
          <w:i/>
          <w:iCs/>
        </w:rPr>
        <w:t>Př. Usměvavý člověk je ……</w:t>
      </w:r>
    </w:p>
    <w:p w:rsidR="008A70A8" w:rsidRPr="008A70A8" w:rsidRDefault="003748AA" w:rsidP="003748AA">
      <w:pPr>
        <w:pStyle w:val="Odstavecseseznamem"/>
        <w:numPr>
          <w:ilvl w:val="0"/>
          <w:numId w:val="16"/>
        </w:numPr>
      </w:pPr>
      <w:r w:rsidRPr="003748AA">
        <w:rPr>
          <w:b/>
          <w:bCs/>
        </w:rPr>
        <w:t>EFEKT ROZPTÝLENÍ</w:t>
      </w:r>
      <w:r w:rsidRPr="008A70A8">
        <w:t xml:space="preserve"> </w:t>
      </w:r>
    </w:p>
    <w:p w:rsidR="008A70A8" w:rsidRPr="008A70A8" w:rsidRDefault="008A70A8" w:rsidP="003748AA">
      <w:pPr>
        <w:pStyle w:val="Odstavecseseznamem"/>
        <w:numPr>
          <w:ilvl w:val="0"/>
          <w:numId w:val="18"/>
        </w:numPr>
      </w:pPr>
      <w:r w:rsidRPr="008A70A8">
        <w:t>vliv určitého rysu na formování dojmu je slabší, když je informace podaná v kontextu s další, s ní nesouvisející informací</w:t>
      </w:r>
    </w:p>
    <w:p w:rsidR="008A70A8" w:rsidRPr="008A70A8" w:rsidRDefault="008A70A8" w:rsidP="003748AA">
      <w:pPr>
        <w:pStyle w:val="Odstavecseseznamem"/>
        <w:numPr>
          <w:ilvl w:val="0"/>
          <w:numId w:val="16"/>
        </w:numPr>
      </w:pPr>
      <w:r w:rsidRPr="003748AA">
        <w:rPr>
          <w:b/>
          <w:bCs/>
        </w:rPr>
        <w:t>NÁPADNOST V CHOVÁNÍ A ZJEVU</w:t>
      </w:r>
    </w:p>
    <w:p w:rsidR="008A70A8" w:rsidRPr="008A70A8" w:rsidRDefault="008A70A8" w:rsidP="003748AA">
      <w:pPr>
        <w:pStyle w:val="Odstavecseseznamem"/>
        <w:numPr>
          <w:ilvl w:val="0"/>
          <w:numId w:val="19"/>
        </w:numPr>
      </w:pPr>
      <w:r w:rsidRPr="008A70A8">
        <w:t>tendence přisuzovat fyzicky nápadným lidem i nápadnosti v chování</w:t>
      </w:r>
    </w:p>
    <w:p w:rsidR="008A70A8" w:rsidRPr="008A70A8" w:rsidRDefault="008A70A8" w:rsidP="003748AA">
      <w:pPr>
        <w:pStyle w:val="Odstavecseseznamem"/>
        <w:numPr>
          <w:ilvl w:val="0"/>
          <w:numId w:val="19"/>
        </w:numPr>
      </w:pPr>
      <w:r w:rsidRPr="003748AA">
        <w:rPr>
          <w:i/>
          <w:iCs/>
        </w:rPr>
        <w:t>př. člověk s jizvou v obličeji má nízké sebevědomí, černoch je špinavý,…</w:t>
      </w:r>
    </w:p>
    <w:p w:rsidR="008A70A8" w:rsidRPr="008A70A8" w:rsidRDefault="008A70A8" w:rsidP="003748AA">
      <w:pPr>
        <w:pStyle w:val="Odstavecseseznamem"/>
        <w:numPr>
          <w:ilvl w:val="0"/>
          <w:numId w:val="19"/>
        </w:numPr>
      </w:pPr>
      <w:r w:rsidRPr="008A70A8">
        <w:t xml:space="preserve">může být zdrojem </w:t>
      </w:r>
      <w:proofErr w:type="spellStart"/>
      <w:r w:rsidRPr="008A70A8">
        <w:t>negat</w:t>
      </w:r>
      <w:proofErr w:type="spellEnd"/>
      <w:r w:rsidRPr="008A70A8">
        <w:t>. stereotypů o minoritách</w:t>
      </w:r>
    </w:p>
    <w:p w:rsidR="003748AA" w:rsidRDefault="003748AA" w:rsidP="008A70A8">
      <w:pPr>
        <w:rPr>
          <w:b/>
          <w:sz w:val="24"/>
          <w:szCs w:val="24"/>
        </w:rPr>
      </w:pPr>
    </w:p>
    <w:p w:rsidR="008A70A8" w:rsidRPr="003748AA" w:rsidRDefault="008A70A8" w:rsidP="008A70A8">
      <w:pPr>
        <w:rPr>
          <w:b/>
          <w:sz w:val="24"/>
          <w:szCs w:val="24"/>
        </w:rPr>
      </w:pPr>
      <w:r w:rsidRPr="003748AA">
        <w:rPr>
          <w:b/>
          <w:sz w:val="24"/>
          <w:szCs w:val="24"/>
        </w:rPr>
        <w:t xml:space="preserve">Sociální percepce – shrnutí </w:t>
      </w:r>
    </w:p>
    <w:p w:rsidR="008A70A8" w:rsidRPr="008A70A8" w:rsidRDefault="008A70A8" w:rsidP="003748AA">
      <w:pPr>
        <w:pStyle w:val="Odstavecseseznamem"/>
        <w:numPr>
          <w:ilvl w:val="0"/>
          <w:numId w:val="20"/>
        </w:numPr>
      </w:pPr>
      <w:r w:rsidRPr="008A70A8">
        <w:t xml:space="preserve">Percepce je </w:t>
      </w:r>
      <w:r w:rsidRPr="003748AA">
        <w:rPr>
          <w:b/>
          <w:bCs/>
        </w:rPr>
        <w:t>vnímání</w:t>
      </w:r>
      <w:r w:rsidRPr="008A70A8">
        <w:t xml:space="preserve"> a </w:t>
      </w:r>
      <w:r w:rsidRPr="003748AA">
        <w:rPr>
          <w:b/>
          <w:bCs/>
        </w:rPr>
        <w:t>interpretace</w:t>
      </w:r>
      <w:r w:rsidRPr="008A70A8">
        <w:t xml:space="preserve"> zjevu a chování druhého člověka</w:t>
      </w:r>
    </w:p>
    <w:p w:rsidR="008A70A8" w:rsidRPr="008A70A8" w:rsidRDefault="008A70A8" w:rsidP="003748AA">
      <w:pPr>
        <w:pStyle w:val="Odstavecseseznamem"/>
        <w:numPr>
          <w:ilvl w:val="0"/>
          <w:numId w:val="20"/>
        </w:numPr>
      </w:pPr>
      <w:r w:rsidRPr="008A70A8">
        <w:t>Vytváření dojmu je determinováno:</w:t>
      </w:r>
    </w:p>
    <w:p w:rsidR="008A70A8" w:rsidRPr="008A70A8" w:rsidRDefault="008A70A8" w:rsidP="003748AA">
      <w:pPr>
        <w:pStyle w:val="Odstavecseseznamem"/>
        <w:numPr>
          <w:ilvl w:val="1"/>
          <w:numId w:val="20"/>
        </w:numPr>
      </w:pPr>
      <w:r w:rsidRPr="008A70A8">
        <w:t xml:space="preserve">vlivy na straně </w:t>
      </w:r>
      <w:r w:rsidRPr="003748AA">
        <w:rPr>
          <w:b/>
          <w:bCs/>
        </w:rPr>
        <w:t>posuzovatele</w:t>
      </w:r>
    </w:p>
    <w:p w:rsidR="008A70A8" w:rsidRPr="008A70A8" w:rsidRDefault="008A70A8" w:rsidP="003748AA">
      <w:pPr>
        <w:pStyle w:val="Odstavecseseznamem"/>
        <w:numPr>
          <w:ilvl w:val="1"/>
          <w:numId w:val="20"/>
        </w:numPr>
      </w:pPr>
      <w:r w:rsidRPr="008A70A8">
        <w:t xml:space="preserve">a vlivy na straně </w:t>
      </w:r>
      <w:r w:rsidRPr="003748AA">
        <w:rPr>
          <w:b/>
          <w:bCs/>
        </w:rPr>
        <w:t>posuzované osoby</w:t>
      </w:r>
    </w:p>
    <w:p w:rsidR="008A70A8" w:rsidRPr="008A70A8" w:rsidRDefault="008A70A8" w:rsidP="003748AA">
      <w:pPr>
        <w:pStyle w:val="Odstavecseseznamem"/>
        <w:numPr>
          <w:ilvl w:val="0"/>
          <w:numId w:val="20"/>
        </w:numPr>
      </w:pPr>
      <w:r w:rsidRPr="008A70A8">
        <w:t xml:space="preserve">Přesnost v posuzování lidí není </w:t>
      </w:r>
      <w:proofErr w:type="gramStart"/>
      <w:r w:rsidRPr="008A70A8">
        <w:t>osobnostní  struktura</w:t>
      </w:r>
      <w:proofErr w:type="gramEnd"/>
    </w:p>
    <w:p w:rsidR="008A70A8" w:rsidRPr="008A70A8" w:rsidRDefault="008A70A8" w:rsidP="003748AA">
      <w:pPr>
        <w:pStyle w:val="Odstavecseseznamem"/>
        <w:numPr>
          <w:ilvl w:val="0"/>
          <w:numId w:val="20"/>
        </w:numPr>
      </w:pPr>
      <w:r w:rsidRPr="008A70A8">
        <w:t>Přesnost percepce je vyšší v reálných podmínkách než v laboratorních</w:t>
      </w:r>
    </w:p>
    <w:p w:rsidR="003748AA" w:rsidRDefault="003748AA" w:rsidP="008A70A8">
      <w:pPr>
        <w:rPr>
          <w:b/>
          <w:bCs/>
          <w:sz w:val="24"/>
          <w:szCs w:val="24"/>
          <w:u w:val="single"/>
        </w:rPr>
      </w:pPr>
    </w:p>
    <w:p w:rsidR="003748AA" w:rsidRDefault="003748AA" w:rsidP="008A70A8">
      <w:pPr>
        <w:rPr>
          <w:b/>
          <w:bCs/>
          <w:sz w:val="24"/>
          <w:szCs w:val="24"/>
          <w:u w:val="single"/>
        </w:rPr>
      </w:pPr>
    </w:p>
    <w:p w:rsidR="008A70A8" w:rsidRPr="003748AA" w:rsidRDefault="003748AA" w:rsidP="008A70A8">
      <w:pPr>
        <w:rPr>
          <w:sz w:val="24"/>
          <w:szCs w:val="24"/>
          <w:u w:val="single"/>
        </w:rPr>
      </w:pPr>
      <w:r w:rsidRPr="003748AA">
        <w:rPr>
          <w:b/>
          <w:bCs/>
          <w:sz w:val="24"/>
          <w:szCs w:val="24"/>
          <w:u w:val="single"/>
        </w:rPr>
        <w:t xml:space="preserve">SOCIÁLNÍ POZNÁVÁNÍ A </w:t>
      </w:r>
      <w:proofErr w:type="spellStart"/>
      <w:r w:rsidRPr="003748AA">
        <w:rPr>
          <w:b/>
          <w:bCs/>
          <w:sz w:val="24"/>
          <w:szCs w:val="24"/>
          <w:u w:val="single"/>
        </w:rPr>
        <w:t>ATRIBUCE</w:t>
      </w:r>
      <w:proofErr w:type="spellEnd"/>
      <w:r w:rsidRPr="003748AA">
        <w:rPr>
          <w:b/>
          <w:bCs/>
          <w:sz w:val="24"/>
          <w:szCs w:val="24"/>
          <w:u w:val="single"/>
        </w:rPr>
        <w:t xml:space="preserve"> </w:t>
      </w:r>
    </w:p>
    <w:p w:rsidR="008A70A8" w:rsidRPr="008A70A8" w:rsidRDefault="008A70A8" w:rsidP="003748AA">
      <w:pPr>
        <w:pStyle w:val="Odstavecseseznamem"/>
        <w:numPr>
          <w:ilvl w:val="0"/>
          <w:numId w:val="21"/>
        </w:numPr>
      </w:pPr>
      <w:proofErr w:type="spellStart"/>
      <w:r w:rsidRPr="003748AA">
        <w:rPr>
          <w:b/>
          <w:bCs/>
        </w:rPr>
        <w:t>Atribuce</w:t>
      </w:r>
      <w:proofErr w:type="spellEnd"/>
      <w:r w:rsidRPr="008A70A8">
        <w:t xml:space="preserve"> = princip, podle kterého vysvětlujeme chování lidí i svoje vlastní</w:t>
      </w:r>
    </w:p>
    <w:p w:rsidR="008A70A8" w:rsidRPr="008A70A8" w:rsidRDefault="008A70A8" w:rsidP="003748AA">
      <w:pPr>
        <w:pStyle w:val="Odstavecseseznamem"/>
        <w:numPr>
          <w:ilvl w:val="0"/>
          <w:numId w:val="21"/>
        </w:numPr>
      </w:pPr>
      <w:r w:rsidRPr="008A70A8">
        <w:t xml:space="preserve">Autoři: </w:t>
      </w:r>
      <w:proofErr w:type="spellStart"/>
      <w:r w:rsidRPr="008A70A8">
        <w:t>Fritz</w:t>
      </w:r>
      <w:proofErr w:type="spellEnd"/>
      <w:r w:rsidRPr="008A70A8">
        <w:t xml:space="preserve"> </w:t>
      </w:r>
      <w:proofErr w:type="spellStart"/>
      <w:r w:rsidRPr="008A70A8">
        <w:t>Heider</w:t>
      </w:r>
      <w:proofErr w:type="spellEnd"/>
      <w:r w:rsidRPr="008A70A8">
        <w:t xml:space="preserve">, Herold </w:t>
      </w:r>
      <w:proofErr w:type="spellStart"/>
      <w:r w:rsidRPr="008A70A8">
        <w:t>Kelly</w:t>
      </w:r>
      <w:proofErr w:type="spellEnd"/>
      <w:r w:rsidRPr="008A70A8">
        <w:t xml:space="preserve"> </w:t>
      </w:r>
    </w:p>
    <w:p w:rsidR="008A70A8" w:rsidRPr="008A70A8" w:rsidRDefault="008A70A8" w:rsidP="003748AA">
      <w:pPr>
        <w:pStyle w:val="Odstavecseseznamem"/>
        <w:numPr>
          <w:ilvl w:val="0"/>
          <w:numId w:val="21"/>
        </w:numPr>
      </w:pPr>
      <w:r w:rsidRPr="008A70A8">
        <w:t xml:space="preserve">Máme představy o kauzální struktuře </w:t>
      </w:r>
      <w:proofErr w:type="spellStart"/>
      <w:r w:rsidRPr="008A70A8">
        <w:t>soc</w:t>
      </w:r>
      <w:proofErr w:type="spellEnd"/>
      <w:r w:rsidRPr="008A70A8">
        <w:t>. světa – podle nich posuzujeme chování lidí</w:t>
      </w:r>
    </w:p>
    <w:p w:rsidR="008A70A8" w:rsidRPr="008A70A8" w:rsidRDefault="008A70A8" w:rsidP="003748AA">
      <w:pPr>
        <w:pStyle w:val="Odstavecseseznamem"/>
        <w:numPr>
          <w:ilvl w:val="0"/>
          <w:numId w:val="21"/>
        </w:numPr>
      </w:pPr>
      <w:r w:rsidRPr="008A70A8">
        <w:t>Tradiční teorie: chování může být vysvětleno na základě:</w:t>
      </w:r>
    </w:p>
    <w:p w:rsidR="008A70A8" w:rsidRPr="008A70A8" w:rsidRDefault="008A70A8" w:rsidP="003748AA">
      <w:pPr>
        <w:pStyle w:val="Odstavecseseznamem"/>
        <w:numPr>
          <w:ilvl w:val="1"/>
          <w:numId w:val="21"/>
        </w:numPr>
      </w:pPr>
      <w:r w:rsidRPr="008A70A8">
        <w:t>situačních (vnějších) klíčů</w:t>
      </w:r>
    </w:p>
    <w:p w:rsidR="008A70A8" w:rsidRDefault="008A70A8" w:rsidP="003748AA">
      <w:pPr>
        <w:pStyle w:val="Odstavecseseznamem"/>
        <w:numPr>
          <w:ilvl w:val="1"/>
          <w:numId w:val="21"/>
        </w:numPr>
      </w:pPr>
      <w:r w:rsidRPr="008A70A8">
        <w:t>vnitřních klíčů (motivace, záměry, cíle, vlastnosti jedince)</w:t>
      </w:r>
    </w:p>
    <w:p w:rsidR="003748AA" w:rsidRPr="008A70A8" w:rsidRDefault="003748AA" w:rsidP="003748AA">
      <w:pPr>
        <w:pStyle w:val="Odstavecseseznamem"/>
        <w:ind w:left="1440"/>
      </w:pPr>
    </w:p>
    <w:p w:rsidR="008A70A8" w:rsidRPr="008A70A8" w:rsidRDefault="003748AA" w:rsidP="003748AA">
      <w:pPr>
        <w:pStyle w:val="Odstavecseseznamem"/>
        <w:numPr>
          <w:ilvl w:val="0"/>
          <w:numId w:val="16"/>
        </w:numPr>
      </w:pPr>
      <w:r w:rsidRPr="003748AA">
        <w:rPr>
          <w:b/>
          <w:bCs/>
        </w:rPr>
        <w:t>TEORIE KORESPONDUJÍCÍCH INFERENCÍ (</w:t>
      </w:r>
      <w:proofErr w:type="spellStart"/>
      <w:r w:rsidRPr="003748AA">
        <w:rPr>
          <w:b/>
          <w:bCs/>
        </w:rPr>
        <w:t>ATRIBUCÍ</w:t>
      </w:r>
      <w:proofErr w:type="spellEnd"/>
      <w:r w:rsidRPr="003748AA">
        <w:rPr>
          <w:b/>
          <w:bCs/>
        </w:rPr>
        <w:t xml:space="preserve">) </w:t>
      </w:r>
    </w:p>
    <w:p w:rsidR="008A70A8" w:rsidRPr="008A70A8" w:rsidRDefault="008A70A8" w:rsidP="003748AA">
      <w:pPr>
        <w:pStyle w:val="Odstavecseseznamem"/>
        <w:numPr>
          <w:ilvl w:val="0"/>
          <w:numId w:val="22"/>
        </w:numPr>
      </w:pPr>
      <w:r w:rsidRPr="008A70A8">
        <w:t>inference je korespondující, když chování koresponduje s předpokládanou vnitřní vlastností osoby → příčinu chování přisoudíme osobě</w:t>
      </w:r>
    </w:p>
    <w:p w:rsidR="008A70A8" w:rsidRPr="008A70A8" w:rsidRDefault="008A70A8" w:rsidP="003748AA">
      <w:pPr>
        <w:pStyle w:val="Odstavecseseznamem"/>
        <w:numPr>
          <w:ilvl w:val="0"/>
          <w:numId w:val="22"/>
        </w:numPr>
      </w:pPr>
      <w:r w:rsidRPr="003748AA">
        <w:rPr>
          <w:i/>
          <w:iCs/>
        </w:rPr>
        <w:t>Kdy přisoudíme příčiny jednání přímo osobě a nikoli prostředí?</w:t>
      </w:r>
    </w:p>
    <w:p w:rsidR="008A70A8" w:rsidRDefault="008A70A8" w:rsidP="003748AA">
      <w:pPr>
        <w:pStyle w:val="Odstavecseseznamem"/>
      </w:pPr>
      <w:r w:rsidRPr="003748AA">
        <w:rPr>
          <w:b/>
          <w:bCs/>
        </w:rPr>
        <w:t>Sociální žádoucnost</w:t>
      </w:r>
      <w:r w:rsidR="003748AA">
        <w:t xml:space="preserve"> – p</w:t>
      </w:r>
      <w:r w:rsidRPr="008A70A8">
        <w:t xml:space="preserve">okud člověk jedná jinak, než mu přikazuje role (nezvykle, </w:t>
      </w:r>
      <w:proofErr w:type="gramStart"/>
      <w:r w:rsidRPr="008A70A8">
        <w:t>rizikově),  pozorovatel</w:t>
      </w:r>
      <w:proofErr w:type="gramEnd"/>
      <w:r w:rsidRPr="008A70A8">
        <w:t xml:space="preserve"> tuto akci přisuzuje spíše </w:t>
      </w:r>
      <w:r w:rsidRPr="003748AA">
        <w:rPr>
          <w:b/>
          <w:bCs/>
        </w:rPr>
        <w:t>vnitřním</w:t>
      </w:r>
      <w:r w:rsidRPr="008A70A8">
        <w:t xml:space="preserve"> pohnutkám než příčinám prostředí </w:t>
      </w:r>
    </w:p>
    <w:p w:rsidR="003748AA" w:rsidRPr="008A70A8" w:rsidRDefault="003748AA" w:rsidP="003748AA"/>
    <w:p w:rsidR="008A70A8" w:rsidRPr="008A70A8" w:rsidRDefault="003748AA" w:rsidP="003748AA">
      <w:pPr>
        <w:pStyle w:val="Odstavecseseznamem"/>
        <w:numPr>
          <w:ilvl w:val="0"/>
          <w:numId w:val="16"/>
        </w:numPr>
      </w:pPr>
      <w:proofErr w:type="spellStart"/>
      <w:r w:rsidRPr="003748AA">
        <w:rPr>
          <w:b/>
          <w:bCs/>
        </w:rPr>
        <w:t>ATRIBUČNÍ</w:t>
      </w:r>
      <w:proofErr w:type="spellEnd"/>
      <w:r w:rsidRPr="003748AA">
        <w:rPr>
          <w:b/>
          <w:bCs/>
        </w:rPr>
        <w:t xml:space="preserve"> TENDENCE </w:t>
      </w:r>
    </w:p>
    <w:p w:rsidR="008A70A8" w:rsidRPr="008A70A8" w:rsidRDefault="008A70A8" w:rsidP="003748AA">
      <w:pPr>
        <w:pStyle w:val="Odstavecseseznamem"/>
        <w:numPr>
          <w:ilvl w:val="0"/>
          <w:numId w:val="23"/>
        </w:numPr>
      </w:pPr>
      <w:r w:rsidRPr="008A70A8">
        <w:t>= naše očekávání, před-koncepce, která ovlivňují interpretaci chování</w:t>
      </w:r>
    </w:p>
    <w:p w:rsidR="008A70A8" w:rsidRPr="008A70A8" w:rsidRDefault="008A70A8" w:rsidP="003748AA">
      <w:pPr>
        <w:pStyle w:val="Odstavecseseznamem"/>
        <w:numPr>
          <w:ilvl w:val="0"/>
          <w:numId w:val="23"/>
        </w:numPr>
      </w:pPr>
      <w:r w:rsidRPr="003748AA">
        <w:rPr>
          <w:b/>
          <w:bCs/>
        </w:rPr>
        <w:t xml:space="preserve">Rozdílné </w:t>
      </w:r>
      <w:proofErr w:type="spellStart"/>
      <w:r w:rsidRPr="003748AA">
        <w:rPr>
          <w:b/>
          <w:bCs/>
        </w:rPr>
        <w:t>atribuce</w:t>
      </w:r>
      <w:proofErr w:type="spellEnd"/>
      <w:r w:rsidRPr="003748AA">
        <w:rPr>
          <w:b/>
          <w:bCs/>
        </w:rPr>
        <w:t xml:space="preserve"> aktérů a pozorovatelů</w:t>
      </w:r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aktéři mají tendenci připisovat zdroj svého chování situaci </w:t>
      </w:r>
      <w:r w:rsidRPr="003748AA">
        <w:rPr>
          <w:i/>
          <w:iCs/>
        </w:rPr>
        <w:t>(„udělal jsem to, protože si to situace žádala“)</w:t>
      </w:r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pozorovatelé mají sklon připisovat zdroj samotnému aktérovi </w:t>
      </w:r>
      <w:r w:rsidRPr="003748AA">
        <w:rPr>
          <w:i/>
          <w:iCs/>
        </w:rPr>
        <w:t>(„udělal to, protože je takový“)</w:t>
      </w:r>
    </w:p>
    <w:p w:rsidR="008A70A8" w:rsidRPr="008A70A8" w:rsidRDefault="008A70A8" w:rsidP="003748AA">
      <w:pPr>
        <w:pStyle w:val="Odstavecseseznamem"/>
        <w:numPr>
          <w:ilvl w:val="0"/>
          <w:numId w:val="23"/>
        </w:numPr>
      </w:pPr>
      <w:r w:rsidRPr="003748AA">
        <w:rPr>
          <w:b/>
          <w:bCs/>
        </w:rPr>
        <w:t xml:space="preserve">Základní </w:t>
      </w:r>
      <w:proofErr w:type="spellStart"/>
      <w:r w:rsidRPr="003748AA">
        <w:rPr>
          <w:b/>
          <w:bCs/>
        </w:rPr>
        <w:t>atribuční</w:t>
      </w:r>
      <w:proofErr w:type="spellEnd"/>
      <w:r w:rsidRPr="003748AA">
        <w:rPr>
          <w:b/>
          <w:bCs/>
        </w:rPr>
        <w:t xml:space="preserve"> chyba </w:t>
      </w:r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celkově máme všichni (aktéři i pozorovatelé) tendenci </w:t>
      </w:r>
      <w:r w:rsidRPr="003748AA">
        <w:rPr>
          <w:b/>
          <w:bCs/>
        </w:rPr>
        <w:t xml:space="preserve">více přičítat příčiny osobnostním dispozicím </w:t>
      </w:r>
      <w:r w:rsidRPr="008A70A8">
        <w:t>než situaci (tj. personálním faktorům)</w:t>
      </w:r>
    </w:p>
    <w:p w:rsidR="008A70A8" w:rsidRPr="008A70A8" w:rsidRDefault="003748AA" w:rsidP="003748AA">
      <w:pPr>
        <w:pStyle w:val="Odstavecseseznamem"/>
        <w:numPr>
          <w:ilvl w:val="0"/>
          <w:numId w:val="23"/>
        </w:numPr>
      </w:pPr>
      <w:r>
        <w:rPr>
          <w:b/>
          <w:bCs/>
        </w:rPr>
        <w:t>S</w:t>
      </w:r>
      <w:r w:rsidR="008A70A8" w:rsidRPr="003748AA">
        <w:rPr>
          <w:b/>
          <w:bCs/>
        </w:rPr>
        <w:t xml:space="preserve">ebe-ochranné </w:t>
      </w:r>
      <w:proofErr w:type="spellStart"/>
      <w:r w:rsidR="008A70A8" w:rsidRPr="003748AA">
        <w:rPr>
          <w:b/>
          <w:bCs/>
        </w:rPr>
        <w:t>atribuce</w:t>
      </w:r>
      <w:proofErr w:type="spellEnd"/>
      <w:r w:rsidR="008A70A8" w:rsidRPr="003748AA">
        <w:rPr>
          <w:b/>
          <w:bCs/>
        </w:rPr>
        <w:t xml:space="preserve"> </w:t>
      </w:r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tendence aktérů </w:t>
      </w:r>
      <w:r w:rsidRPr="003748AA">
        <w:rPr>
          <w:b/>
          <w:bCs/>
        </w:rPr>
        <w:t xml:space="preserve">připisovat úspěch sobě </w:t>
      </w:r>
      <w:r w:rsidRPr="008A70A8">
        <w:t xml:space="preserve">a </w:t>
      </w:r>
      <w:r w:rsidRPr="003748AA">
        <w:rPr>
          <w:b/>
          <w:bCs/>
        </w:rPr>
        <w:t>neúspěch situačním faktorům</w:t>
      </w:r>
    </w:p>
    <w:p w:rsidR="008A70A8" w:rsidRPr="008A70A8" w:rsidRDefault="003748AA" w:rsidP="003748AA">
      <w:pPr>
        <w:pStyle w:val="Odstavecseseznamem"/>
        <w:numPr>
          <w:ilvl w:val="0"/>
          <w:numId w:val="23"/>
        </w:numPr>
      </w:pPr>
      <w:r w:rsidRPr="003748AA">
        <w:rPr>
          <w:b/>
          <w:bCs/>
        </w:rPr>
        <w:t xml:space="preserve">Egocentrická </w:t>
      </w:r>
      <w:proofErr w:type="spellStart"/>
      <w:r w:rsidRPr="003748AA">
        <w:rPr>
          <w:b/>
          <w:bCs/>
        </w:rPr>
        <w:t>atribuce</w:t>
      </w:r>
      <w:proofErr w:type="spellEnd"/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Tendence ve skupině připočítávat </w:t>
      </w:r>
      <w:r w:rsidRPr="003748AA">
        <w:rPr>
          <w:b/>
          <w:bCs/>
        </w:rPr>
        <w:t>zodpovědnost za úspěch sobě</w:t>
      </w:r>
      <w:r w:rsidRPr="008A70A8">
        <w:t xml:space="preserve">, ale </w:t>
      </w:r>
      <w:r w:rsidRPr="003748AA">
        <w:rPr>
          <w:b/>
          <w:bCs/>
        </w:rPr>
        <w:t xml:space="preserve">zodpovědnost za neúspěch </w:t>
      </w:r>
      <w:r w:rsidRPr="008A70A8">
        <w:t xml:space="preserve">připočítávat </w:t>
      </w:r>
      <w:r w:rsidRPr="003748AA">
        <w:rPr>
          <w:b/>
          <w:bCs/>
        </w:rPr>
        <w:t xml:space="preserve">druhým </w:t>
      </w:r>
    </w:p>
    <w:p w:rsidR="008A70A8" w:rsidRPr="008A70A8" w:rsidRDefault="008A70A8" w:rsidP="003748AA">
      <w:pPr>
        <w:pStyle w:val="Odstavecseseznamem"/>
        <w:numPr>
          <w:ilvl w:val="0"/>
          <w:numId w:val="23"/>
        </w:numPr>
      </w:pPr>
      <w:r w:rsidRPr="003748AA">
        <w:rPr>
          <w:b/>
          <w:bCs/>
        </w:rPr>
        <w:t xml:space="preserve">Tendence nápadnosti </w:t>
      </w:r>
    </w:p>
    <w:p w:rsidR="008A70A8" w:rsidRPr="008A70A8" w:rsidRDefault="008A70A8" w:rsidP="003748AA">
      <w:pPr>
        <w:pStyle w:val="Odstavecseseznamem"/>
        <w:numPr>
          <w:ilvl w:val="1"/>
          <w:numId w:val="23"/>
        </w:numPr>
      </w:pPr>
      <w:r w:rsidRPr="008A70A8">
        <w:t xml:space="preserve">Tendence pozorovatelů skupiny přičítat větší </w:t>
      </w:r>
      <w:r w:rsidRPr="003748AA">
        <w:rPr>
          <w:b/>
          <w:bCs/>
        </w:rPr>
        <w:t>odpovědnost</w:t>
      </w:r>
      <w:r w:rsidRPr="008A70A8">
        <w:t xml:space="preserve"> těm jednotlivcům, kteří se </w:t>
      </w:r>
      <w:r w:rsidRPr="003748AA">
        <w:rPr>
          <w:b/>
          <w:bCs/>
        </w:rPr>
        <w:t xml:space="preserve">nějak odlišují do jiných </w:t>
      </w:r>
    </w:p>
    <w:p w:rsidR="003748AA" w:rsidRDefault="003748AA" w:rsidP="008A70A8"/>
    <w:p w:rsidR="008A70A8" w:rsidRPr="008A70A8" w:rsidRDefault="008A70A8" w:rsidP="008A70A8">
      <w:r w:rsidRPr="008A70A8">
        <w:t xml:space="preserve">OPAKOVÁNÍ </w:t>
      </w:r>
    </w:p>
    <w:p w:rsidR="008A70A8" w:rsidRPr="003748AA" w:rsidRDefault="008A70A8" w:rsidP="008A70A8">
      <w:pPr>
        <w:rPr>
          <w:i/>
        </w:rPr>
      </w:pPr>
      <w:r w:rsidRPr="003748AA">
        <w:rPr>
          <w:i/>
        </w:rPr>
        <w:t>Je naše percepce přesná a spolehlivá? Co podmiňuje naše první dojmy?</w:t>
      </w:r>
    </w:p>
    <w:p w:rsidR="008A70A8" w:rsidRPr="003748AA" w:rsidRDefault="008A70A8" w:rsidP="008A70A8">
      <w:pPr>
        <w:rPr>
          <w:i/>
        </w:rPr>
      </w:pPr>
      <w:r w:rsidRPr="003748AA">
        <w:rPr>
          <w:i/>
        </w:rPr>
        <w:t>Jmenujte některé determinanty percepce na straně posuzovatele.</w:t>
      </w:r>
    </w:p>
    <w:p w:rsidR="008A70A8" w:rsidRPr="003748AA" w:rsidRDefault="008A70A8" w:rsidP="008A70A8">
      <w:pPr>
        <w:rPr>
          <w:i/>
        </w:rPr>
      </w:pPr>
      <w:r w:rsidRPr="003748AA">
        <w:rPr>
          <w:i/>
        </w:rPr>
        <w:t>Jmenujte některé faktory ovlivňující formování dojmu na straně posuzovaného.</w:t>
      </w:r>
    </w:p>
    <w:p w:rsidR="008A70A8" w:rsidRPr="003748AA" w:rsidRDefault="008A70A8" w:rsidP="008A70A8">
      <w:pPr>
        <w:rPr>
          <w:i/>
        </w:rPr>
      </w:pPr>
      <w:r w:rsidRPr="003748AA">
        <w:rPr>
          <w:i/>
        </w:rPr>
        <w:lastRenderedPageBreak/>
        <w:t xml:space="preserve">Vysvětlete pojem sebe-ochranná </w:t>
      </w:r>
      <w:proofErr w:type="spellStart"/>
      <w:r w:rsidRPr="003748AA">
        <w:rPr>
          <w:i/>
        </w:rPr>
        <w:t>atribuce</w:t>
      </w:r>
      <w:proofErr w:type="spellEnd"/>
      <w:r w:rsidRPr="003748AA">
        <w:rPr>
          <w:i/>
        </w:rPr>
        <w:t>.</w:t>
      </w:r>
    </w:p>
    <w:p w:rsidR="008A70A8" w:rsidRPr="003748AA" w:rsidRDefault="008A70A8" w:rsidP="008A70A8">
      <w:pPr>
        <w:rPr>
          <w:i/>
        </w:rPr>
      </w:pPr>
      <w:r w:rsidRPr="003748AA">
        <w:rPr>
          <w:i/>
        </w:rPr>
        <w:t xml:space="preserve">Vysvětlete egocentrickou </w:t>
      </w:r>
      <w:proofErr w:type="spellStart"/>
      <w:r w:rsidRPr="003748AA">
        <w:rPr>
          <w:i/>
        </w:rPr>
        <w:t>atribuci</w:t>
      </w:r>
      <w:proofErr w:type="spellEnd"/>
      <w:r w:rsidRPr="003748AA">
        <w:rPr>
          <w:i/>
        </w:rPr>
        <w:t>.</w:t>
      </w:r>
    </w:p>
    <w:p w:rsidR="003748AA" w:rsidRDefault="003748AA" w:rsidP="008A70A8"/>
    <w:p w:rsidR="008A70A8" w:rsidRPr="008A70A8" w:rsidRDefault="008A70A8" w:rsidP="008A70A8">
      <w:r w:rsidRPr="008A70A8">
        <w:t>Podrobněji viz</w:t>
      </w:r>
      <w:r w:rsidR="003748AA">
        <w:t xml:space="preserve"> </w:t>
      </w:r>
      <w:proofErr w:type="spellStart"/>
      <w:r w:rsidRPr="008A70A8">
        <w:rPr>
          <w:b/>
          <w:bCs/>
        </w:rPr>
        <w:t>Hewstone</w:t>
      </w:r>
      <w:proofErr w:type="spellEnd"/>
      <w:r w:rsidRPr="008A70A8">
        <w:rPr>
          <w:b/>
          <w:bCs/>
        </w:rPr>
        <w:t xml:space="preserve">, </w:t>
      </w:r>
      <w:proofErr w:type="spellStart"/>
      <w:r w:rsidRPr="008A70A8">
        <w:rPr>
          <w:b/>
          <w:bCs/>
        </w:rPr>
        <w:t>Stroebe</w:t>
      </w:r>
      <w:proofErr w:type="spellEnd"/>
      <w:r w:rsidRPr="008A70A8">
        <w:rPr>
          <w:b/>
          <w:bCs/>
        </w:rPr>
        <w:t xml:space="preserve">. Sociální psychologie. </w:t>
      </w:r>
      <w:proofErr w:type="gramStart"/>
      <w:r w:rsidRPr="008A70A8">
        <w:t>Praha : Portál</w:t>
      </w:r>
      <w:proofErr w:type="gramEnd"/>
      <w:r w:rsidRPr="008A70A8">
        <w:t xml:space="preserve"> 2001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2488"/>
    <w:multiLevelType w:val="hybridMultilevel"/>
    <w:tmpl w:val="74FAFA08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C5D62"/>
    <w:multiLevelType w:val="hybridMultilevel"/>
    <w:tmpl w:val="2244E688"/>
    <w:lvl w:ilvl="0" w:tplc="A18875F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03BC"/>
    <w:multiLevelType w:val="hybridMultilevel"/>
    <w:tmpl w:val="FF668106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53E3"/>
    <w:multiLevelType w:val="hybridMultilevel"/>
    <w:tmpl w:val="EA2C5314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F5E0E"/>
    <w:multiLevelType w:val="hybridMultilevel"/>
    <w:tmpl w:val="312CE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B6A40"/>
    <w:multiLevelType w:val="hybridMultilevel"/>
    <w:tmpl w:val="BDDC1FB6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241DF"/>
    <w:multiLevelType w:val="hybridMultilevel"/>
    <w:tmpl w:val="774AEE8C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E6547"/>
    <w:multiLevelType w:val="hybridMultilevel"/>
    <w:tmpl w:val="63FC1970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5FA6"/>
    <w:multiLevelType w:val="hybridMultilevel"/>
    <w:tmpl w:val="53C64328"/>
    <w:lvl w:ilvl="0" w:tplc="A18875F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20242"/>
    <w:multiLevelType w:val="hybridMultilevel"/>
    <w:tmpl w:val="ACCA71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653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26F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0C35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835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E65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881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D7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07F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657196"/>
    <w:multiLevelType w:val="hybridMultilevel"/>
    <w:tmpl w:val="AC142500"/>
    <w:lvl w:ilvl="0" w:tplc="D46267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EA95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87A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F863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2679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A043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BA82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56DD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5A7C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A59797B"/>
    <w:multiLevelType w:val="hybridMultilevel"/>
    <w:tmpl w:val="54407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727A5"/>
    <w:multiLevelType w:val="hybridMultilevel"/>
    <w:tmpl w:val="32BE0CDE"/>
    <w:lvl w:ilvl="0" w:tplc="A18875F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3120A"/>
    <w:multiLevelType w:val="hybridMultilevel"/>
    <w:tmpl w:val="A0D48D08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A0728"/>
    <w:multiLevelType w:val="hybridMultilevel"/>
    <w:tmpl w:val="448AB044"/>
    <w:lvl w:ilvl="0" w:tplc="A1887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787F8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6E92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4A95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068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DCA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BE5C0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A2D2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029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4585711"/>
    <w:multiLevelType w:val="hybridMultilevel"/>
    <w:tmpl w:val="D62E6452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50899"/>
    <w:multiLevelType w:val="hybridMultilevel"/>
    <w:tmpl w:val="90405602"/>
    <w:lvl w:ilvl="0" w:tplc="A18875F2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3179F"/>
    <w:multiLevelType w:val="hybridMultilevel"/>
    <w:tmpl w:val="B7A48370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43BB5"/>
    <w:multiLevelType w:val="hybridMultilevel"/>
    <w:tmpl w:val="BF628656"/>
    <w:lvl w:ilvl="0" w:tplc="2FEA9EA4">
      <w:start w:val="18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653C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26F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0C35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835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E65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881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D7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07F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136637B"/>
    <w:multiLevelType w:val="hybridMultilevel"/>
    <w:tmpl w:val="97A4F6F2"/>
    <w:lvl w:ilvl="0" w:tplc="E79288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653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D26F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0C35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835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E65E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5881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D7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07F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5464806"/>
    <w:multiLevelType w:val="hybridMultilevel"/>
    <w:tmpl w:val="B9DA970C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B6E"/>
    <w:multiLevelType w:val="hybridMultilevel"/>
    <w:tmpl w:val="5180F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77B30"/>
    <w:multiLevelType w:val="hybridMultilevel"/>
    <w:tmpl w:val="83420166"/>
    <w:lvl w:ilvl="0" w:tplc="2FEA9EA4">
      <w:start w:val="184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18"/>
  </w:num>
  <w:num w:numId="9">
    <w:abstractNumId w:val="1"/>
  </w:num>
  <w:num w:numId="10">
    <w:abstractNumId w:val="17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21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7"/>
  </w:num>
  <w:num w:numId="21">
    <w:abstractNumId w:val="20"/>
  </w:num>
  <w:num w:numId="22">
    <w:abstractNumId w:val="2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0A8"/>
    <w:rsid w:val="001F5525"/>
    <w:rsid w:val="00201D76"/>
    <w:rsid w:val="003748AA"/>
    <w:rsid w:val="008A70A8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4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2013-03-15T11:06:00Z</dcterms:created>
  <dcterms:modified xsi:type="dcterms:W3CDTF">2013-03-15T11:24:00Z</dcterms:modified>
</cp:coreProperties>
</file>