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5111" w:rsidRDefault="00C44884" w:rsidP="00C44884">
      <w:pPr>
        <w:ind w:left="360"/>
        <w:jc w:val="center"/>
        <w:rPr>
          <w:b/>
          <w:sz w:val="28"/>
          <w:szCs w:val="28"/>
        </w:rPr>
      </w:pPr>
      <w:r w:rsidRPr="001C5111">
        <w:rPr>
          <w:b/>
          <w:sz w:val="28"/>
          <w:szCs w:val="28"/>
        </w:rPr>
        <w:t>Agresivita. Předsudky.</w:t>
      </w:r>
    </w:p>
    <w:p w:rsidR="00000000" w:rsidRPr="001C5111" w:rsidRDefault="00C44884" w:rsidP="00C44884">
      <w:pPr>
        <w:ind w:left="360"/>
        <w:jc w:val="center"/>
      </w:pPr>
      <w:proofErr w:type="spellStart"/>
      <w:r w:rsidRPr="001C5111">
        <w:t>Hayesová</w:t>
      </w:r>
      <w:proofErr w:type="spellEnd"/>
      <w:r w:rsidRPr="001C5111">
        <w:t>, 1998</w:t>
      </w:r>
      <w:r w:rsidR="001C5111">
        <w:t xml:space="preserve">; </w:t>
      </w:r>
      <w:r w:rsidRPr="001C5111">
        <w:t xml:space="preserve">Výrost, </w:t>
      </w:r>
      <w:proofErr w:type="spellStart"/>
      <w:r w:rsidRPr="001C5111">
        <w:t>Slaměník</w:t>
      </w:r>
      <w:proofErr w:type="spellEnd"/>
      <w:r w:rsidRPr="001C5111">
        <w:t>, 1997</w:t>
      </w:r>
    </w:p>
    <w:p w:rsidR="001C5111" w:rsidRDefault="001C5111" w:rsidP="001C5111">
      <w:pPr>
        <w:ind w:left="360"/>
      </w:pPr>
    </w:p>
    <w:p w:rsidR="00000000" w:rsidRPr="001C5111" w:rsidRDefault="001C5111" w:rsidP="001C5111">
      <w:pPr>
        <w:ind w:left="360"/>
        <w:rPr>
          <w:b/>
          <w:sz w:val="24"/>
          <w:szCs w:val="24"/>
        </w:rPr>
      </w:pPr>
      <w:r w:rsidRPr="001C5111">
        <w:rPr>
          <w:b/>
          <w:sz w:val="24"/>
          <w:szCs w:val="24"/>
        </w:rPr>
        <w:t>AGRESE</w:t>
      </w:r>
    </w:p>
    <w:p w:rsidR="001C5111" w:rsidRPr="001C5111" w:rsidRDefault="00C44884" w:rsidP="001C5111">
      <w:pPr>
        <w:ind w:left="360"/>
      </w:pPr>
      <w:r w:rsidRPr="001C5111">
        <w:t>Ubližování, poškozování, ničení</w:t>
      </w:r>
      <w:r w:rsidR="001C5111">
        <w:t xml:space="preserve">; </w:t>
      </w:r>
      <w:r w:rsidR="001C5111" w:rsidRPr="001C5111">
        <w:t>ofenzivní chování sportovce, podnikatele</w:t>
      </w:r>
    </w:p>
    <w:p w:rsidR="00000000" w:rsidRPr="001C5111" w:rsidRDefault="00C44884" w:rsidP="00C44884">
      <w:pPr>
        <w:spacing w:after="0"/>
        <w:ind w:left="360"/>
      </w:pPr>
      <w:r w:rsidRPr="001C5111">
        <w:t>Asertivita</w:t>
      </w:r>
    </w:p>
    <w:p w:rsidR="00000000" w:rsidRPr="001C5111" w:rsidRDefault="00C44884" w:rsidP="00C44884">
      <w:pPr>
        <w:spacing w:after="0"/>
        <w:ind w:left="1080"/>
      </w:pPr>
      <w:r w:rsidRPr="001C5111">
        <w:t>Energické, sebe-prosazující chování bez snahy ublížit druhému, se snahou dosáhnout svého cíle</w:t>
      </w:r>
    </w:p>
    <w:p w:rsidR="00C44884" w:rsidRDefault="00C44884" w:rsidP="00C44884">
      <w:pPr>
        <w:spacing w:after="0"/>
        <w:ind w:left="360"/>
        <w:rPr>
          <w:u w:val="single"/>
        </w:rPr>
      </w:pPr>
    </w:p>
    <w:p w:rsidR="00000000" w:rsidRPr="008F4A78" w:rsidRDefault="00C44884" w:rsidP="00C44884">
      <w:pPr>
        <w:spacing w:after="0"/>
        <w:ind w:left="360"/>
        <w:rPr>
          <w:u w:val="single"/>
        </w:rPr>
      </w:pPr>
      <w:r w:rsidRPr="008F4A78">
        <w:rPr>
          <w:u w:val="single"/>
        </w:rPr>
        <w:t>Podoby agrese:</w:t>
      </w:r>
    </w:p>
    <w:p w:rsidR="00000000" w:rsidRPr="001C5111" w:rsidRDefault="00C44884" w:rsidP="00C44884">
      <w:pPr>
        <w:spacing w:after="0"/>
        <w:ind w:left="1080"/>
      </w:pPr>
      <w:r w:rsidRPr="001C5111">
        <w:t>Fyzické poškození</w:t>
      </w:r>
    </w:p>
    <w:p w:rsidR="00000000" w:rsidRPr="001C5111" w:rsidRDefault="00C44884" w:rsidP="00C44884">
      <w:pPr>
        <w:spacing w:after="0"/>
        <w:ind w:left="1080"/>
      </w:pPr>
      <w:r w:rsidRPr="001C5111">
        <w:t>Poškození majetku</w:t>
      </w:r>
    </w:p>
    <w:p w:rsidR="00000000" w:rsidRPr="001C5111" w:rsidRDefault="00C44884" w:rsidP="00C44884">
      <w:pPr>
        <w:spacing w:after="0"/>
        <w:ind w:left="1080"/>
      </w:pPr>
      <w:r w:rsidRPr="001C5111">
        <w:t>Psychologické zranění</w:t>
      </w:r>
    </w:p>
    <w:p w:rsidR="00C44884" w:rsidRDefault="00C44884" w:rsidP="00C44884">
      <w:pPr>
        <w:spacing w:after="0"/>
        <w:ind w:left="360"/>
        <w:rPr>
          <w:u w:val="single"/>
        </w:rPr>
      </w:pPr>
    </w:p>
    <w:p w:rsidR="00000000" w:rsidRPr="008F4A78" w:rsidRDefault="00C44884" w:rsidP="00C44884">
      <w:pPr>
        <w:spacing w:after="0"/>
        <w:ind w:left="360"/>
        <w:rPr>
          <w:u w:val="single"/>
        </w:rPr>
      </w:pPr>
      <w:r w:rsidRPr="008F4A78">
        <w:rPr>
          <w:u w:val="single"/>
        </w:rPr>
        <w:t>Definice:</w:t>
      </w:r>
    </w:p>
    <w:p w:rsidR="00000000" w:rsidRPr="001C5111" w:rsidRDefault="00C44884" w:rsidP="00C44884">
      <w:pPr>
        <w:spacing w:after="0"/>
        <w:ind w:left="1080"/>
      </w:pPr>
      <w:r w:rsidRPr="001C5111">
        <w:t>Chování</w:t>
      </w:r>
      <w:r w:rsidR="008F4A78">
        <w:t>,</w:t>
      </w:r>
      <w:r w:rsidRPr="001C5111">
        <w:t xml:space="preserve"> kte</w:t>
      </w:r>
      <w:r w:rsidRPr="001C5111">
        <w:t>ré poškozuje jinou osobu (na zdraví, na majetku, na svobodě,…)</w:t>
      </w:r>
    </w:p>
    <w:p w:rsidR="00000000" w:rsidRPr="001C5111" w:rsidRDefault="00C44884" w:rsidP="00C44884">
      <w:pPr>
        <w:spacing w:after="0"/>
        <w:ind w:left="1080"/>
      </w:pPr>
      <w:r w:rsidRPr="001C5111">
        <w:t>Je záměrné</w:t>
      </w:r>
    </w:p>
    <w:p w:rsidR="00000000" w:rsidRPr="001C5111" w:rsidRDefault="00C44884" w:rsidP="00C44884">
      <w:pPr>
        <w:spacing w:after="0"/>
        <w:ind w:left="1080"/>
      </w:pPr>
      <w:r w:rsidRPr="001C5111">
        <w:t>Porušuje situačně relevantní normy</w:t>
      </w:r>
    </w:p>
    <w:p w:rsidR="00000000" w:rsidRPr="001C5111" w:rsidRDefault="00C44884" w:rsidP="00C44884">
      <w:pPr>
        <w:spacing w:after="0"/>
        <w:ind w:left="1080"/>
      </w:pPr>
      <w:r w:rsidRPr="001C5111">
        <w:t xml:space="preserve">Není motivované </w:t>
      </w:r>
      <w:proofErr w:type="spellStart"/>
      <w:r w:rsidRPr="001C5111">
        <w:t>prosociálními</w:t>
      </w:r>
      <w:proofErr w:type="spellEnd"/>
      <w:r w:rsidRPr="001C5111">
        <w:t xml:space="preserve"> úmysly</w:t>
      </w:r>
    </w:p>
    <w:p w:rsidR="00C44884" w:rsidRDefault="00C44884" w:rsidP="00C44884">
      <w:pPr>
        <w:spacing w:after="0"/>
        <w:ind w:left="360"/>
        <w:rPr>
          <w:u w:val="single"/>
        </w:rPr>
      </w:pPr>
    </w:p>
    <w:p w:rsidR="00000000" w:rsidRPr="008F4A78" w:rsidRDefault="00C44884" w:rsidP="00C44884">
      <w:pPr>
        <w:spacing w:after="0"/>
        <w:ind w:left="360"/>
        <w:rPr>
          <w:u w:val="single"/>
        </w:rPr>
      </w:pPr>
      <w:r w:rsidRPr="008F4A78">
        <w:rPr>
          <w:u w:val="single"/>
        </w:rPr>
        <w:t>Příbuzné pojmy</w:t>
      </w:r>
      <w:r w:rsidR="008F4A78" w:rsidRPr="008F4A78">
        <w:rPr>
          <w:u w:val="single"/>
        </w:rPr>
        <w:t>:</w:t>
      </w:r>
    </w:p>
    <w:p w:rsidR="00000000" w:rsidRPr="001C5111" w:rsidRDefault="001C5111" w:rsidP="008F4A78">
      <w:pPr>
        <w:ind w:left="708"/>
      </w:pPr>
      <w:r w:rsidRPr="008F4A78">
        <w:rPr>
          <w:b/>
        </w:rPr>
        <w:t xml:space="preserve">AGRESIVITA </w:t>
      </w:r>
      <w:r w:rsidR="008F4A78">
        <w:rPr>
          <w:b/>
        </w:rPr>
        <w:t xml:space="preserve">– </w:t>
      </w:r>
      <w:r w:rsidR="00C44884" w:rsidRPr="001C5111">
        <w:t>Dispozice jednat agresivně v různých situacích</w:t>
      </w:r>
    </w:p>
    <w:p w:rsidR="00000000" w:rsidRPr="001C5111" w:rsidRDefault="001C5111" w:rsidP="008F4A78">
      <w:pPr>
        <w:ind w:left="708"/>
      </w:pPr>
      <w:proofErr w:type="spellStart"/>
      <w:r w:rsidRPr="008F4A78">
        <w:rPr>
          <w:b/>
        </w:rPr>
        <w:t>HOSTILITA</w:t>
      </w:r>
      <w:proofErr w:type="spellEnd"/>
      <w:r w:rsidRPr="008F4A78">
        <w:rPr>
          <w:b/>
        </w:rPr>
        <w:t xml:space="preserve"> </w:t>
      </w:r>
      <w:r w:rsidR="008F4A78">
        <w:rPr>
          <w:b/>
        </w:rPr>
        <w:t xml:space="preserve">– </w:t>
      </w:r>
      <w:r w:rsidR="00C44884" w:rsidRPr="001C5111">
        <w:t xml:space="preserve">Obecně nepřátelský </w:t>
      </w:r>
      <w:r w:rsidR="00C44884" w:rsidRPr="001C5111">
        <w:t xml:space="preserve">postoj k lidem, který se ale nemusí </w:t>
      </w:r>
      <w:proofErr w:type="gramStart"/>
      <w:r w:rsidR="00C44884" w:rsidRPr="001C5111">
        <w:t>projevit  ublížením</w:t>
      </w:r>
      <w:proofErr w:type="gramEnd"/>
      <w:r w:rsidR="00C44884" w:rsidRPr="001C5111">
        <w:t xml:space="preserve"> druhému (ale negativně se o něm vyjadřuje, přeje mu neúspěch, nemoc atd.)</w:t>
      </w:r>
    </w:p>
    <w:p w:rsidR="00000000" w:rsidRPr="008F4A78" w:rsidRDefault="00C44884" w:rsidP="00C44884">
      <w:pPr>
        <w:spacing w:after="0"/>
        <w:ind w:left="360"/>
        <w:rPr>
          <w:u w:val="single"/>
        </w:rPr>
      </w:pPr>
      <w:r w:rsidRPr="008F4A78">
        <w:rPr>
          <w:u w:val="single"/>
        </w:rPr>
        <w:t>Typy agrese</w:t>
      </w:r>
    </w:p>
    <w:p w:rsidR="00000000" w:rsidRPr="001C5111" w:rsidRDefault="00C44884" w:rsidP="00C44884">
      <w:pPr>
        <w:spacing w:after="0"/>
        <w:ind w:left="708"/>
      </w:pPr>
      <w:r w:rsidRPr="001C5111">
        <w:t>Fyzická / verbální</w:t>
      </w:r>
    </w:p>
    <w:p w:rsidR="00000000" w:rsidRPr="001C5111" w:rsidRDefault="00C44884" w:rsidP="00C44884">
      <w:pPr>
        <w:spacing w:after="0"/>
        <w:ind w:left="708"/>
      </w:pPr>
      <w:r w:rsidRPr="001C5111">
        <w:t>Ofenzivní / defenzivní</w:t>
      </w:r>
    </w:p>
    <w:p w:rsidR="00000000" w:rsidRPr="001C5111" w:rsidRDefault="00C44884" w:rsidP="00C44884">
      <w:pPr>
        <w:spacing w:after="0"/>
        <w:ind w:left="708"/>
      </w:pPr>
      <w:r w:rsidRPr="001C5111">
        <w:t>Přímá / nepřímá</w:t>
      </w:r>
    </w:p>
    <w:p w:rsidR="00000000" w:rsidRPr="001C5111" w:rsidRDefault="00C44884" w:rsidP="00C44884">
      <w:pPr>
        <w:spacing w:after="0"/>
        <w:ind w:left="708"/>
      </w:pPr>
      <w:r w:rsidRPr="001C5111">
        <w:t>Afektivní / instrumentální</w:t>
      </w:r>
      <w:r>
        <w:t xml:space="preserve"> / tyranizování</w:t>
      </w:r>
    </w:p>
    <w:p w:rsidR="00000000" w:rsidRPr="001C5111" w:rsidRDefault="00C44884" w:rsidP="00C44884">
      <w:pPr>
        <w:spacing w:after="0"/>
        <w:ind w:left="1428"/>
      </w:pPr>
      <w:r w:rsidRPr="001C5111">
        <w:rPr>
          <w:b/>
          <w:bCs/>
        </w:rPr>
        <w:t>Afektivní</w:t>
      </w:r>
      <w:r w:rsidRPr="001C5111">
        <w:t xml:space="preserve">: </w:t>
      </w:r>
      <w:proofErr w:type="spellStart"/>
      <w:r w:rsidRPr="001C5111">
        <w:t>hostilní</w:t>
      </w:r>
      <w:proofErr w:type="spellEnd"/>
      <w:r w:rsidRPr="001C5111">
        <w:t>, zl</w:t>
      </w:r>
      <w:r w:rsidRPr="001C5111">
        <w:t xml:space="preserve">ostná, </w:t>
      </w:r>
      <w:proofErr w:type="spellStart"/>
      <w:r w:rsidRPr="001C5111">
        <w:t>imupulzivní</w:t>
      </w:r>
      <w:proofErr w:type="spellEnd"/>
      <w:r w:rsidRPr="001C5111">
        <w:t>, emocionální; není plánovaná, je vyprovokovaná</w:t>
      </w:r>
    </w:p>
    <w:p w:rsidR="00000000" w:rsidRPr="001C5111" w:rsidRDefault="00C44884" w:rsidP="008F4A78">
      <w:pPr>
        <w:ind w:left="1428"/>
      </w:pPr>
      <w:r w:rsidRPr="001C5111">
        <w:rPr>
          <w:b/>
          <w:bCs/>
        </w:rPr>
        <w:t>Instrumentální</w:t>
      </w:r>
      <w:r w:rsidRPr="001C5111">
        <w:t>: vedlejší produkt či prostředek dosahování jiných cílů; čin není vyprovokovaný, je „chladný“ (tj. bez zlosti)</w:t>
      </w:r>
    </w:p>
    <w:p w:rsidR="00000000" w:rsidRPr="001C5111" w:rsidRDefault="00C44884" w:rsidP="008F4A78">
      <w:pPr>
        <w:ind w:left="1416"/>
      </w:pPr>
      <w:proofErr w:type="spellStart"/>
      <w:r w:rsidRPr="001C5111">
        <w:rPr>
          <w:b/>
          <w:bCs/>
        </w:rPr>
        <w:t>Tyranizovanání</w:t>
      </w:r>
      <w:proofErr w:type="spellEnd"/>
      <w:r w:rsidR="008F4A78">
        <w:rPr>
          <w:b/>
          <w:bCs/>
        </w:rPr>
        <w:t>: o</w:t>
      </w:r>
      <w:r w:rsidRPr="001C5111">
        <w:t xml:space="preserve">pakované ubližování během </w:t>
      </w:r>
      <w:proofErr w:type="spellStart"/>
      <w:r w:rsidRPr="001C5111">
        <w:t>urč</w:t>
      </w:r>
      <w:proofErr w:type="spellEnd"/>
      <w:r w:rsidRPr="001C5111">
        <w:t xml:space="preserve">. </w:t>
      </w:r>
      <w:r w:rsidR="008F4A78" w:rsidRPr="001C5111">
        <w:t>O</w:t>
      </w:r>
      <w:r w:rsidRPr="001C5111">
        <w:t>b</w:t>
      </w:r>
      <w:r w:rsidRPr="001C5111">
        <w:t>dobí</w:t>
      </w:r>
      <w:r w:rsidR="008F4A78">
        <w:t xml:space="preserve">; </w:t>
      </w:r>
      <w:r w:rsidRPr="001C5111">
        <w:t xml:space="preserve">Typická je nerovnost v </w:t>
      </w:r>
      <w:r w:rsidRPr="001C5111">
        <w:t>moci (síle) tyrana a oběti</w:t>
      </w:r>
      <w:r w:rsidR="008F4A78">
        <w:t xml:space="preserve">; </w:t>
      </w:r>
      <w:r w:rsidRPr="001C5111">
        <w:t>Není provázena zlostí, cílem je ublížit</w:t>
      </w:r>
      <w:r w:rsidR="008F4A78">
        <w:t xml:space="preserve">; </w:t>
      </w:r>
      <w:r w:rsidRPr="001C5111">
        <w:t>Demonstrace dominance a kontroly nad druhými</w:t>
      </w:r>
    </w:p>
    <w:p w:rsidR="008F4A78" w:rsidRDefault="008F4A78" w:rsidP="001C5111">
      <w:pPr>
        <w:ind w:left="360"/>
      </w:pPr>
    </w:p>
    <w:p w:rsidR="00C44884" w:rsidRDefault="00C44884" w:rsidP="001C5111">
      <w:pPr>
        <w:ind w:left="360"/>
      </w:pPr>
    </w:p>
    <w:p w:rsidR="00C44884" w:rsidRDefault="00C44884" w:rsidP="001C5111">
      <w:pPr>
        <w:ind w:left="360"/>
        <w:rPr>
          <w:b/>
          <w:u w:val="single"/>
        </w:rPr>
      </w:pPr>
    </w:p>
    <w:p w:rsidR="00C44884" w:rsidRDefault="00C44884" w:rsidP="001C5111">
      <w:pPr>
        <w:ind w:left="360"/>
        <w:rPr>
          <w:b/>
          <w:u w:val="single"/>
        </w:rPr>
      </w:pPr>
    </w:p>
    <w:p w:rsidR="00000000" w:rsidRPr="008F4A78" w:rsidRDefault="00C44884" w:rsidP="001C5111">
      <w:pPr>
        <w:ind w:left="360"/>
        <w:rPr>
          <w:b/>
          <w:u w:val="single"/>
        </w:rPr>
      </w:pPr>
      <w:r w:rsidRPr="008F4A78">
        <w:rPr>
          <w:b/>
          <w:u w:val="single"/>
        </w:rPr>
        <w:t>Teorie agrese</w:t>
      </w:r>
    </w:p>
    <w:p w:rsidR="00000000" w:rsidRDefault="008F4A78" w:rsidP="008F4A78">
      <w:pPr>
        <w:spacing w:after="0"/>
        <w:ind w:left="360"/>
      </w:pPr>
      <w:r>
        <w:t xml:space="preserve">Obecně dnes názor: </w:t>
      </w:r>
      <w:r w:rsidR="00C44884" w:rsidRPr="001C5111">
        <w:t xml:space="preserve">Agrese je </w:t>
      </w:r>
      <w:proofErr w:type="spellStart"/>
      <w:r w:rsidR="00C44884" w:rsidRPr="001C5111">
        <w:t>multikauzální</w:t>
      </w:r>
      <w:proofErr w:type="spellEnd"/>
      <w:r w:rsidR="00C44884" w:rsidRPr="001C5111">
        <w:t xml:space="preserve"> jev (spojení vnitřních dispozic a vnějších podmínek)</w:t>
      </w:r>
    </w:p>
    <w:p w:rsidR="008F4A78" w:rsidRPr="001C5111" w:rsidRDefault="008F4A78" w:rsidP="008F4A78">
      <w:pPr>
        <w:spacing w:after="0"/>
        <w:ind w:left="360"/>
      </w:pPr>
    </w:p>
    <w:p w:rsidR="00000000" w:rsidRPr="001C5111" w:rsidRDefault="00C44884" w:rsidP="008F4A78">
      <w:pPr>
        <w:pStyle w:val="Odstavecseseznamem"/>
        <w:numPr>
          <w:ilvl w:val="0"/>
          <w:numId w:val="26"/>
        </w:numPr>
        <w:spacing w:after="0"/>
      </w:pPr>
      <w:r w:rsidRPr="008F4A78">
        <w:rPr>
          <w:b/>
          <w:bCs/>
        </w:rPr>
        <w:t xml:space="preserve">Agrese </w:t>
      </w:r>
      <w:r w:rsidRPr="008F4A78">
        <w:rPr>
          <w:b/>
          <w:bCs/>
        </w:rPr>
        <w:t xml:space="preserve">vrozená, instinkt </w:t>
      </w:r>
      <w:r w:rsidRPr="001C5111">
        <w:t>(K. Lorenz)</w:t>
      </w:r>
    </w:p>
    <w:p w:rsidR="001C5111" w:rsidRPr="001C5111" w:rsidRDefault="00C44884" w:rsidP="008F4A78">
      <w:pPr>
        <w:pStyle w:val="Odstavecseseznamem"/>
        <w:numPr>
          <w:ilvl w:val="0"/>
          <w:numId w:val="29"/>
        </w:numPr>
        <w:spacing w:after="0"/>
      </w:pPr>
      <w:r w:rsidRPr="001C5111">
        <w:t>„Biologické“ důvody – teritorium, rod, potrava</w:t>
      </w:r>
      <w:r w:rsidR="008F4A78">
        <w:t xml:space="preserve"> </w:t>
      </w:r>
      <w:r w:rsidR="001C5111" w:rsidRPr="008F4A78">
        <w:rPr>
          <w:lang w:val="en-US"/>
        </w:rPr>
        <w:t>→</w:t>
      </w:r>
      <w:r w:rsidR="001C5111" w:rsidRPr="001C5111">
        <w:t xml:space="preserve"> boj, soupeření</w:t>
      </w:r>
    </w:p>
    <w:p w:rsidR="00000000" w:rsidRDefault="00C44884" w:rsidP="008F4A78">
      <w:pPr>
        <w:pStyle w:val="Odstavecseseznamem"/>
        <w:numPr>
          <w:ilvl w:val="0"/>
          <w:numId w:val="29"/>
        </w:numPr>
        <w:spacing w:after="0"/>
      </w:pPr>
      <w:r w:rsidRPr="001C5111">
        <w:t xml:space="preserve">Energie instinktu čeká na podnět, </w:t>
      </w:r>
      <w:proofErr w:type="spellStart"/>
      <w:r w:rsidRPr="001C5111">
        <w:t>kt</w:t>
      </w:r>
      <w:proofErr w:type="spellEnd"/>
      <w:r w:rsidRPr="001C5111">
        <w:t>. by ji uvolnil</w:t>
      </w:r>
    </w:p>
    <w:p w:rsidR="008F4A78" w:rsidRPr="001C5111" w:rsidRDefault="008F4A78" w:rsidP="008F4A78">
      <w:pPr>
        <w:spacing w:after="0"/>
        <w:ind w:left="1080"/>
      </w:pPr>
    </w:p>
    <w:p w:rsidR="00000000" w:rsidRPr="001C5111" w:rsidRDefault="00C44884" w:rsidP="008F4A78">
      <w:pPr>
        <w:pStyle w:val="Odstavecseseznamem"/>
        <w:numPr>
          <w:ilvl w:val="0"/>
          <w:numId w:val="26"/>
        </w:numPr>
        <w:spacing w:after="0"/>
      </w:pPr>
      <w:r w:rsidRPr="008F4A78">
        <w:rPr>
          <w:b/>
          <w:bCs/>
        </w:rPr>
        <w:t>Hydraulický model agrese</w:t>
      </w:r>
    </w:p>
    <w:p w:rsidR="00000000" w:rsidRPr="001C5111" w:rsidRDefault="00C44884" w:rsidP="008F4A78">
      <w:pPr>
        <w:pStyle w:val="Odstavecseseznamem"/>
        <w:numPr>
          <w:ilvl w:val="0"/>
          <w:numId w:val="28"/>
        </w:numPr>
        <w:spacing w:after="0"/>
      </w:pPr>
      <w:r w:rsidRPr="001C5111">
        <w:t xml:space="preserve">energie se hromadí, dokud nemůže být uvolněna optim. </w:t>
      </w:r>
      <w:proofErr w:type="gramStart"/>
      <w:r w:rsidRPr="001C5111">
        <w:t xml:space="preserve">způsobem,  </w:t>
      </w:r>
      <w:r w:rsidRPr="001C5111">
        <w:t>ale</w:t>
      </w:r>
      <w:proofErr w:type="gramEnd"/>
      <w:r w:rsidRPr="001C5111">
        <w:t xml:space="preserve"> pokud to nejde, vybije se NÁHRADNÍM ZPŮSOBEM</w:t>
      </w:r>
    </w:p>
    <w:p w:rsidR="00000000" w:rsidRPr="001C5111" w:rsidRDefault="00C44884" w:rsidP="008F4A78">
      <w:pPr>
        <w:pStyle w:val="Odstavecseseznamem"/>
        <w:numPr>
          <w:ilvl w:val="0"/>
          <w:numId w:val="28"/>
        </w:numPr>
        <w:spacing w:after="0"/>
      </w:pPr>
      <w:r w:rsidRPr="001C5111">
        <w:t>Nepotvrdilo se, agresivita s projevy agrese spíše vzrůstá</w:t>
      </w:r>
    </w:p>
    <w:p w:rsidR="00000000" w:rsidRPr="001C5111" w:rsidRDefault="00C44884" w:rsidP="008F4A78">
      <w:pPr>
        <w:pStyle w:val="Odstavecseseznamem"/>
        <w:numPr>
          <w:ilvl w:val="0"/>
          <w:numId w:val="26"/>
        </w:numPr>
        <w:spacing w:after="0"/>
      </w:pPr>
      <w:r w:rsidRPr="008F4A78">
        <w:rPr>
          <w:b/>
          <w:bCs/>
        </w:rPr>
        <w:t xml:space="preserve">Teorie chromozomů </w:t>
      </w:r>
      <w:proofErr w:type="spellStart"/>
      <w:r w:rsidRPr="008F4A78">
        <w:rPr>
          <w:b/>
          <w:bCs/>
        </w:rPr>
        <w:t>XYY</w:t>
      </w:r>
      <w:proofErr w:type="spellEnd"/>
    </w:p>
    <w:p w:rsidR="00000000" w:rsidRPr="001C5111" w:rsidRDefault="00C44884" w:rsidP="008F4A78">
      <w:pPr>
        <w:spacing w:after="0"/>
        <w:ind w:left="1080"/>
      </w:pPr>
      <w:r w:rsidRPr="001C5111">
        <w:t xml:space="preserve">Mezi vězni je mnohem vyšší výskyt než v jiné populaci (0,01% </w:t>
      </w:r>
      <w:r w:rsidRPr="001C5111">
        <w:rPr>
          <w:lang w:val="en-US"/>
        </w:rPr>
        <w:t>→</w:t>
      </w:r>
      <w:r w:rsidRPr="001C5111">
        <w:t xml:space="preserve"> 1,5%)</w:t>
      </w:r>
    </w:p>
    <w:p w:rsidR="00000000" w:rsidRPr="001C5111" w:rsidRDefault="00C44884" w:rsidP="008F4A78">
      <w:pPr>
        <w:spacing w:after="0"/>
        <w:ind w:left="1080"/>
      </w:pPr>
      <w:r w:rsidRPr="001C5111">
        <w:t>nepodloženo</w:t>
      </w:r>
    </w:p>
    <w:p w:rsidR="00000000" w:rsidRPr="001C5111" w:rsidRDefault="00C44884" w:rsidP="008F4A78">
      <w:pPr>
        <w:pStyle w:val="Odstavecseseznamem"/>
        <w:numPr>
          <w:ilvl w:val="0"/>
          <w:numId w:val="26"/>
        </w:numPr>
        <w:spacing w:after="0"/>
      </w:pPr>
      <w:r w:rsidRPr="008F4A78">
        <w:rPr>
          <w:b/>
          <w:bCs/>
        </w:rPr>
        <w:t>Frustrační teorie agrese</w:t>
      </w:r>
      <w:r w:rsidRPr="001C5111">
        <w:t xml:space="preserve"> (</w:t>
      </w:r>
      <w:proofErr w:type="spellStart"/>
      <w:r w:rsidRPr="001C5111">
        <w:t>Dollard</w:t>
      </w:r>
      <w:proofErr w:type="spellEnd"/>
      <w:r w:rsidRPr="001C5111">
        <w:t>)</w:t>
      </w:r>
      <w:r w:rsidRPr="008F4A78">
        <w:rPr>
          <w:b/>
          <w:bCs/>
        </w:rPr>
        <w:t xml:space="preserve"> </w:t>
      </w:r>
    </w:p>
    <w:p w:rsidR="00000000" w:rsidRPr="001C5111" w:rsidRDefault="00C44884" w:rsidP="008F4A78">
      <w:pPr>
        <w:spacing w:after="0"/>
        <w:ind w:left="1080"/>
      </w:pPr>
      <w:r w:rsidRPr="001C5111">
        <w:t>Frustrace jako univerzální faktor vyvolávající agresi</w:t>
      </w:r>
    </w:p>
    <w:p w:rsidR="00000000" w:rsidRPr="001C5111" w:rsidRDefault="00C44884" w:rsidP="008F4A78">
      <w:pPr>
        <w:spacing w:after="0"/>
        <w:ind w:left="1080"/>
      </w:pPr>
      <w:r w:rsidRPr="001C5111">
        <w:t>Teorie agrese</w:t>
      </w:r>
    </w:p>
    <w:p w:rsidR="00000000" w:rsidRPr="001C5111" w:rsidRDefault="00C44884" w:rsidP="008F4A78">
      <w:pPr>
        <w:pStyle w:val="Odstavecseseznamem"/>
        <w:numPr>
          <w:ilvl w:val="0"/>
          <w:numId w:val="26"/>
        </w:numPr>
        <w:spacing w:after="0"/>
      </w:pPr>
      <w:r w:rsidRPr="008F4A78">
        <w:rPr>
          <w:b/>
          <w:bCs/>
        </w:rPr>
        <w:t>Dispoziční teorie agrese</w:t>
      </w:r>
    </w:p>
    <w:p w:rsidR="00000000" w:rsidRPr="001C5111" w:rsidRDefault="00C44884" w:rsidP="008F4A78">
      <w:pPr>
        <w:spacing w:after="0"/>
        <w:ind w:left="1080"/>
      </w:pPr>
      <w:r w:rsidRPr="001C5111">
        <w:t xml:space="preserve">Dispozice ovlivňují, jak člověk přijímá </w:t>
      </w:r>
      <w:proofErr w:type="spellStart"/>
      <w:r w:rsidRPr="001C5111">
        <w:t>averzivní</w:t>
      </w:r>
      <w:proofErr w:type="spellEnd"/>
      <w:r w:rsidRPr="001C5111">
        <w:t xml:space="preserve"> podněty</w:t>
      </w:r>
    </w:p>
    <w:p w:rsidR="00000000" w:rsidRPr="001C5111" w:rsidRDefault="00C44884" w:rsidP="008F4A78">
      <w:pPr>
        <w:spacing w:after="0"/>
        <w:ind w:left="1080"/>
      </w:pPr>
      <w:r w:rsidRPr="001C5111">
        <w:t xml:space="preserve">Reakci na podnět ovlivňuje </w:t>
      </w:r>
      <w:r w:rsidRPr="001C5111">
        <w:rPr>
          <w:b/>
          <w:bCs/>
        </w:rPr>
        <w:t xml:space="preserve">momentální stav </w:t>
      </w:r>
      <w:r w:rsidRPr="001C5111">
        <w:t xml:space="preserve">a </w:t>
      </w:r>
      <w:r w:rsidRPr="001C5111">
        <w:rPr>
          <w:b/>
          <w:bCs/>
        </w:rPr>
        <w:t xml:space="preserve">stabilní vlastnosti </w:t>
      </w:r>
      <w:r w:rsidRPr="001C5111">
        <w:t>jedince</w:t>
      </w:r>
    </w:p>
    <w:p w:rsidR="00000000" w:rsidRPr="001C5111" w:rsidRDefault="00C44884" w:rsidP="008F4A78">
      <w:pPr>
        <w:spacing w:after="0"/>
        <w:ind w:left="1800"/>
      </w:pPr>
      <w:r w:rsidRPr="001C5111">
        <w:t xml:space="preserve">Temperament, iritabilita </w:t>
      </w:r>
      <w:proofErr w:type="spellStart"/>
      <w:r w:rsidRPr="001C5111">
        <w:t>NS</w:t>
      </w:r>
      <w:proofErr w:type="spellEnd"/>
      <w:r w:rsidRPr="001C5111">
        <w:t xml:space="preserve">, </w:t>
      </w:r>
      <w:proofErr w:type="spellStart"/>
      <w:r w:rsidRPr="001C5111">
        <w:t>socio</w:t>
      </w:r>
      <w:proofErr w:type="spellEnd"/>
      <w:r w:rsidRPr="001C5111">
        <w:t>-kulturní očekávání, pozorování agrese před výskytem podnětu</w:t>
      </w:r>
    </w:p>
    <w:p w:rsidR="00000000" w:rsidRPr="001C5111" w:rsidRDefault="00C44884" w:rsidP="00C44884">
      <w:pPr>
        <w:spacing w:after="0"/>
        <w:ind w:left="1080"/>
      </w:pPr>
      <w:r w:rsidRPr="001C5111">
        <w:t>biologické vlivy</w:t>
      </w:r>
      <w:r>
        <w:t xml:space="preserve"> – </w:t>
      </w:r>
      <w:r w:rsidRPr="001C5111">
        <w:t>Biochemické pozadí (hladina alkoholu, cukru, serotoninu, testosteronu)</w:t>
      </w:r>
      <w:r>
        <w:t xml:space="preserve">, </w:t>
      </w:r>
      <w:r w:rsidRPr="001C5111">
        <w:t>Činnost mozku</w:t>
      </w:r>
    </w:p>
    <w:p w:rsidR="00000000" w:rsidRPr="001C5111" w:rsidRDefault="00C44884" w:rsidP="008F4A78">
      <w:pPr>
        <w:pStyle w:val="Odstavecseseznamem"/>
        <w:numPr>
          <w:ilvl w:val="0"/>
          <w:numId w:val="26"/>
        </w:numPr>
        <w:spacing w:after="0"/>
      </w:pPr>
      <w:r w:rsidRPr="008F4A78">
        <w:rPr>
          <w:b/>
          <w:bCs/>
        </w:rPr>
        <w:t>Agrese jako naučené chování</w:t>
      </w:r>
    </w:p>
    <w:p w:rsidR="00000000" w:rsidRPr="001C5111" w:rsidRDefault="00C44884" w:rsidP="008F4A78">
      <w:pPr>
        <w:spacing w:after="0"/>
        <w:ind w:left="1080"/>
      </w:pPr>
      <w:r w:rsidRPr="001C5111">
        <w:t>Na frustra</w:t>
      </w:r>
      <w:r w:rsidRPr="001C5111">
        <w:t>ci lze reagovat různě, nejen agresí</w:t>
      </w:r>
    </w:p>
    <w:p w:rsidR="00000000" w:rsidRPr="001C5111" w:rsidRDefault="00C44884" w:rsidP="008F4A78">
      <w:pPr>
        <w:spacing w:after="0"/>
        <w:ind w:left="1080"/>
      </w:pPr>
      <w:r w:rsidRPr="001C5111">
        <w:t>Modelové učení, podmínění, zástupné podmínění – agrese se vyplatí</w:t>
      </w:r>
    </w:p>
    <w:p w:rsidR="00000000" w:rsidRPr="001C5111" w:rsidRDefault="00C44884" w:rsidP="008F4A78">
      <w:pPr>
        <w:spacing w:after="0"/>
        <w:ind w:left="1080"/>
      </w:pPr>
      <w:r w:rsidRPr="001C5111">
        <w:t>Otázka násilí v TV</w:t>
      </w:r>
    </w:p>
    <w:p w:rsidR="00000000" w:rsidRPr="001C5111" w:rsidRDefault="00C44884" w:rsidP="008F4A78">
      <w:pPr>
        <w:pStyle w:val="Odstavecseseznamem"/>
        <w:numPr>
          <w:ilvl w:val="0"/>
          <w:numId w:val="26"/>
        </w:numPr>
        <w:spacing w:after="0"/>
      </w:pPr>
      <w:r w:rsidRPr="008F4A78">
        <w:rPr>
          <w:b/>
          <w:bCs/>
        </w:rPr>
        <w:t xml:space="preserve">Agrese jako reakce na prostředí </w:t>
      </w:r>
    </w:p>
    <w:p w:rsidR="00000000" w:rsidRPr="001C5111" w:rsidRDefault="00C44884" w:rsidP="008F4A78">
      <w:pPr>
        <w:spacing w:after="0"/>
        <w:ind w:left="1080"/>
      </w:pPr>
      <w:r w:rsidRPr="001C5111">
        <w:t>Hlučné prostředí (možnost usměrnit hladinu hluku)</w:t>
      </w:r>
    </w:p>
    <w:p w:rsidR="00000000" w:rsidRPr="001C5111" w:rsidRDefault="00C44884" w:rsidP="008F4A78">
      <w:pPr>
        <w:spacing w:after="0"/>
        <w:ind w:left="1080"/>
      </w:pPr>
      <w:r w:rsidRPr="001C5111">
        <w:t>Horko</w:t>
      </w:r>
    </w:p>
    <w:p w:rsidR="00000000" w:rsidRPr="001C5111" w:rsidRDefault="00C44884" w:rsidP="008F4A78">
      <w:pPr>
        <w:spacing w:after="0"/>
        <w:ind w:left="1080"/>
      </w:pPr>
      <w:r w:rsidRPr="001C5111">
        <w:t>Přeplněné stísněné prostory</w:t>
      </w:r>
    </w:p>
    <w:p w:rsidR="008F4A78" w:rsidRDefault="008F4A78" w:rsidP="008F4A78">
      <w:pPr>
        <w:spacing w:after="0"/>
        <w:ind w:left="360"/>
      </w:pPr>
    </w:p>
    <w:p w:rsidR="00000000" w:rsidRPr="001C5111" w:rsidRDefault="00C44884" w:rsidP="001C5111">
      <w:pPr>
        <w:ind w:left="360"/>
      </w:pPr>
      <w:r w:rsidRPr="001C5111">
        <w:t>Závěrem k agresi</w:t>
      </w:r>
    </w:p>
    <w:p w:rsidR="00000000" w:rsidRPr="001C5111" w:rsidRDefault="00C44884" w:rsidP="00C44884">
      <w:pPr>
        <w:pStyle w:val="Odstavecseseznamem"/>
        <w:numPr>
          <w:ilvl w:val="0"/>
          <w:numId w:val="30"/>
        </w:numPr>
      </w:pPr>
      <w:r w:rsidRPr="001C5111">
        <w:t>Vzrušení</w:t>
      </w:r>
    </w:p>
    <w:p w:rsidR="00000000" w:rsidRPr="001C5111" w:rsidRDefault="00C44884" w:rsidP="00C44884">
      <w:pPr>
        <w:pStyle w:val="Odstavecseseznamem"/>
        <w:numPr>
          <w:ilvl w:val="0"/>
          <w:numId w:val="30"/>
        </w:numPr>
      </w:pPr>
      <w:r w:rsidRPr="001C5111">
        <w:t xml:space="preserve">Široce </w:t>
      </w:r>
      <w:proofErr w:type="spellStart"/>
      <w:r w:rsidRPr="001C5111">
        <w:t>multikauzální</w:t>
      </w:r>
      <w:proofErr w:type="spellEnd"/>
      <w:r>
        <w:t xml:space="preserve"> - </w:t>
      </w:r>
      <w:r w:rsidRPr="001C5111">
        <w:t>biochemie, naučené chování, povaha</w:t>
      </w:r>
      <w:r>
        <w:t xml:space="preserve">, prostředí, </w:t>
      </w:r>
      <w:proofErr w:type="spellStart"/>
      <w:r w:rsidRPr="001C5111">
        <w:t>polečenské</w:t>
      </w:r>
      <w:proofErr w:type="spellEnd"/>
      <w:r w:rsidRPr="001C5111">
        <w:t xml:space="preserve"> faktory a společenské důsledky</w:t>
      </w:r>
    </w:p>
    <w:p w:rsidR="00000000" w:rsidRPr="001C5111" w:rsidRDefault="00C44884" w:rsidP="00C44884">
      <w:pPr>
        <w:pStyle w:val="Odstavecseseznamem"/>
        <w:numPr>
          <w:ilvl w:val="0"/>
          <w:numId w:val="30"/>
        </w:numPr>
      </w:pPr>
      <w:r w:rsidRPr="001C5111">
        <w:t>Jednotlivci, skupiny, mocenské struktury</w:t>
      </w:r>
    </w:p>
    <w:p w:rsidR="00C44884" w:rsidRDefault="00C44884" w:rsidP="001C5111">
      <w:pPr>
        <w:ind w:left="360"/>
      </w:pPr>
    </w:p>
    <w:p w:rsidR="00C44884" w:rsidRDefault="00C44884" w:rsidP="001C5111">
      <w:pPr>
        <w:ind w:left="360"/>
        <w:rPr>
          <w:b/>
          <w:sz w:val="24"/>
          <w:szCs w:val="24"/>
          <w:u w:val="single"/>
        </w:rPr>
      </w:pPr>
    </w:p>
    <w:p w:rsidR="00C44884" w:rsidRDefault="00C44884" w:rsidP="001C5111">
      <w:pPr>
        <w:ind w:left="360"/>
        <w:rPr>
          <w:b/>
          <w:sz w:val="24"/>
          <w:szCs w:val="24"/>
          <w:u w:val="single"/>
        </w:rPr>
      </w:pPr>
    </w:p>
    <w:p w:rsidR="00000000" w:rsidRPr="00C44884" w:rsidRDefault="00C44884" w:rsidP="001C5111">
      <w:pPr>
        <w:ind w:left="360"/>
        <w:rPr>
          <w:b/>
          <w:sz w:val="24"/>
          <w:szCs w:val="24"/>
          <w:u w:val="single"/>
        </w:rPr>
      </w:pPr>
      <w:r w:rsidRPr="00C44884">
        <w:rPr>
          <w:b/>
          <w:sz w:val="24"/>
          <w:szCs w:val="24"/>
          <w:u w:val="single"/>
        </w:rPr>
        <w:t>Předsudky</w:t>
      </w:r>
    </w:p>
    <w:p w:rsidR="00000000" w:rsidRPr="001C5111" w:rsidRDefault="00C44884" w:rsidP="001C5111">
      <w:pPr>
        <w:ind w:left="360"/>
      </w:pPr>
      <w:r w:rsidRPr="001C5111">
        <w:t>forma agrese systematicky zaměřená proti členům určité kulturní skupiny</w:t>
      </w:r>
    </w:p>
    <w:p w:rsidR="001C5111" w:rsidRPr="001C5111" w:rsidRDefault="00C44884" w:rsidP="00C44884">
      <w:pPr>
        <w:ind w:left="360"/>
      </w:pPr>
      <w:r w:rsidRPr="001C5111">
        <w:t>fixovaný, předem zformovaný postoj, který se projevuje bez ohledu na vlastnosti objektu, ke kterému se vztahuje</w:t>
      </w:r>
      <w:r>
        <w:t xml:space="preserve"> </w:t>
      </w:r>
      <w:r w:rsidR="001C5111" w:rsidRPr="001C5111">
        <w:t>→ výsledek hodnocení je předem určen</w:t>
      </w:r>
    </w:p>
    <w:p w:rsidR="00000000" w:rsidRPr="001C5111" w:rsidRDefault="00C44884" w:rsidP="001C5111">
      <w:pPr>
        <w:ind w:left="360"/>
      </w:pPr>
      <w:r w:rsidRPr="001C5111">
        <w:t>Pozitivní / negativní</w:t>
      </w:r>
    </w:p>
    <w:p w:rsidR="00000000" w:rsidRPr="00C44884" w:rsidRDefault="00C44884" w:rsidP="001C5111">
      <w:pPr>
        <w:ind w:left="360"/>
        <w:rPr>
          <w:u w:val="single"/>
        </w:rPr>
      </w:pPr>
      <w:r w:rsidRPr="00C44884">
        <w:rPr>
          <w:u w:val="single"/>
        </w:rPr>
        <w:t xml:space="preserve">Vývoj etnických předsudků </w:t>
      </w:r>
      <w:r w:rsidRPr="00C44884">
        <w:rPr>
          <w:i/>
          <w:iCs/>
          <w:u w:val="single"/>
        </w:rPr>
        <w:t>(</w:t>
      </w:r>
      <w:proofErr w:type="spellStart"/>
      <w:r w:rsidRPr="00C44884">
        <w:rPr>
          <w:i/>
          <w:iCs/>
          <w:u w:val="single"/>
        </w:rPr>
        <w:t>Allport</w:t>
      </w:r>
      <w:proofErr w:type="spellEnd"/>
      <w:r w:rsidRPr="00C44884">
        <w:rPr>
          <w:i/>
          <w:iCs/>
          <w:u w:val="single"/>
        </w:rPr>
        <w:t>)</w:t>
      </w:r>
      <w:r>
        <w:rPr>
          <w:i/>
          <w:iCs/>
          <w:u w:val="single"/>
        </w:rPr>
        <w:t>:</w:t>
      </w:r>
    </w:p>
    <w:p w:rsidR="00000000" w:rsidRPr="001C5111" w:rsidRDefault="00C44884" w:rsidP="00C44884">
      <w:pPr>
        <w:pStyle w:val="Odstavecseseznamem"/>
        <w:numPr>
          <w:ilvl w:val="0"/>
          <w:numId w:val="31"/>
        </w:numPr>
      </w:pPr>
      <w:r w:rsidRPr="00C44884">
        <w:rPr>
          <w:b/>
          <w:bCs/>
        </w:rPr>
        <w:t>Očerňování</w:t>
      </w:r>
      <w:r w:rsidRPr="001C5111">
        <w:t xml:space="preserve"> – pomluvy, vtipy</w:t>
      </w:r>
    </w:p>
    <w:p w:rsidR="00000000" w:rsidRPr="001C5111" w:rsidRDefault="00C44884" w:rsidP="00C44884">
      <w:pPr>
        <w:pStyle w:val="Odstavecseseznamem"/>
        <w:numPr>
          <w:ilvl w:val="0"/>
          <w:numId w:val="31"/>
        </w:numPr>
      </w:pPr>
      <w:r w:rsidRPr="00C44884">
        <w:rPr>
          <w:b/>
          <w:bCs/>
        </w:rPr>
        <w:t>Izolace</w:t>
      </w:r>
      <w:r w:rsidRPr="001C5111">
        <w:t xml:space="preserve"> </w:t>
      </w:r>
      <w:r w:rsidRPr="001C5111">
        <w:t>– oddělování od majority</w:t>
      </w:r>
    </w:p>
    <w:p w:rsidR="00000000" w:rsidRPr="001C5111" w:rsidRDefault="00C44884" w:rsidP="00C44884">
      <w:pPr>
        <w:pStyle w:val="Odstavecseseznamem"/>
        <w:numPr>
          <w:ilvl w:val="0"/>
          <w:numId w:val="31"/>
        </w:numPr>
      </w:pPr>
      <w:r w:rsidRPr="00C44884">
        <w:rPr>
          <w:b/>
          <w:bCs/>
        </w:rPr>
        <w:t>Diskriminace</w:t>
      </w:r>
      <w:r w:rsidRPr="001C5111">
        <w:t xml:space="preserve"> – upírání práv, upřednostňování</w:t>
      </w:r>
    </w:p>
    <w:p w:rsidR="00000000" w:rsidRPr="001C5111" w:rsidRDefault="00C44884" w:rsidP="00C44884">
      <w:pPr>
        <w:pStyle w:val="Odstavecseseznamem"/>
        <w:numPr>
          <w:ilvl w:val="0"/>
          <w:numId w:val="31"/>
        </w:numPr>
      </w:pPr>
      <w:r w:rsidRPr="00C44884">
        <w:rPr>
          <w:b/>
          <w:bCs/>
        </w:rPr>
        <w:t xml:space="preserve">Tělesné napadení </w:t>
      </w:r>
      <w:r w:rsidRPr="001C5111">
        <w:t>– násilí vůči osobám, majetku</w:t>
      </w:r>
    </w:p>
    <w:p w:rsidR="00000000" w:rsidRPr="001C5111" w:rsidRDefault="00C44884" w:rsidP="00C44884">
      <w:pPr>
        <w:pStyle w:val="Odstavecseseznamem"/>
        <w:numPr>
          <w:ilvl w:val="0"/>
          <w:numId w:val="31"/>
        </w:numPr>
      </w:pPr>
      <w:r w:rsidRPr="00C44884">
        <w:rPr>
          <w:b/>
          <w:bCs/>
        </w:rPr>
        <w:t>Vyhlazování</w:t>
      </w:r>
      <w:r w:rsidRPr="001C5111">
        <w:t xml:space="preserve"> – krajní násilí s účelem genocidy</w:t>
      </w:r>
    </w:p>
    <w:p w:rsidR="00000000" w:rsidRPr="00C44884" w:rsidRDefault="00C44884" w:rsidP="001C5111">
      <w:pPr>
        <w:ind w:left="360"/>
        <w:rPr>
          <w:u w:val="single"/>
        </w:rPr>
      </w:pPr>
      <w:r w:rsidRPr="00C44884">
        <w:rPr>
          <w:u w:val="single"/>
        </w:rPr>
        <w:t>Teorie předsudků</w:t>
      </w:r>
      <w:r>
        <w:rPr>
          <w:u w:val="single"/>
        </w:rPr>
        <w:t>:</w:t>
      </w:r>
    </w:p>
    <w:p w:rsidR="001C5111" w:rsidRPr="001C5111" w:rsidRDefault="001C5111" w:rsidP="00C44884">
      <w:pPr>
        <w:spacing w:after="0"/>
        <w:ind w:left="708"/>
      </w:pPr>
      <w:r w:rsidRPr="001C5111">
        <w:rPr>
          <w:b/>
          <w:bCs/>
        </w:rPr>
        <w:t>A) Vrozené</w:t>
      </w:r>
      <w:r w:rsidRPr="001C5111">
        <w:t xml:space="preserve"> </w:t>
      </w:r>
    </w:p>
    <w:p w:rsidR="00000000" w:rsidRPr="001C5111" w:rsidRDefault="00C44884" w:rsidP="00C44884">
      <w:pPr>
        <w:spacing w:after="0"/>
        <w:ind w:left="1068"/>
      </w:pPr>
      <w:r w:rsidRPr="001C5111">
        <w:t>Na základě teorie vrozené agrese</w:t>
      </w:r>
    </w:p>
    <w:p w:rsidR="00000000" w:rsidRPr="001C5111" w:rsidRDefault="00C44884" w:rsidP="00C44884">
      <w:pPr>
        <w:spacing w:after="0"/>
        <w:ind w:left="1068"/>
      </w:pPr>
      <w:r w:rsidRPr="001C5111">
        <w:t>Evoluční teorie a soci</w:t>
      </w:r>
      <w:r w:rsidRPr="001C5111">
        <w:t>obiologie – ochrana příbuzných genů</w:t>
      </w:r>
    </w:p>
    <w:p w:rsidR="001C5111" w:rsidRPr="001C5111" w:rsidRDefault="001C5111" w:rsidP="00C44884">
      <w:pPr>
        <w:spacing w:after="0"/>
        <w:ind w:left="708"/>
      </w:pPr>
      <w:r w:rsidRPr="001C5111">
        <w:rPr>
          <w:b/>
          <w:bCs/>
        </w:rPr>
        <w:t>B) Autoritářská osobnost</w:t>
      </w:r>
    </w:p>
    <w:p w:rsidR="00000000" w:rsidRPr="001C5111" w:rsidRDefault="00C44884" w:rsidP="00C44884">
      <w:pPr>
        <w:spacing w:after="0"/>
        <w:ind w:left="1068"/>
      </w:pPr>
      <w:r w:rsidRPr="001C5111">
        <w:t>Tvrdí disciplína, nevyjádřené agresivní pocity se zvnitřnily, projevují se vůči odlišnostem</w:t>
      </w:r>
    </w:p>
    <w:p w:rsidR="00000000" w:rsidRPr="001C5111" w:rsidRDefault="00C44884" w:rsidP="00C44884">
      <w:pPr>
        <w:spacing w:after="0"/>
        <w:ind w:left="1068"/>
      </w:pPr>
      <w:r w:rsidRPr="001C5111">
        <w:t>Užitečná teorie, ale nevysvětluje</w:t>
      </w:r>
    </w:p>
    <w:p w:rsidR="00000000" w:rsidRPr="001C5111" w:rsidRDefault="00C44884" w:rsidP="00C44884">
      <w:pPr>
        <w:spacing w:after="0"/>
        <w:ind w:left="1068"/>
      </w:pPr>
      <w:r w:rsidRPr="001C5111">
        <w:t>Teorie předsudků</w:t>
      </w:r>
    </w:p>
    <w:p w:rsidR="001C5111" w:rsidRPr="001C5111" w:rsidRDefault="001C5111" w:rsidP="00C44884">
      <w:pPr>
        <w:spacing w:after="0"/>
        <w:ind w:left="708"/>
      </w:pPr>
      <w:r w:rsidRPr="001C5111">
        <w:rPr>
          <w:b/>
          <w:bCs/>
        </w:rPr>
        <w:t>C) Kulturní vysvětlení</w:t>
      </w:r>
    </w:p>
    <w:p w:rsidR="00000000" w:rsidRPr="001C5111" w:rsidRDefault="00C44884" w:rsidP="00C44884">
      <w:pPr>
        <w:spacing w:after="0"/>
        <w:ind w:left="1068"/>
      </w:pPr>
      <w:r w:rsidRPr="001C5111">
        <w:t xml:space="preserve">Kultura ovlivňuje </w:t>
      </w:r>
      <w:r w:rsidRPr="001C5111">
        <w:t>předsudky bez ohledu na typ osobnosti</w:t>
      </w:r>
    </w:p>
    <w:p w:rsidR="00000000" w:rsidRPr="001C5111" w:rsidRDefault="00C44884" w:rsidP="00C44884">
      <w:pPr>
        <w:spacing w:after="0"/>
        <w:ind w:left="1068"/>
      </w:pPr>
      <w:r w:rsidRPr="001C5111">
        <w:t>Může je povzbuzovat (Zimbabwe) i tlumit (Holandsko, Británie)</w:t>
      </w:r>
    </w:p>
    <w:p w:rsidR="001C5111" w:rsidRPr="001C5111" w:rsidRDefault="001C5111" w:rsidP="00C44884">
      <w:pPr>
        <w:spacing w:after="0"/>
        <w:ind w:left="708"/>
      </w:pPr>
      <w:r w:rsidRPr="001C5111">
        <w:rPr>
          <w:b/>
          <w:bCs/>
        </w:rPr>
        <w:t>D) Teorie obětního beránka</w:t>
      </w:r>
    </w:p>
    <w:p w:rsidR="00000000" w:rsidRPr="001C5111" w:rsidRDefault="00C44884" w:rsidP="00C44884">
      <w:pPr>
        <w:spacing w:after="0"/>
        <w:ind w:left="1068"/>
      </w:pPr>
      <w:r w:rsidRPr="001C5111">
        <w:t>Zesilování předsudků výběrem obětního beránka při frustraci, deprivaci</w:t>
      </w:r>
    </w:p>
    <w:p w:rsidR="00000000" w:rsidRPr="001C5111" w:rsidRDefault="00C44884" w:rsidP="00C44884">
      <w:pPr>
        <w:spacing w:after="0"/>
        <w:ind w:left="1068"/>
      </w:pPr>
      <w:r w:rsidRPr="001C5111">
        <w:t>Teorie předsudků</w:t>
      </w:r>
    </w:p>
    <w:p w:rsidR="001C5111" w:rsidRPr="001C5111" w:rsidRDefault="001C5111" w:rsidP="00C44884">
      <w:pPr>
        <w:spacing w:after="0"/>
        <w:ind w:left="708"/>
      </w:pPr>
      <w:r w:rsidRPr="001C5111">
        <w:rPr>
          <w:b/>
          <w:bCs/>
        </w:rPr>
        <w:t xml:space="preserve">E) </w:t>
      </w:r>
      <w:proofErr w:type="spellStart"/>
      <w:r w:rsidRPr="001C5111">
        <w:rPr>
          <w:b/>
          <w:bCs/>
        </w:rPr>
        <w:t>Sherifova</w:t>
      </w:r>
      <w:proofErr w:type="spellEnd"/>
      <w:r w:rsidRPr="001C5111">
        <w:rPr>
          <w:b/>
          <w:bCs/>
        </w:rPr>
        <w:t xml:space="preserve"> realistická teorie konfliktů</w:t>
      </w:r>
    </w:p>
    <w:p w:rsidR="00000000" w:rsidRPr="001C5111" w:rsidRDefault="00C44884" w:rsidP="00C44884">
      <w:pPr>
        <w:spacing w:after="0"/>
        <w:ind w:left="1068"/>
      </w:pPr>
      <w:r w:rsidRPr="001C5111">
        <w:t>Předsudky vznikají, když dvě skupiny soutěží o dosažení téhož cíle</w:t>
      </w:r>
    </w:p>
    <w:p w:rsidR="00000000" w:rsidRPr="001C5111" w:rsidRDefault="00C44884" w:rsidP="00C44884">
      <w:pPr>
        <w:spacing w:after="0"/>
        <w:ind w:left="1068"/>
      </w:pPr>
      <w:r w:rsidRPr="001C5111">
        <w:t>Institucionalizované privilegování jedné skupiny</w:t>
      </w:r>
    </w:p>
    <w:p w:rsidR="00C44884" w:rsidRDefault="00C44884" w:rsidP="00C44884">
      <w:pPr>
        <w:spacing w:after="0"/>
      </w:pPr>
    </w:p>
    <w:p w:rsidR="00000000" w:rsidRPr="00C44884" w:rsidRDefault="00C44884" w:rsidP="00C44884">
      <w:pPr>
        <w:spacing w:after="0"/>
        <w:rPr>
          <w:b/>
          <w:sz w:val="24"/>
          <w:szCs w:val="24"/>
          <w:u w:val="single"/>
        </w:rPr>
      </w:pPr>
      <w:r w:rsidRPr="00C44884">
        <w:rPr>
          <w:b/>
          <w:sz w:val="24"/>
          <w:szCs w:val="24"/>
          <w:u w:val="single"/>
        </w:rPr>
        <w:t>Redukce a změna předsudků</w:t>
      </w:r>
    </w:p>
    <w:p w:rsidR="001C5111" w:rsidRPr="001C5111" w:rsidRDefault="001C5111" w:rsidP="00C44884">
      <w:pPr>
        <w:pStyle w:val="Odstavecseseznamem"/>
        <w:numPr>
          <w:ilvl w:val="0"/>
          <w:numId w:val="32"/>
        </w:numPr>
        <w:spacing w:after="0"/>
      </w:pPr>
      <w:r w:rsidRPr="001C5111">
        <w:t>Podmínky:</w:t>
      </w:r>
    </w:p>
    <w:p w:rsidR="00000000" w:rsidRPr="001C5111" w:rsidRDefault="00C44884" w:rsidP="00C44884">
      <w:pPr>
        <w:pStyle w:val="Odstavecseseznamem"/>
        <w:numPr>
          <w:ilvl w:val="1"/>
          <w:numId w:val="32"/>
        </w:numPr>
      </w:pPr>
      <w:r w:rsidRPr="001C5111">
        <w:t>Rovnoprávné postavení zúčastněných</w:t>
      </w:r>
    </w:p>
    <w:p w:rsidR="00000000" w:rsidRPr="001C5111" w:rsidRDefault="00C44884" w:rsidP="00C44884">
      <w:pPr>
        <w:pStyle w:val="Odstavecseseznamem"/>
        <w:numPr>
          <w:ilvl w:val="1"/>
          <w:numId w:val="32"/>
        </w:numPr>
      </w:pPr>
      <w:r w:rsidRPr="001C5111">
        <w:t>Příležitost k osobnímu ko</w:t>
      </w:r>
      <w:r w:rsidRPr="001C5111">
        <w:t>ntaktu</w:t>
      </w:r>
    </w:p>
    <w:p w:rsidR="00000000" w:rsidRPr="001C5111" w:rsidRDefault="00C44884" w:rsidP="00C44884">
      <w:pPr>
        <w:pStyle w:val="Odstavecseseznamem"/>
        <w:numPr>
          <w:ilvl w:val="1"/>
          <w:numId w:val="32"/>
        </w:numPr>
      </w:pPr>
      <w:r w:rsidRPr="001C5111">
        <w:t>Příležitost ke spolupráci</w:t>
      </w:r>
    </w:p>
    <w:p w:rsidR="00000000" w:rsidRPr="001C5111" w:rsidRDefault="00C44884" w:rsidP="00C44884">
      <w:pPr>
        <w:pStyle w:val="Odstavecseseznamem"/>
        <w:numPr>
          <w:ilvl w:val="1"/>
          <w:numId w:val="32"/>
        </w:numPr>
      </w:pPr>
      <w:r w:rsidRPr="001C5111">
        <w:t xml:space="preserve">Kontakt s </w:t>
      </w:r>
      <w:proofErr w:type="spellStart"/>
      <w:r w:rsidRPr="001C5111">
        <w:t>nestereotypními</w:t>
      </w:r>
      <w:proofErr w:type="spellEnd"/>
      <w:r w:rsidRPr="001C5111">
        <w:t xml:space="preserve"> jedinci</w:t>
      </w:r>
    </w:p>
    <w:p w:rsidR="00B32A55" w:rsidRDefault="00C44884" w:rsidP="001C5111">
      <w:pPr>
        <w:pStyle w:val="Odstavecseseznamem"/>
        <w:numPr>
          <w:ilvl w:val="1"/>
          <w:numId w:val="32"/>
        </w:numPr>
      </w:pPr>
      <w:r w:rsidRPr="001C5111">
        <w:t>Podpora kontaktu společností</w:t>
      </w:r>
    </w:p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943"/>
    <w:multiLevelType w:val="hybridMultilevel"/>
    <w:tmpl w:val="668A28CC"/>
    <w:lvl w:ilvl="0" w:tplc="A71674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8EE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E7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523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A806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22E4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9893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DC2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E40E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803F71"/>
    <w:multiLevelType w:val="hybridMultilevel"/>
    <w:tmpl w:val="1FC644F4"/>
    <w:lvl w:ilvl="0" w:tplc="905479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3CB2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10AD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4682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12D6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32A1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9C9E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9E0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DA2A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1C19F6"/>
    <w:multiLevelType w:val="hybridMultilevel"/>
    <w:tmpl w:val="2EF61DB0"/>
    <w:lvl w:ilvl="0" w:tplc="708627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C60B8">
      <w:start w:val="18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EB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67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B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8F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29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E4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6C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71FB4"/>
    <w:multiLevelType w:val="hybridMultilevel"/>
    <w:tmpl w:val="E08610C2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368CE"/>
    <w:multiLevelType w:val="hybridMultilevel"/>
    <w:tmpl w:val="04741CB4"/>
    <w:lvl w:ilvl="0" w:tplc="A81A6D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4FC78">
      <w:start w:val="18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05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0D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69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A8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28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0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8B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C38F8"/>
    <w:multiLevelType w:val="hybridMultilevel"/>
    <w:tmpl w:val="6F58F422"/>
    <w:lvl w:ilvl="0" w:tplc="8620EA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033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264B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C41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161F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E8C8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48DA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444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846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F944A07"/>
    <w:multiLevelType w:val="hybridMultilevel"/>
    <w:tmpl w:val="73782AA2"/>
    <w:lvl w:ilvl="0" w:tplc="FE189B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2E45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3CA3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0805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5827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1C97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5866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7288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105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11B6209"/>
    <w:multiLevelType w:val="hybridMultilevel"/>
    <w:tmpl w:val="65980B20"/>
    <w:lvl w:ilvl="0" w:tplc="0E9A9F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946E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2213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3C75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8C4E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C0E3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1E59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80EA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F8DB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22E23EE"/>
    <w:multiLevelType w:val="hybridMultilevel"/>
    <w:tmpl w:val="10A4D448"/>
    <w:lvl w:ilvl="0" w:tplc="464AD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10DD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9E6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C5F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DC07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B80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8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0F8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8414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4E602FB"/>
    <w:multiLevelType w:val="hybridMultilevel"/>
    <w:tmpl w:val="24A40314"/>
    <w:lvl w:ilvl="0" w:tplc="5B68F9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267A0">
      <w:start w:val="18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6E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C6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07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C8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347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0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2F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683726"/>
    <w:multiLevelType w:val="hybridMultilevel"/>
    <w:tmpl w:val="EF4A8526"/>
    <w:lvl w:ilvl="0" w:tplc="69A67C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DA2C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3E05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3601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B06D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E2D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5AD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505E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449A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5527B2"/>
    <w:multiLevelType w:val="hybridMultilevel"/>
    <w:tmpl w:val="2BF01890"/>
    <w:lvl w:ilvl="0" w:tplc="989AE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0C6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858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018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48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C4E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C4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2C7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624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647070"/>
    <w:multiLevelType w:val="hybridMultilevel"/>
    <w:tmpl w:val="8AB8339E"/>
    <w:lvl w:ilvl="0" w:tplc="C37874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92AA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8EC8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4266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6C5A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0EAD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9215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3CE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029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42D5C13"/>
    <w:multiLevelType w:val="hybridMultilevel"/>
    <w:tmpl w:val="6F8CB750"/>
    <w:lvl w:ilvl="0" w:tplc="2D72D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85A9A"/>
    <w:multiLevelType w:val="hybridMultilevel"/>
    <w:tmpl w:val="0C183AB4"/>
    <w:lvl w:ilvl="0" w:tplc="59A8D4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4ABA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C7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2439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0201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065A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B06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202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62F2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8F00450"/>
    <w:multiLevelType w:val="hybridMultilevel"/>
    <w:tmpl w:val="5A1E9F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317A6D"/>
    <w:multiLevelType w:val="hybridMultilevel"/>
    <w:tmpl w:val="FE64C6A4"/>
    <w:lvl w:ilvl="0" w:tplc="38465A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633C8">
      <w:start w:val="18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4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E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6C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A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C9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AB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ED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C77D3"/>
    <w:multiLevelType w:val="hybridMultilevel"/>
    <w:tmpl w:val="4A1A5110"/>
    <w:lvl w:ilvl="0" w:tplc="3FD090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40810">
      <w:start w:val="18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64BAA">
      <w:start w:val="184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8C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4A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67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4C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88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AA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D04BB"/>
    <w:multiLevelType w:val="hybridMultilevel"/>
    <w:tmpl w:val="4BB033D6"/>
    <w:lvl w:ilvl="0" w:tplc="0EDEA9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802F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26B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FA2B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AC5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00B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EE6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54B1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FE23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69607B6"/>
    <w:multiLevelType w:val="hybridMultilevel"/>
    <w:tmpl w:val="F6C2F422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D3751"/>
    <w:multiLevelType w:val="hybridMultilevel"/>
    <w:tmpl w:val="C54465BC"/>
    <w:lvl w:ilvl="0" w:tplc="2FEA9EA4">
      <w:start w:val="184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1A745B"/>
    <w:multiLevelType w:val="hybridMultilevel"/>
    <w:tmpl w:val="15803886"/>
    <w:lvl w:ilvl="0" w:tplc="BCAEE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9EA4">
      <w:start w:val="18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8A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8D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AB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CB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4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E0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E2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0143F"/>
    <w:multiLevelType w:val="hybridMultilevel"/>
    <w:tmpl w:val="F36062C4"/>
    <w:lvl w:ilvl="0" w:tplc="5456D8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6EE8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F4E4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64CE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5C4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FA73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0C3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86C6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62C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62C7B93"/>
    <w:multiLevelType w:val="hybridMultilevel"/>
    <w:tmpl w:val="0B4EEEE8"/>
    <w:lvl w:ilvl="0" w:tplc="F0DA63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2A01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CAB4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325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D2D5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562F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3E0A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CC5A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5649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A312AE8"/>
    <w:multiLevelType w:val="hybridMultilevel"/>
    <w:tmpl w:val="80547514"/>
    <w:lvl w:ilvl="0" w:tplc="103EA0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1C31A4">
      <w:start w:val="184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AC8B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482F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3282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7AE0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C803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5650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D2BE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A7557B0"/>
    <w:multiLevelType w:val="hybridMultilevel"/>
    <w:tmpl w:val="735CE9AA"/>
    <w:lvl w:ilvl="0" w:tplc="C07E3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56FC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3A1C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D26B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D45A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60CE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9825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8077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5622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27A02"/>
    <w:multiLevelType w:val="hybridMultilevel"/>
    <w:tmpl w:val="CF86D4FA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6513A"/>
    <w:multiLevelType w:val="hybridMultilevel"/>
    <w:tmpl w:val="D834BCCA"/>
    <w:lvl w:ilvl="0" w:tplc="43FA3D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422A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264F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0CA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D270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BE4B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9ECE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3A26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6C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6CE1ACC"/>
    <w:multiLevelType w:val="hybridMultilevel"/>
    <w:tmpl w:val="B380E334"/>
    <w:lvl w:ilvl="0" w:tplc="166CAF6E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D3525AD"/>
    <w:multiLevelType w:val="hybridMultilevel"/>
    <w:tmpl w:val="192C1146"/>
    <w:lvl w:ilvl="0" w:tplc="0B4CA7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D09560">
      <w:start w:val="184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5E66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EA7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AC8B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BEBF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FE14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E32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66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DAD1CDF"/>
    <w:multiLevelType w:val="hybridMultilevel"/>
    <w:tmpl w:val="851E6350"/>
    <w:lvl w:ilvl="0" w:tplc="5AEA3A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D677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9400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705C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6860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24B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C47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0EFA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502E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E0E204A"/>
    <w:multiLevelType w:val="hybridMultilevel"/>
    <w:tmpl w:val="CF56A972"/>
    <w:lvl w:ilvl="0" w:tplc="29C493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0C88F8">
      <w:start w:val="184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7A58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D83A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38F8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0CE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DAEA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7C8B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EF0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31"/>
  </w:num>
  <w:num w:numId="5">
    <w:abstractNumId w:val="21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16"/>
  </w:num>
  <w:num w:numId="13">
    <w:abstractNumId w:val="17"/>
  </w:num>
  <w:num w:numId="14">
    <w:abstractNumId w:val="18"/>
  </w:num>
  <w:num w:numId="15">
    <w:abstractNumId w:val="9"/>
  </w:num>
  <w:num w:numId="16">
    <w:abstractNumId w:val="29"/>
  </w:num>
  <w:num w:numId="17">
    <w:abstractNumId w:val="27"/>
  </w:num>
  <w:num w:numId="18">
    <w:abstractNumId w:val="25"/>
  </w:num>
  <w:num w:numId="19">
    <w:abstractNumId w:val="10"/>
  </w:num>
  <w:num w:numId="20">
    <w:abstractNumId w:val="22"/>
  </w:num>
  <w:num w:numId="21">
    <w:abstractNumId w:val="14"/>
  </w:num>
  <w:num w:numId="22">
    <w:abstractNumId w:val="0"/>
  </w:num>
  <w:num w:numId="23">
    <w:abstractNumId w:val="23"/>
  </w:num>
  <w:num w:numId="24">
    <w:abstractNumId w:val="12"/>
  </w:num>
  <w:num w:numId="25">
    <w:abstractNumId w:val="6"/>
  </w:num>
  <w:num w:numId="26">
    <w:abstractNumId w:val="13"/>
  </w:num>
  <w:num w:numId="27">
    <w:abstractNumId w:val="28"/>
  </w:num>
  <w:num w:numId="28">
    <w:abstractNumId w:val="19"/>
  </w:num>
  <w:num w:numId="29">
    <w:abstractNumId w:val="3"/>
  </w:num>
  <w:num w:numId="30">
    <w:abstractNumId w:val="20"/>
  </w:num>
  <w:num w:numId="31">
    <w:abstractNumId w:val="15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111"/>
    <w:rsid w:val="001C5111"/>
    <w:rsid w:val="001F5525"/>
    <w:rsid w:val="00201D76"/>
    <w:rsid w:val="008F4A78"/>
    <w:rsid w:val="00B32A55"/>
    <w:rsid w:val="00C4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4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3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1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5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5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50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2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46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5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45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4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97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43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63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8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3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3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2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1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2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03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60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3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17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2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9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70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732">
          <w:marLeft w:val="144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247">
          <w:marLeft w:val="144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22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106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08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7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856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70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47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90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1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2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99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411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55">
          <w:marLeft w:val="20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67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012">
          <w:marLeft w:val="20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347">
          <w:marLeft w:val="20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30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710">
          <w:marLeft w:val="144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685">
          <w:marLeft w:val="144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464">
          <w:marLeft w:val="144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53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7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2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1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89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70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0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7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1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6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5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2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0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1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1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3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7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1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5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8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5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48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4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2013-03-15T11:06:00Z</dcterms:created>
  <dcterms:modified xsi:type="dcterms:W3CDTF">2013-03-15T12:25:00Z</dcterms:modified>
</cp:coreProperties>
</file>