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AC5" w:rsidRPr="00C32C2E" w:rsidRDefault="00ED6AC5" w:rsidP="00ED6AC5">
      <w:pPr>
        <w:spacing w:after="0" w:line="240" w:lineRule="auto"/>
        <w:outlineLvl w:val="0"/>
        <w:rPr>
          <w:rFonts w:asciiTheme="majorHAnsi" w:eastAsia="Times New Roman" w:hAnsiTheme="majorHAnsi" w:cs="Times New Roman"/>
          <w:color w:val="000000"/>
          <w:kern w:val="36"/>
          <w:sz w:val="27"/>
          <w:szCs w:val="27"/>
          <w:lang w:eastAsia="cs-CZ"/>
        </w:rPr>
      </w:pPr>
      <w:r w:rsidRPr="00C32C2E">
        <w:rPr>
          <w:rFonts w:asciiTheme="majorHAnsi" w:eastAsia="Times New Roman" w:hAnsiTheme="majorHAnsi" w:cs="Times New Roman"/>
          <w:color w:val="000000"/>
          <w:kern w:val="36"/>
          <w:sz w:val="27"/>
          <w:szCs w:val="27"/>
          <w:lang w:eastAsia="cs-CZ"/>
        </w:rPr>
        <w:t>Kolik stojí založení o.p.s.?</w:t>
      </w:r>
    </w:p>
    <w:p w:rsidR="00ED6AC5" w:rsidRPr="00C32C2E" w:rsidRDefault="00ED6AC5" w:rsidP="00ED6AC5">
      <w:pPr>
        <w:spacing w:after="240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</w:pPr>
      <w:r w:rsidRPr="00C32C2E">
        <w:rPr>
          <w:rFonts w:asciiTheme="majorHAnsi" w:eastAsia="Times New Roman" w:hAnsiTheme="majorHAnsi" w:cs="Times New Roman"/>
          <w:b/>
          <w:bCs/>
          <w:color w:val="000000"/>
          <w:sz w:val="17"/>
          <w:lang w:eastAsia="cs-CZ"/>
        </w:rPr>
        <w:t>Obecně prospěšná společnost se musí řídit mnoha specifickými ustanoveními zákona. Jak je to ale s náklady na její založení?</w:t>
      </w:r>
    </w:p>
    <w:p w:rsidR="00ED6AC5" w:rsidRPr="00C32C2E" w:rsidRDefault="00ED6AC5" w:rsidP="00ED6AC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</w:pPr>
      <w:r w:rsidRPr="00C32C2E"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  <w:t>Náklady na založení obecně prospěšné společnosti podle zákona 248/1995 Sb. lze rozdělit do dvou základních skupin:</w:t>
      </w:r>
    </w:p>
    <w:p w:rsidR="00ED6AC5" w:rsidRPr="00C32C2E" w:rsidRDefault="00ED6AC5" w:rsidP="00ED6A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</w:pPr>
      <w:r w:rsidRPr="00C32C2E"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  <w:t>náklady na právní poradenství</w:t>
      </w:r>
    </w:p>
    <w:p w:rsidR="00ED6AC5" w:rsidRPr="00C32C2E" w:rsidRDefault="00ED6AC5" w:rsidP="00ED6A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</w:pPr>
      <w:r w:rsidRPr="00C32C2E"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  <w:t>náklady na samotné založení o.p.s.</w:t>
      </w:r>
    </w:p>
    <w:p w:rsidR="00ED6AC5" w:rsidRPr="00C32C2E" w:rsidRDefault="00ED6AC5" w:rsidP="00ED6AC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</w:pPr>
      <w:r w:rsidRPr="00C32C2E">
        <w:rPr>
          <w:rFonts w:asciiTheme="majorHAnsi" w:eastAsia="Times New Roman" w:hAnsiTheme="majorHAnsi" w:cs="Times New Roman"/>
          <w:b/>
          <w:bCs/>
          <w:color w:val="000000"/>
          <w:sz w:val="17"/>
          <w:lang w:eastAsia="cs-CZ"/>
        </w:rPr>
        <w:t>Právní poradenství:</w:t>
      </w:r>
      <w:r w:rsidRPr="00C32C2E">
        <w:rPr>
          <w:rFonts w:asciiTheme="majorHAnsi" w:eastAsia="Times New Roman" w:hAnsiTheme="majorHAnsi" w:cs="Times New Roman"/>
          <w:b/>
          <w:bCs/>
          <w:color w:val="000000"/>
          <w:sz w:val="17"/>
          <w:szCs w:val="17"/>
          <w:lang w:eastAsia="cs-CZ"/>
        </w:rPr>
        <w:br/>
      </w:r>
      <w:r w:rsidRPr="00C32C2E"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  <w:t>Ačkoli založení obecně prospěšné společnosti není extrémně složitou záležitostí, lze laikovi rozhodně doporučit konzultaci s odborníkem, zejména pokud se týká sepsání zakládací listiny (smlouvy) a také ve věci dalších náležitostí nutných k zápisu do rejstříku o.p.s., jako jsou čestná prohlášení, souhlas s umístěním sídla společnosti, případné prohlášení správce vkladu a samozřejmě i samotný návrh na zápis do rejstříku.</w:t>
      </w:r>
    </w:p>
    <w:p w:rsidR="00ED6AC5" w:rsidRPr="00C32C2E" w:rsidRDefault="00ED6AC5" w:rsidP="00ED6AC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</w:pPr>
      <w:r w:rsidRPr="00C32C2E"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  <w:t>Zvláště u zakládací listiny (smlouvy) odbornou konzultaci doporučujeme velmi důrazně, neboť případné chyby se mohou nepěkně vymstít jak při zápisu do rejstříku (v lepším případě), tak později v době, kdy společnost již reálně funguje. Navíc, praxe rejstříkových soudů, pokud se týče o.p.s., je stále dosti neujasněná a výzvy k doplnění nebo úpravě podkladů pro zápis do rejstříku jsou bohužel velice časté. V praxi jsme se setkali i se situací, kdy jednu ze dvou v podstatě identických zakládacích smluv soud odmítl akceptovat, zatímco druhou přijal zcela bez problémů (jen pro zajímavost – ve věci rozhodovaly dvě různé úřednice téhož soudu – Městského soudu v Praze). Z našich zkušeností plyne, že (v závislosti na složitosti jednotlivých dokumentů a množství dodatečných změn v nich) se časová náročnost jednotlivých úkonů může pohybovat zhruba v tomto rozsahu:</w:t>
      </w:r>
    </w:p>
    <w:p w:rsidR="00ED6AC5" w:rsidRPr="00C32C2E" w:rsidRDefault="00ED6AC5" w:rsidP="00ED6A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</w:pPr>
      <w:r w:rsidRPr="00C32C2E"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  <w:t>sepsání zakládací listiny (smlouvy) – 2 až 4 hodiny (výjimečně i více)</w:t>
      </w:r>
    </w:p>
    <w:p w:rsidR="00ED6AC5" w:rsidRPr="00C32C2E" w:rsidRDefault="00ED6AC5" w:rsidP="00ED6A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</w:pPr>
      <w:r w:rsidRPr="00C32C2E"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  <w:t>sepsání čestných prohlášení, souhlasu s umístěním sídla – 1 hodina</w:t>
      </w:r>
    </w:p>
    <w:p w:rsidR="00ED6AC5" w:rsidRPr="00C32C2E" w:rsidRDefault="00ED6AC5" w:rsidP="00ED6A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</w:pPr>
      <w:r w:rsidRPr="00C32C2E"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  <w:t>vyplnění návrhu na zápis do rejstříku – 1 až 2 hodiny</w:t>
      </w:r>
    </w:p>
    <w:p w:rsidR="00ED6AC5" w:rsidRPr="00C32C2E" w:rsidRDefault="00ED6AC5" w:rsidP="00ED6AC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</w:pPr>
      <w:r w:rsidRPr="00C32C2E"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  <w:t>Pokud jde o cenu právních konzultací, ta může být velmi variabilní. Patrně nejlevnější jsou služby neziskových organizací, kde se ceny dostanou i pod 1000 Kč za hodinu (např. Neziskovky.cz poskytují konzultace v ceně 850 Kč včetně DPH, pro členy klubu Neziskovky.cz dokonce jen 723 Kč včetně DPH).</w:t>
      </w:r>
    </w:p>
    <w:p w:rsidR="00ED6AC5" w:rsidRPr="00C32C2E" w:rsidRDefault="00ED6AC5" w:rsidP="00ED6AC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</w:pPr>
      <w:r w:rsidRPr="00C32C2E"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  <w:t>Další možností je využít služeb advokátních kanceláří – zde ceny začínají (zejména v menších městech) na cca 1500 Kč/hod., přičemž horní hranice v podstatě neexistuje (a pokud ano, pak někde kolem hodnoty 5000 Kč/hod.).</w:t>
      </w:r>
    </w:p>
    <w:p w:rsidR="00ED6AC5" w:rsidRPr="00C32C2E" w:rsidRDefault="00ED6AC5" w:rsidP="00ED6AC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</w:pPr>
      <w:r w:rsidRPr="00C32C2E"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  <w:t>Lze doporučit pořízení alespoň jednoho dalšího stejnopisu pro vlastní účely – cena činí 100 Kč za každou započatou stranu. Celková cena notářského zápisu při dvou stejnopisech o 5 stranách pak bude činit vcelku snesitelných 3500 Kč. Další položkou nákladů je poplatek za výpis z rejstříku trestů každého ze členů orgánů o.p.s. (při minimálním přípustném počtu tří členů správní rady a tří členů dozorčí rady jde o šest výpisů) – správní poplatek za vydání jednoho výpisu činí 50 Kč. Výpisy vydávají všechna kontaktní místa veřejné správy (</w:t>
      </w:r>
      <w:proofErr w:type="spellStart"/>
      <w:r w:rsidRPr="00C32C2E"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  <w:t>Czech</w:t>
      </w:r>
      <w:proofErr w:type="spellEnd"/>
      <w:r w:rsidRPr="00C32C2E"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  <w:t xml:space="preserve"> Point).</w:t>
      </w:r>
    </w:p>
    <w:p w:rsidR="00ED6AC5" w:rsidRPr="00C32C2E" w:rsidRDefault="00ED6AC5" w:rsidP="00ED6AC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</w:pPr>
      <w:r w:rsidRPr="00C32C2E"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  <w:t>Poslední pravidelnou položkou jsou náklady na úřední ověření podpisů. Při jediném zakladateli půjde o nejméně šest podpisů členů orgánů o.p.s. na čestných prohlášeních (která obvykle v zájmu zjednodušení obsahují i podpisový vzor). Při více zakladatelích se dále ověřují podpisy zakladatelů na zakládací listině. Nejméně jeden originál s ověřenými podpisy se přikládá k návrhu na zápis do rejstříku o.p.s. Budeme-li počítat nejméně s jedním dalším originálem pro vlastní účely, vychází počet ověření podpisů na zakládací listině 2 x počet zakladatelů. Ověření provádějí opět kontaktní místa veřejné správy (</w:t>
      </w:r>
      <w:proofErr w:type="spellStart"/>
      <w:r w:rsidRPr="00C32C2E"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  <w:t>Czech</w:t>
      </w:r>
      <w:proofErr w:type="spellEnd"/>
      <w:r w:rsidRPr="00C32C2E"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  <w:t xml:space="preserve"> Point), nebo notáři; cena je jednotná 30 Kč za každý ověřený podpis.</w:t>
      </w:r>
    </w:p>
    <w:p w:rsidR="00ED6AC5" w:rsidRPr="00C32C2E" w:rsidRDefault="00ED6AC5" w:rsidP="00ED6AC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</w:pPr>
      <w:r w:rsidRPr="00C32C2E"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  <w:t>Poznámka k přílohám návrhu na zápis do rejstříku: rejstříkové soudy požadují předložení zakládací smlouvy (listiny) a také podpisových vzorů členů správní rady ve dvojím vyhotovení (jedno se zakládá do sbírky listin). Ze zkušenosti však víme, že se obvykle spokojí s jedním originálem a jednou prostou kopií. Podání návrhu na zápis do rejstříku o.p.s. je ze zákona osvobozeno od soudního poplatku - § 11 odst. 2 zákona písmeno m) zákona 549/1991 Sb. o soudních poplatcích.</w:t>
      </w:r>
    </w:p>
    <w:p w:rsidR="00ED6AC5" w:rsidRPr="00C32C2E" w:rsidRDefault="00ED6AC5" w:rsidP="00ED6AC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</w:pPr>
      <w:r w:rsidRPr="00C32C2E">
        <w:rPr>
          <w:rFonts w:asciiTheme="majorHAnsi" w:eastAsia="Times New Roman" w:hAnsiTheme="majorHAnsi" w:cs="Times New Roman"/>
          <w:b/>
          <w:bCs/>
          <w:color w:val="000000"/>
          <w:sz w:val="17"/>
          <w:lang w:eastAsia="cs-CZ"/>
        </w:rPr>
        <w:t>Na závěr tedy komplexní příklad nákladů na založení o.p.s. (jediný zakladatel):</w:t>
      </w:r>
    </w:p>
    <w:p w:rsidR="00ED6AC5" w:rsidRPr="00C32C2E" w:rsidRDefault="00ED6AC5" w:rsidP="00ED6A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</w:pPr>
      <w:r w:rsidRPr="00C32C2E"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  <w:t>Notářský zápis vč. jednoho stejnopisu: 3500 Kč</w:t>
      </w:r>
    </w:p>
    <w:p w:rsidR="00ED6AC5" w:rsidRPr="00C32C2E" w:rsidRDefault="00ED6AC5" w:rsidP="00ED6A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</w:pPr>
      <w:r w:rsidRPr="00C32C2E"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  <w:t>Výpisy z RT všech členů statutárních orgánů: 6 x 50 Kč = 300 Kč</w:t>
      </w:r>
    </w:p>
    <w:p w:rsidR="00ED6AC5" w:rsidRPr="00C32C2E" w:rsidRDefault="00ED6AC5" w:rsidP="00ED6A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</w:pPr>
      <w:r w:rsidRPr="00C32C2E"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  <w:t>Ověřené podpisy všech členů orgánů na čestných prohlášeních: 6 x 30 Kč = 180 Kč</w:t>
      </w:r>
    </w:p>
    <w:p w:rsidR="00ED6AC5" w:rsidRPr="00C32C2E" w:rsidRDefault="00ED6AC5" w:rsidP="00ED6AC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</w:pPr>
      <w:r w:rsidRPr="00C32C2E"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  <w:t>Právní poradenství (při využití služeb Neziskovky.cz, o.p.s.):</w:t>
      </w:r>
    </w:p>
    <w:p w:rsidR="00ED6AC5" w:rsidRPr="00C32C2E" w:rsidRDefault="00ED6AC5" w:rsidP="00ED6A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</w:pPr>
      <w:r w:rsidRPr="00C32C2E"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  <w:t>Sepsání zakládací listiny: 3 hod. á 850 Kč = 2550 Kč</w:t>
      </w:r>
    </w:p>
    <w:p w:rsidR="00ED6AC5" w:rsidRPr="00C32C2E" w:rsidRDefault="00ED6AC5" w:rsidP="00ED6A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</w:pPr>
      <w:r w:rsidRPr="00C32C2E"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  <w:t>Sepsání ostatních podkladů (čestná prohlášení, podpisové vzory): 1 hod. á 850 Kč</w:t>
      </w:r>
    </w:p>
    <w:p w:rsidR="00ED6AC5" w:rsidRPr="00C32C2E" w:rsidRDefault="00ED6AC5" w:rsidP="00ED6A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</w:pPr>
      <w:r w:rsidRPr="00C32C2E"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  <w:t>Příprava návrhu na zápis do rejstříku o.p.s.: 1 hod. á 850 Kč</w:t>
      </w:r>
    </w:p>
    <w:p w:rsidR="00ED6AC5" w:rsidRPr="00C32C2E" w:rsidRDefault="00ED6AC5" w:rsidP="00ED6AC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</w:pPr>
      <w:r w:rsidRPr="00C32C2E"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  <w:t xml:space="preserve">Celkové náklady na založení o.p.s. tedy činí </w:t>
      </w:r>
      <w:r w:rsidRPr="00C32C2E">
        <w:rPr>
          <w:rFonts w:asciiTheme="majorHAnsi" w:eastAsia="Times New Roman" w:hAnsiTheme="majorHAnsi" w:cs="Times New Roman"/>
          <w:b/>
          <w:bCs/>
          <w:color w:val="000000"/>
          <w:sz w:val="17"/>
          <w:lang w:eastAsia="cs-CZ"/>
        </w:rPr>
        <w:t>8230 Kč.</w:t>
      </w:r>
    </w:p>
    <w:p w:rsidR="00ED6AC5" w:rsidRPr="00C32C2E" w:rsidRDefault="00ED6AC5" w:rsidP="00ED6AC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</w:pPr>
      <w:r w:rsidRPr="00C32C2E">
        <w:rPr>
          <w:rFonts w:asciiTheme="majorHAnsi" w:eastAsia="Times New Roman" w:hAnsiTheme="majorHAnsi" w:cs="Times New Roman"/>
          <w:i/>
          <w:iCs/>
          <w:color w:val="000000"/>
          <w:sz w:val="17"/>
          <w:lang w:eastAsia="cs-CZ"/>
        </w:rPr>
        <w:t>Mgr. Petr Vít</w:t>
      </w:r>
    </w:p>
    <w:p w:rsidR="00ED6AC5" w:rsidRPr="00C32C2E" w:rsidRDefault="00ED6AC5" w:rsidP="00ED6AC5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17"/>
          <w:szCs w:val="17"/>
          <w:lang w:eastAsia="cs-CZ"/>
        </w:rPr>
      </w:pPr>
    </w:p>
    <w:p w:rsidR="0086340B" w:rsidRPr="00C32C2E" w:rsidRDefault="0086340B">
      <w:pPr>
        <w:rPr>
          <w:rFonts w:asciiTheme="majorHAnsi" w:hAnsiTheme="majorHAnsi"/>
        </w:rPr>
      </w:pPr>
    </w:p>
    <w:sectPr w:rsidR="0086340B" w:rsidRPr="00C32C2E" w:rsidSect="00863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62894"/>
    <w:multiLevelType w:val="multilevel"/>
    <w:tmpl w:val="F5B8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4C1A0A"/>
    <w:multiLevelType w:val="multilevel"/>
    <w:tmpl w:val="E07A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F3122"/>
    <w:multiLevelType w:val="multilevel"/>
    <w:tmpl w:val="25D6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78617B"/>
    <w:multiLevelType w:val="multilevel"/>
    <w:tmpl w:val="D77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6AC5"/>
    <w:rsid w:val="00067B76"/>
    <w:rsid w:val="00543BBC"/>
    <w:rsid w:val="0086340B"/>
    <w:rsid w:val="008E4BBD"/>
    <w:rsid w:val="00903BAE"/>
    <w:rsid w:val="00915E44"/>
    <w:rsid w:val="00C32C2E"/>
    <w:rsid w:val="00ED6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340B"/>
  </w:style>
  <w:style w:type="paragraph" w:styleId="Nadpis1">
    <w:name w:val="heading 1"/>
    <w:basedOn w:val="Normln"/>
    <w:link w:val="Nadpis1Char"/>
    <w:uiPriority w:val="9"/>
    <w:qFormat/>
    <w:rsid w:val="00ED6AC5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6AC5"/>
    <w:rPr>
      <w:rFonts w:ascii="Times New Roman" w:eastAsia="Times New Roman" w:hAnsi="Times New Roman" w:cs="Times New Roman"/>
      <w:color w:val="000000"/>
      <w:kern w:val="36"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D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D6AC5"/>
    <w:rPr>
      <w:b/>
      <w:bCs/>
    </w:rPr>
  </w:style>
  <w:style w:type="character" w:styleId="Zvraznn">
    <w:name w:val="Emphasis"/>
    <w:basedOn w:val="Standardnpsmoodstavce"/>
    <w:uiPriority w:val="20"/>
    <w:qFormat/>
    <w:rsid w:val="00ED6A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8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49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675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</cp:lastModifiedBy>
  <cp:revision>2</cp:revision>
  <dcterms:created xsi:type="dcterms:W3CDTF">2011-11-03T05:42:00Z</dcterms:created>
  <dcterms:modified xsi:type="dcterms:W3CDTF">2012-03-15T05:57:00Z</dcterms:modified>
</cp:coreProperties>
</file>