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1F" w:rsidRPr="00A24DCE" w:rsidRDefault="0078611F" w:rsidP="00A94206">
      <w:pPr>
        <w:jc w:val="left"/>
        <w:rPr>
          <w:rFonts w:ascii="Hind Regular" w:hAnsi="Hind Regular" w:cs="Hind Regular"/>
          <w:color w:val="000000" w:themeColor="text1"/>
        </w:rPr>
      </w:pPr>
    </w:p>
    <w:p w:rsidR="00A94206" w:rsidRPr="00A24DCE" w:rsidRDefault="00A94206" w:rsidP="00A94206">
      <w:pPr>
        <w:jc w:val="left"/>
        <w:rPr>
          <w:rFonts w:ascii="Hind Regular" w:hAnsi="Hind Regular" w:cs="Hind Regular"/>
          <w:color w:val="000000" w:themeColor="text1"/>
        </w:rPr>
      </w:pPr>
      <w:r w:rsidRPr="00A24DCE">
        <w:rPr>
          <w:rFonts w:ascii="Hind Regular" w:hAnsi="Hind Regular" w:cs="Hind Regular"/>
          <w:color w:val="000000" w:themeColor="text1"/>
        </w:rPr>
        <w:t>Č.j. Jabok/</w:t>
      </w:r>
      <w:r w:rsidR="009E45D2">
        <w:rPr>
          <w:rFonts w:ascii="Hind Regular" w:hAnsi="Hind Regular" w:cs="Hind Regular"/>
          <w:color w:val="000000" w:themeColor="text1"/>
        </w:rPr>
        <w:t>2020/0534</w:t>
      </w:r>
      <w:bookmarkStart w:id="0" w:name="_GoBack"/>
      <w:bookmarkEnd w:id="0"/>
    </w:p>
    <w:p w:rsidR="00A94206" w:rsidRPr="00A24DCE" w:rsidRDefault="00A94206" w:rsidP="00A94206">
      <w:pPr>
        <w:jc w:val="left"/>
        <w:rPr>
          <w:rFonts w:ascii="Hind Regular" w:hAnsi="Hind Regular" w:cs="Hind Regular"/>
          <w:color w:val="000000" w:themeColor="text1"/>
        </w:rPr>
      </w:pPr>
    </w:p>
    <w:p w:rsidR="00A94206" w:rsidRPr="00A24DCE" w:rsidRDefault="00A94206" w:rsidP="00A94206">
      <w:pPr>
        <w:jc w:val="center"/>
        <w:rPr>
          <w:rFonts w:ascii="Hind Regular" w:hAnsi="Hind Regular" w:cs="Hind Regular"/>
          <w:b/>
          <w:color w:val="000000" w:themeColor="text1"/>
        </w:rPr>
      </w:pPr>
    </w:p>
    <w:p w:rsidR="00A94206" w:rsidRPr="00A24DCE" w:rsidRDefault="00A94206" w:rsidP="00A94206">
      <w:pPr>
        <w:jc w:val="center"/>
        <w:rPr>
          <w:rFonts w:ascii="Hind Regular" w:hAnsi="Hind Regular" w:cs="Hind Regular"/>
          <w:b/>
          <w:color w:val="000000" w:themeColor="text1"/>
          <w:sz w:val="52"/>
          <w:szCs w:val="52"/>
        </w:rPr>
      </w:pPr>
      <w:r w:rsidRPr="00A24DCE">
        <w:rPr>
          <w:rFonts w:ascii="Hind Regular" w:hAnsi="Hind Regular" w:cs="Hind Regular"/>
          <w:b/>
          <w:color w:val="000000" w:themeColor="text1"/>
          <w:sz w:val="52"/>
          <w:szCs w:val="52"/>
        </w:rPr>
        <w:t>ŘÁD PRO CELOŽIVOTNÍ VZDĚLÁVÁNÍ</w:t>
      </w:r>
    </w:p>
    <w:p w:rsidR="00A94206" w:rsidRPr="00A24DCE" w:rsidRDefault="00A94206" w:rsidP="00A94206">
      <w:pPr>
        <w:rPr>
          <w:rFonts w:cs="Times New Roman"/>
          <w:b/>
          <w:color w:val="000000" w:themeColor="text1"/>
          <w:u w:val="single"/>
        </w:rPr>
      </w:pPr>
    </w:p>
    <w:p w:rsidR="00A94206" w:rsidRPr="00A24DCE" w:rsidRDefault="00A94206" w:rsidP="00A94206">
      <w:pPr>
        <w:rPr>
          <w:rFonts w:cs="Times New Roman"/>
          <w:b/>
          <w:color w:val="000000" w:themeColor="text1"/>
          <w:u w:val="single"/>
        </w:rPr>
      </w:pPr>
    </w:p>
    <w:p w:rsidR="00A94206" w:rsidRPr="00A24DCE" w:rsidRDefault="00A94206" w:rsidP="00627552">
      <w:pPr>
        <w:spacing w:after="240"/>
        <w:rPr>
          <w:rFonts w:ascii="Hind Regular" w:hAnsi="Hind Regular" w:cs="Hind Regular"/>
          <w:b/>
          <w:color w:val="000000" w:themeColor="text1"/>
          <w:sz w:val="28"/>
          <w:szCs w:val="28"/>
        </w:rPr>
      </w:pPr>
      <w:r w:rsidRPr="00A24DCE">
        <w:rPr>
          <w:rFonts w:ascii="Hind Regular" w:hAnsi="Hind Regular" w:cs="Hind Regular"/>
          <w:b/>
          <w:color w:val="000000" w:themeColor="text1"/>
          <w:sz w:val="28"/>
          <w:szCs w:val="28"/>
        </w:rPr>
        <w:t>Obsah</w:t>
      </w:r>
    </w:p>
    <w:p w:rsidR="0078611F" w:rsidRPr="00A24DCE" w:rsidRDefault="00CE6E93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r w:rsidRPr="00A24DCE">
        <w:rPr>
          <w:rFonts w:cs="Times New Roman"/>
          <w:color w:val="000000" w:themeColor="text1"/>
        </w:rPr>
        <w:fldChar w:fldCharType="begin"/>
      </w:r>
      <w:r w:rsidR="00A94206" w:rsidRPr="00A24DCE">
        <w:rPr>
          <w:rFonts w:cs="Times New Roman"/>
          <w:color w:val="000000" w:themeColor="text1"/>
        </w:rPr>
        <w:instrText xml:space="preserve"> TOC \o "1-3" \h \z \u </w:instrText>
      </w:r>
      <w:r w:rsidRPr="00A24DCE">
        <w:rPr>
          <w:rFonts w:cs="Times New Roman"/>
          <w:color w:val="000000" w:themeColor="text1"/>
        </w:rPr>
        <w:fldChar w:fldCharType="separate"/>
      </w:r>
      <w:hyperlink w:anchor="_Toc41312869" w:history="1">
        <w:r w:rsidR="0078611F" w:rsidRPr="00A24DCE">
          <w:rPr>
            <w:rStyle w:val="Hypertextovodkaz"/>
            <w:noProof/>
            <w:color w:val="000000" w:themeColor="text1"/>
          </w:rPr>
          <w:t>1. Úvodní ustanovení</w:t>
        </w:r>
        <w:r w:rsidR="0078611F" w:rsidRPr="00A24DCE">
          <w:rPr>
            <w:noProof/>
            <w:webHidden/>
            <w:color w:val="000000" w:themeColor="text1"/>
          </w:rPr>
          <w:tab/>
        </w:r>
        <w:r w:rsidR="0078611F" w:rsidRPr="00A24DCE">
          <w:rPr>
            <w:noProof/>
            <w:webHidden/>
            <w:color w:val="000000" w:themeColor="text1"/>
          </w:rPr>
          <w:fldChar w:fldCharType="begin"/>
        </w:r>
        <w:r w:rsidR="0078611F" w:rsidRPr="00A24DCE">
          <w:rPr>
            <w:noProof/>
            <w:webHidden/>
            <w:color w:val="000000" w:themeColor="text1"/>
          </w:rPr>
          <w:instrText xml:space="preserve"> PAGEREF _Toc41312869 \h </w:instrText>
        </w:r>
        <w:r w:rsidR="0078611F" w:rsidRPr="00A24DCE">
          <w:rPr>
            <w:noProof/>
            <w:webHidden/>
            <w:color w:val="000000" w:themeColor="text1"/>
          </w:rPr>
        </w:r>
        <w:r w:rsidR="0078611F"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1</w:t>
        </w:r>
        <w:r w:rsidR="0078611F"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0" w:history="1">
        <w:r w:rsidRPr="00A24DCE">
          <w:rPr>
            <w:rStyle w:val="Hypertextovodkaz"/>
            <w:noProof/>
            <w:color w:val="000000" w:themeColor="text1"/>
          </w:rPr>
          <w:t>2. Činnosti, které CDV realizuje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_Toc41312870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1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1" w:history="1">
        <w:r w:rsidRPr="00A24DCE">
          <w:rPr>
            <w:rStyle w:val="Hypertextovodkaz"/>
            <w:noProof/>
            <w:color w:val="000000" w:themeColor="text1"/>
          </w:rPr>
          <w:t>3. Základní ustanovení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_Toc41312871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2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2" w:history="1">
        <w:r w:rsidRPr="00A24DCE">
          <w:rPr>
            <w:rStyle w:val="Hypertextovodkaz"/>
            <w:noProof/>
            <w:color w:val="000000" w:themeColor="text1"/>
          </w:rPr>
          <w:t>4. Kurzy celoživotního vzdělávání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_Toc41312872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2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3" w:history="1">
        <w:r w:rsidRPr="00A24DCE">
          <w:rPr>
            <w:rStyle w:val="Hypertextovodkaz"/>
            <w:noProof/>
            <w:color w:val="000000" w:themeColor="text1"/>
          </w:rPr>
          <w:t>5. Přijímání uchazečů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_Toc41312873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2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4" w:history="1">
        <w:r w:rsidRPr="00A24DCE">
          <w:rPr>
            <w:rStyle w:val="Hypertextovodkaz"/>
            <w:noProof/>
            <w:color w:val="000000" w:themeColor="text1"/>
          </w:rPr>
          <w:t>6. Absolvování kurzu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_Toc41312874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2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5" w:history="1">
        <w:r w:rsidRPr="00A24DCE">
          <w:rPr>
            <w:rStyle w:val="Hypertextovodkaz"/>
            <w:noProof/>
            <w:color w:val="000000" w:themeColor="text1"/>
          </w:rPr>
          <w:t>7. Úplata za účast v kurzu (kurzovné)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_Toc41312875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2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6" w:history="1">
        <w:r w:rsidRPr="00A24DCE">
          <w:rPr>
            <w:rStyle w:val="Hypertextovodkaz"/>
            <w:noProof/>
            <w:color w:val="000000" w:themeColor="text1"/>
          </w:rPr>
          <w:t>8. Vnitřní organizační schéma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_Toc41312876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3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2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7" w:history="1">
        <w:r w:rsidRPr="00A24DCE">
          <w:rPr>
            <w:rStyle w:val="Hypertextovodkaz"/>
            <w:rFonts w:cs="Times New Roman"/>
            <w:noProof/>
            <w:color w:val="000000" w:themeColor="text1"/>
          </w:rPr>
          <w:t>8.1 Zástupce ředitele, jemuž je svěřena agenda dalšího vzdělávání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_Toc41312877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3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2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8" w:history="1">
        <w:r w:rsidRPr="00A24DCE">
          <w:rPr>
            <w:rStyle w:val="Hypertextovodkaz"/>
            <w:rFonts w:cs="Times New Roman"/>
            <w:noProof/>
            <w:color w:val="000000" w:themeColor="text1"/>
          </w:rPr>
          <w:t>8.2 Vedoucí CDV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_Toc41312878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3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2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79" w:history="1">
        <w:r w:rsidRPr="00A24DCE">
          <w:rPr>
            <w:rStyle w:val="Hypertextovodkaz"/>
            <w:rFonts w:cs="Times New Roman"/>
            <w:noProof/>
            <w:color w:val="000000" w:themeColor="text1"/>
          </w:rPr>
          <w:t>8.3 Poradní grémium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_Toc41312879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3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2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80" w:history="1">
        <w:r w:rsidRPr="00A24DCE">
          <w:rPr>
            <w:rStyle w:val="Hypertextovodkaz"/>
            <w:rFonts w:cs="Times New Roman"/>
            <w:noProof/>
            <w:color w:val="000000" w:themeColor="text1"/>
          </w:rPr>
          <w:t>8.4 Garant kurzu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_Toc41312880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3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2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81" w:history="1">
        <w:r w:rsidRPr="00A24DCE">
          <w:rPr>
            <w:rStyle w:val="Hypertextovodkaz"/>
            <w:rFonts w:cs="Times New Roman"/>
            <w:noProof/>
            <w:color w:val="000000" w:themeColor="text1"/>
          </w:rPr>
          <w:t>8.5 Lektoři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_Toc41312881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4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2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82" w:history="1">
        <w:r w:rsidRPr="00A24DCE">
          <w:rPr>
            <w:rStyle w:val="Hypertextovodkaz"/>
            <w:rFonts w:cs="Times New Roman"/>
            <w:noProof/>
            <w:color w:val="000000" w:themeColor="text1"/>
          </w:rPr>
          <w:t>8.6 Spolupráce s dalšími úseky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_Toc41312882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4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78611F" w:rsidRPr="00A24DCE" w:rsidRDefault="0078611F">
      <w:pPr>
        <w:pStyle w:val="Obsah1"/>
        <w:tabs>
          <w:tab w:val="right" w:leader="dot" w:pos="9487"/>
        </w:tabs>
        <w:rPr>
          <w:rFonts w:asciiTheme="minorHAnsi" w:eastAsiaTheme="minorEastAsia" w:hAnsiTheme="minorHAnsi"/>
          <w:noProof/>
          <w:color w:val="000000" w:themeColor="text1"/>
          <w:lang w:eastAsia="cs-CZ" w:bidi="ar-SA"/>
        </w:rPr>
      </w:pPr>
      <w:hyperlink w:anchor="_Toc41312883" w:history="1">
        <w:r w:rsidRPr="00A24DCE">
          <w:rPr>
            <w:rStyle w:val="Hypertextovodkaz"/>
            <w:noProof/>
            <w:color w:val="000000" w:themeColor="text1"/>
          </w:rPr>
          <w:t>9. Závěrečná ustanovení</w:t>
        </w:r>
        <w:r w:rsidRPr="00A24DCE">
          <w:rPr>
            <w:noProof/>
            <w:webHidden/>
            <w:color w:val="000000" w:themeColor="text1"/>
          </w:rPr>
          <w:tab/>
        </w:r>
        <w:r w:rsidRPr="00A24DCE">
          <w:rPr>
            <w:noProof/>
            <w:webHidden/>
            <w:color w:val="000000" w:themeColor="text1"/>
          </w:rPr>
          <w:fldChar w:fldCharType="begin"/>
        </w:r>
        <w:r w:rsidRPr="00A24DCE">
          <w:rPr>
            <w:noProof/>
            <w:webHidden/>
            <w:color w:val="000000" w:themeColor="text1"/>
          </w:rPr>
          <w:instrText xml:space="preserve"> PAGEREF _Toc41312883 \h </w:instrText>
        </w:r>
        <w:r w:rsidRPr="00A24DCE">
          <w:rPr>
            <w:noProof/>
            <w:webHidden/>
            <w:color w:val="000000" w:themeColor="text1"/>
          </w:rPr>
        </w:r>
        <w:r w:rsidRPr="00A24DCE">
          <w:rPr>
            <w:noProof/>
            <w:webHidden/>
            <w:color w:val="000000" w:themeColor="text1"/>
          </w:rPr>
          <w:fldChar w:fldCharType="separate"/>
        </w:r>
        <w:r w:rsidR="004D5387">
          <w:rPr>
            <w:noProof/>
            <w:webHidden/>
            <w:color w:val="000000" w:themeColor="text1"/>
          </w:rPr>
          <w:t>4</w:t>
        </w:r>
        <w:r w:rsidRPr="00A24DCE">
          <w:rPr>
            <w:noProof/>
            <w:webHidden/>
            <w:color w:val="000000" w:themeColor="text1"/>
          </w:rPr>
          <w:fldChar w:fldCharType="end"/>
        </w:r>
      </w:hyperlink>
    </w:p>
    <w:p w:rsidR="00A94206" w:rsidRPr="00A24DCE" w:rsidRDefault="00CE6E93" w:rsidP="00A94206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fldChar w:fldCharType="end"/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1" w:name="_Toc41312869"/>
      <w:r w:rsidRPr="00A24DCE">
        <w:rPr>
          <w:color w:val="000000" w:themeColor="text1"/>
        </w:rPr>
        <w:t>1. Úvodní ustanovení</w:t>
      </w:r>
      <w:bookmarkEnd w:id="1"/>
    </w:p>
    <w:p w:rsidR="00A94206" w:rsidRPr="00A24DCE" w:rsidRDefault="00A94206" w:rsidP="00151A68">
      <w:pPr>
        <w:rPr>
          <w:color w:val="000000" w:themeColor="text1"/>
        </w:rPr>
      </w:pPr>
      <w:r w:rsidRPr="00A24DCE">
        <w:rPr>
          <w:color w:val="000000" w:themeColor="text1"/>
        </w:rPr>
        <w:t>V návaznosti na Organizační řád a Školní řád Jaboku - Vyšší odborné školy sociálně pedagogické a</w:t>
      </w:r>
      <w:r w:rsidR="00C227B2">
        <w:rPr>
          <w:color w:val="000000" w:themeColor="text1"/>
        </w:rPr>
        <w:t> </w:t>
      </w:r>
      <w:r w:rsidRPr="00A24DCE">
        <w:rPr>
          <w:color w:val="000000" w:themeColor="text1"/>
        </w:rPr>
        <w:t>teologické stanovuje tento řád bližší podmínky pro celoživotní vzdělávání. Činnosti spojené s celoživotním vzděláváním zajišťuje zejména Centrum dalšího vzdělávání (dále CDV), které je samostatným pracovištěm školy.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2" w:name="_Toc41312870"/>
      <w:r w:rsidRPr="00A24DCE">
        <w:rPr>
          <w:color w:val="000000" w:themeColor="text1"/>
        </w:rPr>
        <w:t>2. Činnosti, které CDV realizuje</w:t>
      </w:r>
      <w:bookmarkEnd w:id="2"/>
    </w:p>
    <w:p w:rsidR="00A94206" w:rsidRPr="00A24DCE" w:rsidRDefault="00A94206" w:rsidP="00151A68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A24DCE">
        <w:rPr>
          <w:color w:val="000000" w:themeColor="text1"/>
        </w:rPr>
        <w:t>činnost Jaboku jakožto zařízení pro další vzdělávání pedagogických pracovníků podle § 114 a §</w:t>
      </w:r>
      <w:r w:rsidR="00FF7631">
        <w:rPr>
          <w:color w:val="000000" w:themeColor="text1"/>
        </w:rPr>
        <w:t> </w:t>
      </w:r>
      <w:r w:rsidRPr="00A24DCE">
        <w:rPr>
          <w:color w:val="000000" w:themeColor="text1"/>
        </w:rPr>
        <w:t>115 zák. č. 561/2004 Sb.,</w:t>
      </w:r>
    </w:p>
    <w:p w:rsidR="00A94206" w:rsidRPr="00A24DCE" w:rsidRDefault="00A94206" w:rsidP="00151A68">
      <w:pPr>
        <w:numPr>
          <w:ilvl w:val="0"/>
          <w:numId w:val="6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činnost Jaboku jakožto akreditovaného zařízení pro další vzdělávání sociálních pracovníků podle § 111 a § 116 zák. č. 108/2006 Sb.</w:t>
      </w:r>
    </w:p>
    <w:p w:rsidR="00665A67" w:rsidRPr="00A24DCE" w:rsidRDefault="00A94206" w:rsidP="00151A68">
      <w:pPr>
        <w:numPr>
          <w:ilvl w:val="0"/>
          <w:numId w:val="6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ostatní kurzy pro veřejnost na základě nabídky a poptávky.</w:t>
      </w: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3" w:name="_Toc41312871"/>
      <w:r w:rsidRPr="00A24DCE">
        <w:rPr>
          <w:color w:val="000000" w:themeColor="text1"/>
        </w:rPr>
        <w:lastRenderedPageBreak/>
        <w:t>3. Základní ustanovení</w:t>
      </w:r>
      <w:bookmarkEnd w:id="3"/>
    </w:p>
    <w:p w:rsidR="00A94206" w:rsidRPr="00A24DCE" w:rsidRDefault="00A94206" w:rsidP="00151A68">
      <w:pPr>
        <w:numPr>
          <w:ilvl w:val="0"/>
          <w:numId w:val="10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Celoživotním vzděláváním se rozumí takové druhy vzdělávání, které doplňují, prohlubují, obnovují nebo rozšiřují vědomosti, dovednosti a kvalifikaci jeho účastníků.</w:t>
      </w:r>
    </w:p>
    <w:p w:rsidR="00A94206" w:rsidRPr="00A24DCE" w:rsidRDefault="00A94206" w:rsidP="00151A68">
      <w:pPr>
        <w:numPr>
          <w:ilvl w:val="0"/>
          <w:numId w:val="10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Do rámce celoživotního vzdělávání se nezahrnuje uskutečňování akreditovaných studijních programů. Účastník celoživotního vzdělávání není studentem podle školského zákona.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4" w:name="_Toc41312872"/>
      <w:r w:rsidRPr="00A24DCE">
        <w:rPr>
          <w:color w:val="000000" w:themeColor="text1"/>
        </w:rPr>
        <w:t>4. Kurzy celoživotního vzdělávání</w:t>
      </w:r>
      <w:bookmarkEnd w:id="4"/>
    </w:p>
    <w:p w:rsidR="00A94206" w:rsidRPr="00A24DCE" w:rsidRDefault="00A94206" w:rsidP="00151A68">
      <w:pPr>
        <w:numPr>
          <w:ilvl w:val="0"/>
          <w:numId w:val="11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Kurz může být uskutečňován prezenční, distanční nebo kombinovanou formou.</w:t>
      </w:r>
    </w:p>
    <w:p w:rsidR="00A94206" w:rsidRPr="00A24DCE" w:rsidRDefault="00A94206" w:rsidP="00151A68">
      <w:pPr>
        <w:numPr>
          <w:ilvl w:val="0"/>
          <w:numId w:val="11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Kurz může být uskutečňován samostatně nebo ve spolupráci s jinými subjekty.</w:t>
      </w:r>
    </w:p>
    <w:p w:rsidR="00A94206" w:rsidRPr="00A24DCE" w:rsidRDefault="00A94206" w:rsidP="00151A68">
      <w:pPr>
        <w:numPr>
          <w:ilvl w:val="0"/>
          <w:numId w:val="11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Škola vyhlašuje kurzy včetně jejich popisu. Popisem se rozumí 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název kurzu,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zaměření kurzu / cílová skupina,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garant kurzu,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číslo akreditace kurzu, byla-li udělena, 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termín a rozsah kurzu,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časový a obsahový plán kurzu,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podmínky pro přijetí do kurzu a podmínky účasti,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podmínky absolvování / ukončení kurzu,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počet kreditů, které je možné získat absolvováním kurzu, </w:t>
      </w:r>
    </w:p>
    <w:p w:rsidR="00A94206" w:rsidRPr="00A24DCE" w:rsidRDefault="00A94206" w:rsidP="00A94206">
      <w:pPr>
        <w:pStyle w:val="Odstavecseseznamem"/>
        <w:numPr>
          <w:ilvl w:val="0"/>
          <w:numId w:val="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výše úplaty.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5" w:name="_Toc41312873"/>
      <w:r w:rsidRPr="00A24DCE">
        <w:rPr>
          <w:color w:val="000000" w:themeColor="text1"/>
        </w:rPr>
        <w:t>5. Přijímání uchazečů</w:t>
      </w:r>
      <w:bookmarkEnd w:id="5"/>
    </w:p>
    <w:p w:rsidR="00A94206" w:rsidRPr="00A24DCE" w:rsidRDefault="00A94206" w:rsidP="00A94206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Škola přijímá uchazeče do kurzu, a to podle svých kapacitních možností a v souladu se zveřejněnými podmínkami přijímání v kurzu.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6" w:name="_Toc41312874"/>
      <w:r w:rsidRPr="00A24DCE">
        <w:rPr>
          <w:color w:val="000000" w:themeColor="text1"/>
        </w:rPr>
        <w:t>6. Absolvování kurzu</w:t>
      </w:r>
      <w:bookmarkEnd w:id="6"/>
    </w:p>
    <w:p w:rsidR="00A94206" w:rsidRPr="00A24DCE" w:rsidRDefault="00A94206" w:rsidP="00151A68">
      <w:pPr>
        <w:numPr>
          <w:ilvl w:val="0"/>
          <w:numId w:val="12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Podmínkou absolvování kurzu je splnění stanovených podmínek pro jeho úspěšné ukončení.</w:t>
      </w:r>
    </w:p>
    <w:p w:rsidR="00A94206" w:rsidRPr="00A24DCE" w:rsidRDefault="00A94206" w:rsidP="00151A68">
      <w:pPr>
        <w:numPr>
          <w:ilvl w:val="0"/>
          <w:numId w:val="12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Absolventům kurzu vydá škola osvědčení o absolvování kurzu. Náležitosti osvědčení stanoví akreditační požadavky na jednotlivé kurzy.</w:t>
      </w:r>
    </w:p>
    <w:p w:rsidR="00A94206" w:rsidRPr="00A24DCE" w:rsidRDefault="00A94206" w:rsidP="00151A68">
      <w:pPr>
        <w:numPr>
          <w:ilvl w:val="0"/>
          <w:numId w:val="12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Podmínkou absolvování kurzu zaměřeného na výkon povolání (kvalifikační kurz) je vykonání závěrečné zkoušky, jejíž součástí může být písemná práce.</w:t>
      </w:r>
    </w:p>
    <w:p w:rsidR="00A94206" w:rsidRPr="00A24DCE" w:rsidRDefault="00A94206" w:rsidP="00151A68">
      <w:pPr>
        <w:numPr>
          <w:ilvl w:val="0"/>
          <w:numId w:val="12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Pokud se absolvent kurzu organizovaného CDV stane studentem školy podle školského zákona, mohou mu být pro studium uznány kredity získané v absolvovaném kurzu.</w:t>
      </w:r>
    </w:p>
    <w:p w:rsidR="00AA73C4" w:rsidRPr="00A24DCE" w:rsidRDefault="00AA73C4" w:rsidP="00151A68">
      <w:pPr>
        <w:numPr>
          <w:ilvl w:val="0"/>
          <w:numId w:val="12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Studentům, kteří nedokončí studium VOŠ Jabok a stanou se účastníky kvalifikačních kurzů </w:t>
      </w:r>
      <w:r w:rsidR="009968F5" w:rsidRPr="00A24DCE">
        <w:rPr>
          <w:rFonts w:cs="Times New Roman"/>
          <w:color w:val="000000" w:themeColor="text1"/>
        </w:rPr>
        <w:t>P</w:t>
      </w:r>
      <w:r w:rsidRPr="00A24DCE">
        <w:rPr>
          <w:rFonts w:cs="Times New Roman"/>
          <w:color w:val="000000" w:themeColor="text1"/>
        </w:rPr>
        <w:t xml:space="preserve">racovník v sociálních službách, </w:t>
      </w:r>
      <w:r w:rsidR="009968F5" w:rsidRPr="00A24DCE">
        <w:rPr>
          <w:rFonts w:cs="Times New Roman"/>
          <w:color w:val="000000" w:themeColor="text1"/>
        </w:rPr>
        <w:t>A</w:t>
      </w:r>
      <w:r w:rsidRPr="00A24DCE">
        <w:rPr>
          <w:rFonts w:cs="Times New Roman"/>
          <w:color w:val="000000" w:themeColor="text1"/>
        </w:rPr>
        <w:t xml:space="preserve">sistent pedagoga, </w:t>
      </w:r>
      <w:r w:rsidR="009968F5" w:rsidRPr="00A24DCE">
        <w:rPr>
          <w:rFonts w:cs="Times New Roman"/>
          <w:color w:val="000000" w:themeColor="text1"/>
        </w:rPr>
        <w:t>P</w:t>
      </w:r>
      <w:r w:rsidRPr="00A24DCE">
        <w:rPr>
          <w:rFonts w:cs="Times New Roman"/>
          <w:color w:val="000000" w:themeColor="text1"/>
        </w:rPr>
        <w:t xml:space="preserve">edagog volného času a </w:t>
      </w:r>
      <w:r w:rsidR="009968F5" w:rsidRPr="00A24DCE">
        <w:rPr>
          <w:rFonts w:cs="Times New Roman"/>
          <w:color w:val="000000" w:themeColor="text1"/>
        </w:rPr>
        <w:t>P</w:t>
      </w:r>
      <w:r w:rsidRPr="00A24DCE">
        <w:rPr>
          <w:rFonts w:cs="Times New Roman"/>
          <w:color w:val="000000" w:themeColor="text1"/>
        </w:rPr>
        <w:t xml:space="preserve">edagog </w:t>
      </w:r>
      <w:r w:rsidR="009968F5" w:rsidRPr="00A24DCE">
        <w:rPr>
          <w:rFonts w:cs="Times New Roman"/>
          <w:color w:val="000000" w:themeColor="text1"/>
        </w:rPr>
        <w:t>– vedoucí zájmových kroužků</w:t>
      </w:r>
      <w:r w:rsidRPr="00A24DCE">
        <w:rPr>
          <w:rFonts w:cs="Times New Roman"/>
          <w:color w:val="000000" w:themeColor="text1"/>
        </w:rPr>
        <w:t xml:space="preserve">, se mohou započíst pro tyto kurzy některé absolvované předměty ze studia na </w:t>
      </w:r>
      <w:r w:rsidR="00872ED6" w:rsidRPr="00A24DCE">
        <w:rPr>
          <w:rFonts w:cs="Times New Roman"/>
          <w:color w:val="000000" w:themeColor="text1"/>
        </w:rPr>
        <w:t>vyšší odborné škole.</w:t>
      </w:r>
      <w:r w:rsidRPr="00A24DCE">
        <w:rPr>
          <w:rFonts w:cs="Times New Roman"/>
          <w:color w:val="000000" w:themeColor="text1"/>
        </w:rPr>
        <w:t xml:space="preserve"> Podmínky stanoví samostatný předpis; o uznání rozhoduje garant příslušného kurzu.</w:t>
      </w:r>
    </w:p>
    <w:p w:rsidR="00AA73C4" w:rsidRPr="00A24DCE" w:rsidRDefault="00AA73C4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7" w:name="_Toc41312875"/>
      <w:r w:rsidRPr="00A24DCE">
        <w:rPr>
          <w:color w:val="000000" w:themeColor="text1"/>
        </w:rPr>
        <w:t>7. Úplata za účast v kurzu (kurzovné)</w:t>
      </w:r>
      <w:bookmarkEnd w:id="7"/>
    </w:p>
    <w:p w:rsidR="00A94206" w:rsidRPr="00A24DCE" w:rsidRDefault="00A94206" w:rsidP="00151A68">
      <w:pPr>
        <w:numPr>
          <w:ilvl w:val="0"/>
          <w:numId w:val="13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Kurz je uskutečňován za úplatu nebo bezplatně.</w:t>
      </w:r>
    </w:p>
    <w:p w:rsidR="00A94206" w:rsidRPr="00A24DCE" w:rsidRDefault="00A94206" w:rsidP="00151A68">
      <w:pPr>
        <w:numPr>
          <w:ilvl w:val="0"/>
          <w:numId w:val="13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Výši úplaty za účast v kurzu, způsob úhrady a termín splatnosti stanoví zástupce ředitele pro další vzdělávání na základě kalkulace.</w:t>
      </w:r>
    </w:p>
    <w:p w:rsidR="00A94206" w:rsidRPr="00A24DCE" w:rsidRDefault="00A94206" w:rsidP="00151A68">
      <w:pPr>
        <w:numPr>
          <w:ilvl w:val="0"/>
          <w:numId w:val="13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lastRenderedPageBreak/>
        <w:t>Na základě písemné žádosti účastníka může být úplata za účast v kurzu v jednotlivých a</w:t>
      </w:r>
      <w:r w:rsidR="00EC6AF6" w:rsidRPr="00A24DCE">
        <w:rPr>
          <w:rFonts w:cs="Times New Roman"/>
          <w:color w:val="000000" w:themeColor="text1"/>
        </w:rPr>
        <w:t> </w:t>
      </w:r>
      <w:r w:rsidRPr="00A24DCE">
        <w:rPr>
          <w:rFonts w:cs="Times New Roman"/>
          <w:color w:val="000000" w:themeColor="text1"/>
        </w:rPr>
        <w:t>odůvodněných případech snížena nebo prominuta. O snížení nebo prominutí úplaty rozhoduje zástupce ředitele pro další vzdělávání. Na snížení ani prominutí úplaty nemá účastník nárok.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151A68">
      <w:pPr>
        <w:pStyle w:val="Nadpis1"/>
        <w:rPr>
          <w:color w:val="000000" w:themeColor="text1"/>
        </w:rPr>
      </w:pPr>
      <w:bookmarkStart w:id="8" w:name="_Toc41312876"/>
      <w:r w:rsidRPr="00A24DCE">
        <w:rPr>
          <w:color w:val="000000" w:themeColor="text1"/>
        </w:rPr>
        <w:t>8. Vnitřní organizační schéma</w:t>
      </w:r>
      <w:bookmarkEnd w:id="8"/>
    </w:p>
    <w:p w:rsidR="00A94206" w:rsidRPr="00A24DCE" w:rsidRDefault="00A94206" w:rsidP="00AA0205">
      <w:pPr>
        <w:pStyle w:val="Nadpis2"/>
        <w:spacing w:after="120"/>
        <w:rPr>
          <w:rFonts w:cs="Times New Roman"/>
          <w:color w:val="000000" w:themeColor="text1"/>
        </w:rPr>
      </w:pPr>
      <w:bookmarkStart w:id="9" w:name="_Toc41312877"/>
      <w:r w:rsidRPr="00A24DCE">
        <w:rPr>
          <w:rFonts w:cs="Times New Roman"/>
          <w:color w:val="000000" w:themeColor="text1"/>
        </w:rPr>
        <w:t>8.1 Zástupce ředitele</w:t>
      </w:r>
      <w:r w:rsidR="00816CE1" w:rsidRPr="00A24DCE">
        <w:rPr>
          <w:rFonts w:cs="Times New Roman"/>
          <w:color w:val="000000" w:themeColor="text1"/>
        </w:rPr>
        <w:t xml:space="preserve">, jemuž je svěřena agenda dalšího </w:t>
      </w:r>
      <w:r w:rsidRPr="00A24DCE">
        <w:rPr>
          <w:rFonts w:cs="Times New Roman"/>
          <w:color w:val="000000" w:themeColor="text1"/>
        </w:rPr>
        <w:t>vzdělávání</w:t>
      </w:r>
      <w:bookmarkEnd w:id="9"/>
    </w:p>
    <w:p w:rsidR="00A94206" w:rsidRPr="00A24DCE" w:rsidRDefault="00A94206" w:rsidP="00A94206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Zástupce ředitele</w:t>
      </w:r>
      <w:r w:rsidR="00816CE1" w:rsidRPr="00A24DCE">
        <w:rPr>
          <w:rFonts w:cs="Times New Roman"/>
          <w:color w:val="000000" w:themeColor="text1"/>
        </w:rPr>
        <w:t xml:space="preserve">, kterému je svěřena agenda dalšího vzdělávání, </w:t>
      </w:r>
      <w:r w:rsidRPr="00A24DCE">
        <w:rPr>
          <w:rFonts w:cs="Times New Roman"/>
          <w:color w:val="000000" w:themeColor="text1"/>
        </w:rPr>
        <w:t xml:space="preserve">zastupuje ředitele při vedení, organizaci a rozvoji dalšího vzdělávání realizovaném Jabokem. </w:t>
      </w:r>
      <w:r w:rsidR="00816CE1" w:rsidRPr="00A24DCE">
        <w:rPr>
          <w:rFonts w:cs="Times New Roman"/>
          <w:color w:val="000000" w:themeColor="text1"/>
        </w:rPr>
        <w:t>J</w:t>
      </w:r>
      <w:r w:rsidRPr="00A24DCE">
        <w:rPr>
          <w:rFonts w:cs="Times New Roman"/>
          <w:color w:val="000000" w:themeColor="text1"/>
        </w:rPr>
        <w:t>e odpovědný za vykonávání zejména následujících činností:</w:t>
      </w:r>
    </w:p>
    <w:p w:rsidR="00A94206" w:rsidRPr="00A24DCE" w:rsidRDefault="00A94206" w:rsidP="00151A68">
      <w:pPr>
        <w:numPr>
          <w:ilvl w:val="0"/>
          <w:numId w:val="1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zastupuje ředitele zejména ve vztahu vůči frekventantům kurzů a partnerům programů dalšího vzdělávání;</w:t>
      </w:r>
    </w:p>
    <w:p w:rsidR="00A94206" w:rsidRPr="00A24DCE" w:rsidRDefault="00A94206" w:rsidP="00151A68">
      <w:pPr>
        <w:numPr>
          <w:ilvl w:val="0"/>
          <w:numId w:val="1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aktualizuje pokyn o uznávání kreditů z kurzů CDV studentům Jaboku a ETF UK;</w:t>
      </w:r>
    </w:p>
    <w:p w:rsidR="00A94206" w:rsidRPr="00A24DCE" w:rsidRDefault="00A94206" w:rsidP="00151A68">
      <w:pPr>
        <w:numPr>
          <w:ilvl w:val="0"/>
          <w:numId w:val="1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navrhuje vnitřní předpisy týkající se dalšího vzdělávání realizovaného Jabokem;</w:t>
      </w:r>
    </w:p>
    <w:p w:rsidR="00A94206" w:rsidRPr="00A24DCE" w:rsidRDefault="00A94206" w:rsidP="00151A68">
      <w:pPr>
        <w:numPr>
          <w:ilvl w:val="0"/>
          <w:numId w:val="1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vytváří dlouhodobý plán celoživotního vzdělávání;</w:t>
      </w:r>
    </w:p>
    <w:p w:rsidR="00A94206" w:rsidRPr="00A24DCE" w:rsidRDefault="00A94206" w:rsidP="00151A68">
      <w:pPr>
        <w:numPr>
          <w:ilvl w:val="0"/>
          <w:numId w:val="1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zastupuje ředitele ve vztahu k lektorům kurzů;</w:t>
      </w:r>
    </w:p>
    <w:p w:rsidR="00A94206" w:rsidRPr="00A24DCE" w:rsidRDefault="00A94206" w:rsidP="00151A68">
      <w:pPr>
        <w:numPr>
          <w:ilvl w:val="0"/>
          <w:numId w:val="14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aktualizuje pokyn o odměnách lektorům v kurzech dalšího vzdělávání</w:t>
      </w:r>
      <w:r w:rsidR="00C52A2E" w:rsidRPr="00A24DCE">
        <w:rPr>
          <w:rFonts w:cs="Times New Roman"/>
          <w:color w:val="000000" w:themeColor="text1"/>
        </w:rPr>
        <w:t>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816CE1" w:rsidRPr="00A24DCE" w:rsidRDefault="00816CE1" w:rsidP="00C52A2E">
      <w:pPr>
        <w:pStyle w:val="Nadpis2"/>
        <w:spacing w:after="120"/>
        <w:rPr>
          <w:rFonts w:cs="Times New Roman"/>
          <w:color w:val="000000" w:themeColor="text1"/>
        </w:rPr>
      </w:pPr>
      <w:bookmarkStart w:id="10" w:name="_Toc41312878"/>
      <w:r w:rsidRPr="00A24DCE">
        <w:rPr>
          <w:rFonts w:cs="Times New Roman"/>
          <w:color w:val="000000" w:themeColor="text1"/>
        </w:rPr>
        <w:t>8.2 Vedoucí CDV</w:t>
      </w:r>
      <w:bookmarkEnd w:id="10"/>
    </w:p>
    <w:p w:rsidR="00816CE1" w:rsidRPr="00A24DCE" w:rsidRDefault="00816CE1" w:rsidP="00816CE1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Ved</w:t>
      </w:r>
      <w:r w:rsidR="00872ED6" w:rsidRPr="00A24DCE">
        <w:rPr>
          <w:rFonts w:cs="Times New Roman"/>
          <w:color w:val="000000" w:themeColor="text1"/>
        </w:rPr>
        <w:t>oucí</w:t>
      </w:r>
      <w:r w:rsidR="00351C59" w:rsidRPr="00A24DCE">
        <w:rPr>
          <w:rFonts w:cs="Times New Roman"/>
          <w:color w:val="000000" w:themeColor="text1"/>
        </w:rPr>
        <w:t xml:space="preserve"> </w:t>
      </w:r>
      <w:r w:rsidRPr="00A24DCE">
        <w:rPr>
          <w:rFonts w:cs="Times New Roman"/>
          <w:color w:val="000000" w:themeColor="text1"/>
        </w:rPr>
        <w:t xml:space="preserve">CDV </w:t>
      </w:r>
      <w:r w:rsidR="00351C59" w:rsidRPr="00A24DCE">
        <w:rPr>
          <w:rFonts w:cs="Times New Roman"/>
          <w:color w:val="000000" w:themeColor="text1"/>
        </w:rPr>
        <w:t>zodpovídá za následující činnosti:</w:t>
      </w:r>
    </w:p>
    <w:p w:rsidR="00816CE1" w:rsidRPr="00A24DCE" w:rsidRDefault="00816CE1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koordinuje programy dalšího vzdělávání mezi sebou i vůči ostatním vzdělávacím programům Jaboku;</w:t>
      </w:r>
    </w:p>
    <w:p w:rsidR="00C52A2E" w:rsidRPr="00A24DCE" w:rsidRDefault="00C52A2E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 návaznosti na dlouhodobý plán celoživotního vzdělávání a v souladu s ním každoročně připravuje realizační záměry v podobě semestrálního a ročního programu celoživotního vzdělávání;</w:t>
      </w:r>
    </w:p>
    <w:p w:rsidR="00C52A2E" w:rsidRPr="00A24DCE" w:rsidRDefault="00816CE1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zajišťuje vydání osvědčení o získání profesní kvalifikace podle § 113b a § 114 zák. č. 561/2004 Sb. a podle § 111 zák. č. 108/2006 Sb. a § 37 vyhl. 505/2006 Sb.; osvědčení podepisuje ředitel školy;</w:t>
      </w:r>
    </w:p>
    <w:p w:rsidR="00C52A2E" w:rsidRPr="00A24DCE" w:rsidRDefault="00C52A2E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ve spolupráci s garanty kurzů koordinuje přípravu a realizaci jednotlivých kurzů;</w:t>
      </w:r>
      <w:r w:rsidR="00872ED6" w:rsidRPr="00A24DCE">
        <w:rPr>
          <w:rFonts w:cs="Times New Roman"/>
          <w:color w:val="000000" w:themeColor="text1"/>
        </w:rPr>
        <w:t xml:space="preserve"> zásadní rozhodnutí </w:t>
      </w:r>
      <w:r w:rsidR="004B4227" w:rsidRPr="00A24DCE">
        <w:rPr>
          <w:rFonts w:cs="Times New Roman"/>
          <w:color w:val="000000" w:themeColor="text1"/>
        </w:rPr>
        <w:t xml:space="preserve">a mimořádné situace </w:t>
      </w:r>
      <w:r w:rsidR="00872ED6" w:rsidRPr="00A24DCE">
        <w:rPr>
          <w:rFonts w:cs="Times New Roman"/>
          <w:color w:val="000000" w:themeColor="text1"/>
        </w:rPr>
        <w:t>konzultuje kromě garanta také s ředitelem školy;</w:t>
      </w:r>
    </w:p>
    <w:p w:rsidR="00C52A2E" w:rsidRPr="00A24DCE" w:rsidRDefault="00C458AD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koordinuje lektory </w:t>
      </w:r>
      <w:r w:rsidR="00C52A2E" w:rsidRPr="00A24DCE">
        <w:rPr>
          <w:rFonts w:cs="Times New Roman"/>
          <w:color w:val="000000" w:themeColor="text1"/>
        </w:rPr>
        <w:t>pro jednotlivé kurzy;</w:t>
      </w:r>
    </w:p>
    <w:p w:rsidR="00C52A2E" w:rsidRPr="00A24DCE" w:rsidRDefault="00C52A2E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schvaluje vystavení faktur souvisejících s činností CDV, stanovuje ceny kurzů, schvaluje faktury za nákup DKP, služby lektorů a další služby související s provozem CDV;</w:t>
      </w:r>
    </w:p>
    <w:p w:rsidR="00C52A2E" w:rsidRPr="00A24DCE" w:rsidRDefault="00C52A2E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ve spolupráci s dalšími pracovníky školy zajišťuje propagaci kurzů dalšího vzdělávání a jejich technické, ekonomické a administrativní náležitosti;</w:t>
      </w:r>
    </w:p>
    <w:p w:rsidR="00C52A2E" w:rsidRPr="00A24DCE" w:rsidRDefault="00C52A2E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je odpovědný za vnitřní komunikaci na pracovišti CDV;</w:t>
      </w:r>
    </w:p>
    <w:p w:rsidR="00816CE1" w:rsidRPr="00A24DCE" w:rsidRDefault="00816CE1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zajišťuje veškerou administrativu spojenou s přípravou kurzů, zejména akreditace, dále s jejich realizací a vyhodnocením;</w:t>
      </w:r>
    </w:p>
    <w:p w:rsidR="00816CE1" w:rsidRPr="00A24DCE" w:rsidRDefault="00816CE1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poskytuje informační a logistickou podporu lektorům v kurzech;</w:t>
      </w:r>
    </w:p>
    <w:p w:rsidR="00C52A2E" w:rsidRPr="00A24DCE" w:rsidRDefault="00816CE1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eviduje rozsah výuky jednotlivých lektorů a připravuje podklady pro personální a mzdové oddělení;</w:t>
      </w:r>
    </w:p>
    <w:p w:rsidR="00816CE1" w:rsidRPr="00A24DCE" w:rsidRDefault="00816CE1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zajišťuje veškerou agendu spojenou s přihláškami účastníků;</w:t>
      </w:r>
    </w:p>
    <w:p w:rsidR="00816CE1" w:rsidRPr="00A24DCE" w:rsidRDefault="00C52A2E" w:rsidP="00151A68">
      <w:pPr>
        <w:numPr>
          <w:ilvl w:val="0"/>
          <w:numId w:val="15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 ve spolupráci s Ekonomickým oddělením </w:t>
      </w:r>
      <w:r w:rsidR="00816CE1" w:rsidRPr="00A24DCE">
        <w:rPr>
          <w:rFonts w:cs="Times New Roman"/>
          <w:color w:val="000000" w:themeColor="text1"/>
        </w:rPr>
        <w:t>vystavuje faktury účastníkům kurzů a faktury za služby spojení s provozem CDV.</w:t>
      </w:r>
    </w:p>
    <w:p w:rsidR="00816CE1" w:rsidRPr="00A24DCE" w:rsidRDefault="00816CE1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EC6AF6">
      <w:pPr>
        <w:pStyle w:val="Nadpis2"/>
        <w:spacing w:after="120"/>
        <w:rPr>
          <w:rFonts w:cs="Times New Roman"/>
          <w:color w:val="000000" w:themeColor="text1"/>
        </w:rPr>
      </w:pPr>
      <w:bookmarkStart w:id="11" w:name="_Toc41312879"/>
      <w:r w:rsidRPr="00A24DCE">
        <w:rPr>
          <w:rFonts w:cs="Times New Roman"/>
          <w:color w:val="000000" w:themeColor="text1"/>
        </w:rPr>
        <w:t>8.</w:t>
      </w:r>
      <w:r w:rsidR="00816CE1" w:rsidRPr="00A24DCE">
        <w:rPr>
          <w:rFonts w:cs="Times New Roman"/>
          <w:color w:val="000000" w:themeColor="text1"/>
        </w:rPr>
        <w:t>3</w:t>
      </w:r>
      <w:r w:rsidRPr="00A24DCE">
        <w:rPr>
          <w:rFonts w:cs="Times New Roman"/>
          <w:color w:val="000000" w:themeColor="text1"/>
        </w:rPr>
        <w:t xml:space="preserve"> Poradní grémium</w:t>
      </w:r>
      <w:bookmarkEnd w:id="11"/>
    </w:p>
    <w:p w:rsidR="00A94206" w:rsidRPr="00A24DCE" w:rsidRDefault="00A94206" w:rsidP="00A94206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Grémium tvořené ředitelem, jeho zástupci a vedoucími kateder je poradním orgánem pro celoživotní vzdělávání. Vyjadřuje se k semestrálním a ročním programům celoživotního vzdělávání.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816CE1" w:rsidP="00EC6AF6">
      <w:pPr>
        <w:pStyle w:val="Nadpis2"/>
        <w:spacing w:after="120"/>
        <w:rPr>
          <w:rFonts w:cs="Times New Roman"/>
          <w:color w:val="000000" w:themeColor="text1"/>
        </w:rPr>
      </w:pPr>
      <w:bookmarkStart w:id="12" w:name="_Toc41312880"/>
      <w:r w:rsidRPr="00A24DCE">
        <w:rPr>
          <w:rFonts w:cs="Times New Roman"/>
          <w:color w:val="000000" w:themeColor="text1"/>
        </w:rPr>
        <w:t>8.4</w:t>
      </w:r>
      <w:r w:rsidR="00A94206" w:rsidRPr="00A24DCE">
        <w:rPr>
          <w:rFonts w:cs="Times New Roman"/>
          <w:color w:val="000000" w:themeColor="text1"/>
        </w:rPr>
        <w:t xml:space="preserve"> Garant kurzu</w:t>
      </w:r>
      <w:bookmarkEnd w:id="12"/>
    </w:p>
    <w:p w:rsidR="00A94206" w:rsidRPr="00A24DCE" w:rsidRDefault="00A94206" w:rsidP="00A94206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Garant kurzu zodpovídá za následující činnosti:</w:t>
      </w:r>
    </w:p>
    <w:p w:rsidR="00A94206" w:rsidRPr="00A24DCE" w:rsidRDefault="00A94206" w:rsidP="00C2559B">
      <w:pPr>
        <w:numPr>
          <w:ilvl w:val="0"/>
          <w:numId w:val="16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lastRenderedPageBreak/>
        <w:t>po odborné a kvalifikační stránce připravuje podklady k akreditaci kurzu;</w:t>
      </w:r>
    </w:p>
    <w:p w:rsidR="00A94206" w:rsidRPr="00A24DCE" w:rsidRDefault="00444A90" w:rsidP="00C2559B">
      <w:pPr>
        <w:numPr>
          <w:ilvl w:val="0"/>
          <w:numId w:val="16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rozhoduje o obsazení lektorů</w:t>
      </w:r>
      <w:r w:rsidR="00C458AD" w:rsidRPr="00A24DCE">
        <w:rPr>
          <w:rFonts w:cs="Times New Roman"/>
          <w:color w:val="000000" w:themeColor="text1"/>
        </w:rPr>
        <w:t xml:space="preserve"> při akreditaci a v případě personálních změn během trvání akreditace</w:t>
      </w:r>
      <w:r w:rsidRPr="00A24DCE">
        <w:rPr>
          <w:rFonts w:cs="Times New Roman"/>
          <w:color w:val="000000" w:themeColor="text1"/>
        </w:rPr>
        <w:t>;</w:t>
      </w:r>
    </w:p>
    <w:p w:rsidR="00C458AD" w:rsidRPr="00A24DCE" w:rsidRDefault="00C458AD" w:rsidP="00C2559B">
      <w:pPr>
        <w:numPr>
          <w:ilvl w:val="0"/>
          <w:numId w:val="16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zodpovídá za odborné vedení kurzu;</w:t>
      </w:r>
    </w:p>
    <w:p w:rsidR="00A94206" w:rsidRPr="00A24DCE" w:rsidRDefault="00A94206" w:rsidP="00C2559B">
      <w:pPr>
        <w:numPr>
          <w:ilvl w:val="0"/>
          <w:numId w:val="16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je k dispozici pro komunikaci s účastníky, zejména pro vyjasnění otázek spojených s kvalifikací získanou absolvováním kurzu.</w:t>
      </w:r>
    </w:p>
    <w:p w:rsidR="00444A90" w:rsidRPr="00A24DCE" w:rsidRDefault="00444A90" w:rsidP="00C2559B">
      <w:pPr>
        <w:ind w:left="720"/>
        <w:rPr>
          <w:rFonts w:cs="Times New Roman"/>
          <w:color w:val="000000" w:themeColor="text1"/>
        </w:rPr>
      </w:pPr>
    </w:p>
    <w:p w:rsidR="00A94206" w:rsidRPr="00A24DCE" w:rsidRDefault="00816CE1" w:rsidP="00EC6AF6">
      <w:pPr>
        <w:pStyle w:val="Nadpis2"/>
        <w:spacing w:after="120"/>
        <w:rPr>
          <w:rFonts w:cs="Times New Roman"/>
          <w:color w:val="000000" w:themeColor="text1"/>
        </w:rPr>
      </w:pPr>
      <w:bookmarkStart w:id="13" w:name="_Toc41312881"/>
      <w:r w:rsidRPr="00A24DCE">
        <w:rPr>
          <w:rFonts w:cs="Times New Roman"/>
          <w:color w:val="000000" w:themeColor="text1"/>
        </w:rPr>
        <w:t>8.5</w:t>
      </w:r>
      <w:r w:rsidR="00A94206" w:rsidRPr="00A24DCE">
        <w:rPr>
          <w:rFonts w:cs="Times New Roman"/>
          <w:color w:val="000000" w:themeColor="text1"/>
        </w:rPr>
        <w:t xml:space="preserve"> Lektoři</w:t>
      </w:r>
      <w:bookmarkEnd w:id="13"/>
    </w:p>
    <w:p w:rsidR="00A94206" w:rsidRPr="00A24DCE" w:rsidRDefault="00A94206" w:rsidP="00A94206">
      <w:p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Lektoři v kurzu zodpovídají za následující činnosti:</w:t>
      </w:r>
    </w:p>
    <w:p w:rsidR="00A94206" w:rsidRPr="00A24DCE" w:rsidRDefault="00A94206" w:rsidP="00C2559B">
      <w:pPr>
        <w:numPr>
          <w:ilvl w:val="0"/>
          <w:numId w:val="17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po dohodě s garantem kurzu připravují podklady k akreditaci;</w:t>
      </w:r>
    </w:p>
    <w:p w:rsidR="00A94206" w:rsidRPr="00A24DCE" w:rsidRDefault="00A94206" w:rsidP="00C2559B">
      <w:pPr>
        <w:numPr>
          <w:ilvl w:val="0"/>
          <w:numId w:val="17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minimálně v rozsahu požadovaném v akreditaci připravují studijní opory pro účastníky kurzu ve formě, na které se domluví s garantem kurzu;</w:t>
      </w:r>
    </w:p>
    <w:p w:rsidR="00A94206" w:rsidRPr="00A24DCE" w:rsidRDefault="00A94206" w:rsidP="00C2559B">
      <w:pPr>
        <w:numPr>
          <w:ilvl w:val="0"/>
          <w:numId w:val="17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výuku v kurzech provádí podle všech náležitostí daných pracovním smlouvou a všemi školními normami.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816CE1" w:rsidP="00EC6AF6">
      <w:pPr>
        <w:pStyle w:val="Nadpis2"/>
        <w:spacing w:after="120"/>
        <w:rPr>
          <w:rFonts w:cs="Times New Roman"/>
          <w:color w:val="000000" w:themeColor="text1"/>
        </w:rPr>
      </w:pPr>
      <w:bookmarkStart w:id="14" w:name="_Toc41312882"/>
      <w:r w:rsidRPr="00A24DCE">
        <w:rPr>
          <w:rFonts w:cs="Times New Roman"/>
          <w:color w:val="000000" w:themeColor="text1"/>
        </w:rPr>
        <w:t>8.6</w:t>
      </w:r>
      <w:r w:rsidR="00A94206" w:rsidRPr="00A24DCE">
        <w:rPr>
          <w:rFonts w:cs="Times New Roman"/>
          <w:color w:val="000000" w:themeColor="text1"/>
        </w:rPr>
        <w:t xml:space="preserve"> Spolupráce s dalším</w:t>
      </w:r>
      <w:r w:rsidR="00D36473" w:rsidRPr="00A24DCE">
        <w:rPr>
          <w:rFonts w:cs="Times New Roman"/>
          <w:color w:val="000000" w:themeColor="text1"/>
        </w:rPr>
        <w:t>i</w:t>
      </w:r>
      <w:r w:rsidR="00A94206" w:rsidRPr="00A24DCE">
        <w:rPr>
          <w:rFonts w:cs="Times New Roman"/>
          <w:color w:val="000000" w:themeColor="text1"/>
        </w:rPr>
        <w:t xml:space="preserve"> úseky</w:t>
      </w:r>
      <w:bookmarkEnd w:id="14"/>
    </w:p>
    <w:p w:rsidR="00A94206" w:rsidRPr="00A24DCE" w:rsidRDefault="00A94206" w:rsidP="00C2559B">
      <w:pPr>
        <w:numPr>
          <w:ilvl w:val="0"/>
          <w:numId w:val="18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Na zajištění kurzů spolupracuje CDV s ekonomickým a provozním oddělením. Tato spolupráce se týká ekonomických záležitostí, zejména přípravy rozpočtu, stanovení cen kurzů, účetnictví a</w:t>
      </w:r>
      <w:r w:rsidR="00C227B2">
        <w:rPr>
          <w:rFonts w:cs="Times New Roman"/>
          <w:color w:val="000000" w:themeColor="text1"/>
        </w:rPr>
        <w:t> </w:t>
      </w:r>
      <w:r w:rsidRPr="00A24DCE">
        <w:rPr>
          <w:rFonts w:cs="Times New Roman"/>
          <w:color w:val="000000" w:themeColor="text1"/>
        </w:rPr>
        <w:t>fakturace. Dále zahrnuje personální a mzdovou agendu – smlouvy, výkazy práce a mzdy lektorů a pracovníků CDV. K provozní části patří spolupráce na zajištění učeben, prezentační techniky, dalších pomůcek a občerstvení.</w:t>
      </w:r>
    </w:p>
    <w:p w:rsidR="00A94206" w:rsidRPr="00A24DCE" w:rsidRDefault="00872ED6" w:rsidP="00C2559B">
      <w:pPr>
        <w:numPr>
          <w:ilvl w:val="0"/>
          <w:numId w:val="18"/>
        </w:numPr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>S pracovníkem</w:t>
      </w:r>
      <w:r w:rsidR="00A94206" w:rsidRPr="00A24DCE">
        <w:rPr>
          <w:rFonts w:cs="Times New Roman"/>
          <w:color w:val="000000" w:themeColor="text1"/>
        </w:rPr>
        <w:t xml:space="preserve"> PR spolupracuje CDV při koordinaci propagačních a inzertních aktivit.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C2559B">
      <w:pPr>
        <w:pStyle w:val="Nadpis1"/>
        <w:rPr>
          <w:color w:val="000000" w:themeColor="text1"/>
        </w:rPr>
      </w:pPr>
      <w:bookmarkStart w:id="15" w:name="_Toc41312883"/>
      <w:r w:rsidRPr="00A24DCE">
        <w:rPr>
          <w:color w:val="000000" w:themeColor="text1"/>
        </w:rPr>
        <w:t>9. Závěrečná ustanovení</w:t>
      </w:r>
      <w:bookmarkEnd w:id="15"/>
    </w:p>
    <w:p w:rsidR="00A94206" w:rsidRPr="00A24DCE" w:rsidRDefault="00A94206" w:rsidP="006F00D8">
      <w:pPr>
        <w:ind w:left="426" w:hanging="426"/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9.1 </w:t>
      </w:r>
      <w:r w:rsidR="006F00D8" w:rsidRPr="00A24DCE">
        <w:rPr>
          <w:rFonts w:cs="Times New Roman"/>
          <w:color w:val="000000" w:themeColor="text1"/>
        </w:rPr>
        <w:tab/>
      </w:r>
      <w:r w:rsidRPr="00A24DCE">
        <w:rPr>
          <w:rFonts w:cs="Times New Roman"/>
          <w:color w:val="000000" w:themeColor="text1"/>
        </w:rPr>
        <w:t>Bližší podrobnosti týkající se celoživotního vzdělávání může v souladu s tímto řádem upravit zástupce ředitele</w:t>
      </w:r>
      <w:r w:rsidR="00872ED6" w:rsidRPr="00A24DCE">
        <w:rPr>
          <w:rFonts w:cs="Times New Roman"/>
          <w:color w:val="000000" w:themeColor="text1"/>
        </w:rPr>
        <w:t xml:space="preserve"> zodpovědný za agendu </w:t>
      </w:r>
      <w:r w:rsidRPr="00A24DCE">
        <w:rPr>
          <w:rFonts w:cs="Times New Roman"/>
          <w:color w:val="000000" w:themeColor="text1"/>
        </w:rPr>
        <w:t>další</w:t>
      </w:r>
      <w:r w:rsidR="00D36473" w:rsidRPr="00A24DCE">
        <w:rPr>
          <w:rFonts w:cs="Times New Roman"/>
          <w:color w:val="000000" w:themeColor="text1"/>
        </w:rPr>
        <w:t>ho</w:t>
      </w:r>
      <w:r w:rsidRPr="00A24DCE">
        <w:rPr>
          <w:rFonts w:cs="Times New Roman"/>
          <w:color w:val="000000" w:themeColor="text1"/>
        </w:rPr>
        <w:t xml:space="preserve"> vzdělávání formou vnitřních pokynů.</w:t>
      </w:r>
    </w:p>
    <w:p w:rsidR="00A94206" w:rsidRPr="00A24DCE" w:rsidRDefault="00A94206" w:rsidP="006F00D8">
      <w:pPr>
        <w:ind w:left="426" w:hanging="426"/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 xml:space="preserve">9.2 </w:t>
      </w:r>
      <w:r w:rsidR="006F00D8" w:rsidRPr="00A24DCE">
        <w:rPr>
          <w:rFonts w:cs="Times New Roman"/>
          <w:color w:val="000000" w:themeColor="text1"/>
        </w:rPr>
        <w:tab/>
      </w:r>
      <w:r w:rsidRPr="00A24DCE">
        <w:rPr>
          <w:rFonts w:cs="Times New Roman"/>
          <w:color w:val="000000" w:themeColor="text1"/>
        </w:rPr>
        <w:t xml:space="preserve">Tento řád nabývá účinnosti prvním dnem školního roku </w:t>
      </w:r>
      <w:r w:rsidR="00D36473" w:rsidRPr="00A24DCE">
        <w:rPr>
          <w:rFonts w:cs="Times New Roman"/>
          <w:color w:val="000000" w:themeColor="text1"/>
        </w:rPr>
        <w:t>2020/21</w:t>
      </w:r>
      <w:r w:rsidRPr="00A24DCE">
        <w:rPr>
          <w:rFonts w:cs="Times New Roman"/>
          <w:color w:val="000000" w:themeColor="text1"/>
        </w:rPr>
        <w:t>.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A94206" w:rsidRPr="00A24DCE" w:rsidRDefault="00A94206" w:rsidP="00A94206">
      <w:pPr>
        <w:pStyle w:val="Datum"/>
        <w:numPr>
          <w:ilvl w:val="12"/>
          <w:numId w:val="0"/>
        </w:numPr>
        <w:spacing w:after="0"/>
        <w:rPr>
          <w:rFonts w:asciiTheme="majorHAnsi" w:hAnsiTheme="majorHAnsi"/>
          <w:color w:val="000000" w:themeColor="text1"/>
          <w:szCs w:val="22"/>
        </w:rPr>
      </w:pPr>
      <w:r w:rsidRPr="00A24DCE">
        <w:rPr>
          <w:rFonts w:asciiTheme="majorHAnsi" w:hAnsiTheme="majorHAnsi"/>
          <w:color w:val="000000" w:themeColor="text1"/>
          <w:szCs w:val="22"/>
        </w:rPr>
        <w:t>V Praze dne 2</w:t>
      </w:r>
      <w:r w:rsidR="00D36473" w:rsidRPr="00A24DCE">
        <w:rPr>
          <w:rFonts w:asciiTheme="majorHAnsi" w:hAnsiTheme="majorHAnsi"/>
          <w:color w:val="000000" w:themeColor="text1"/>
          <w:szCs w:val="22"/>
        </w:rPr>
        <w:t>5</w:t>
      </w:r>
      <w:r w:rsidRPr="00A24DCE">
        <w:rPr>
          <w:rFonts w:asciiTheme="majorHAnsi" w:hAnsiTheme="majorHAnsi"/>
          <w:color w:val="000000" w:themeColor="text1"/>
          <w:szCs w:val="22"/>
        </w:rPr>
        <w:t xml:space="preserve">. </w:t>
      </w:r>
      <w:r w:rsidR="00816CE1" w:rsidRPr="00A24DCE">
        <w:rPr>
          <w:rFonts w:asciiTheme="majorHAnsi" w:hAnsiTheme="majorHAnsi"/>
          <w:color w:val="000000" w:themeColor="text1"/>
          <w:szCs w:val="22"/>
        </w:rPr>
        <w:t>května 2020</w:t>
      </w:r>
    </w:p>
    <w:p w:rsidR="00A94206" w:rsidRPr="00A24DCE" w:rsidRDefault="00A94206" w:rsidP="00A94206">
      <w:pPr>
        <w:numPr>
          <w:ilvl w:val="12"/>
          <w:numId w:val="0"/>
        </w:numPr>
        <w:spacing w:before="120"/>
        <w:ind w:left="4248" w:firstLine="708"/>
        <w:rPr>
          <w:rFonts w:cs="Times New Roman"/>
          <w:color w:val="000000" w:themeColor="text1"/>
        </w:rPr>
      </w:pPr>
    </w:p>
    <w:p w:rsidR="00A94206" w:rsidRPr="00A24DCE" w:rsidRDefault="00A94206" w:rsidP="00A94206">
      <w:pPr>
        <w:numPr>
          <w:ilvl w:val="12"/>
          <w:numId w:val="0"/>
        </w:numPr>
        <w:spacing w:before="120"/>
        <w:ind w:left="4248" w:firstLine="708"/>
        <w:rPr>
          <w:rFonts w:cs="Times New Roman"/>
          <w:color w:val="000000" w:themeColor="text1"/>
        </w:rPr>
      </w:pPr>
    </w:p>
    <w:p w:rsidR="00C57FB1" w:rsidRPr="00A24DCE" w:rsidRDefault="00C57FB1" w:rsidP="00A94206">
      <w:pPr>
        <w:numPr>
          <w:ilvl w:val="12"/>
          <w:numId w:val="0"/>
        </w:numPr>
        <w:spacing w:before="120"/>
        <w:ind w:left="4248" w:firstLine="708"/>
        <w:rPr>
          <w:rFonts w:cs="Times New Roman"/>
          <w:color w:val="000000" w:themeColor="text1"/>
        </w:rPr>
      </w:pPr>
    </w:p>
    <w:p w:rsidR="00C57FB1" w:rsidRPr="00A24DCE" w:rsidRDefault="00C57FB1" w:rsidP="00C57FB1">
      <w:pPr>
        <w:numPr>
          <w:ilvl w:val="12"/>
          <w:numId w:val="0"/>
        </w:numPr>
        <w:tabs>
          <w:tab w:val="center" w:pos="7088"/>
        </w:tabs>
        <w:jc w:val="left"/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ab/>
      </w:r>
      <w:r w:rsidR="00816CE1" w:rsidRPr="00A24DCE">
        <w:rPr>
          <w:rFonts w:cs="Times New Roman"/>
          <w:color w:val="000000" w:themeColor="text1"/>
        </w:rPr>
        <w:t xml:space="preserve">Dr. </w:t>
      </w:r>
      <w:r w:rsidR="00D36473" w:rsidRPr="00A24DCE">
        <w:rPr>
          <w:rFonts w:cs="Times New Roman"/>
          <w:color w:val="000000" w:themeColor="text1"/>
        </w:rPr>
        <w:t>I</w:t>
      </w:r>
      <w:r w:rsidR="00816CE1" w:rsidRPr="00A24DCE">
        <w:rPr>
          <w:rFonts w:cs="Times New Roman"/>
          <w:color w:val="000000" w:themeColor="text1"/>
        </w:rPr>
        <w:t>ng. Alois Křišťan, Th.D.</w:t>
      </w:r>
    </w:p>
    <w:p w:rsidR="00A94206" w:rsidRPr="00A24DCE" w:rsidRDefault="00C57FB1" w:rsidP="00C57FB1">
      <w:pPr>
        <w:numPr>
          <w:ilvl w:val="12"/>
          <w:numId w:val="0"/>
        </w:numPr>
        <w:tabs>
          <w:tab w:val="center" w:pos="7088"/>
        </w:tabs>
        <w:jc w:val="left"/>
        <w:rPr>
          <w:rFonts w:cs="Times New Roman"/>
          <w:color w:val="000000" w:themeColor="text1"/>
        </w:rPr>
      </w:pPr>
      <w:r w:rsidRPr="00A24DCE">
        <w:rPr>
          <w:rFonts w:cs="Times New Roman"/>
          <w:color w:val="000000" w:themeColor="text1"/>
        </w:rPr>
        <w:tab/>
      </w:r>
      <w:r w:rsidR="00A94206" w:rsidRPr="00A24DCE">
        <w:rPr>
          <w:rFonts w:cs="Times New Roman"/>
          <w:color w:val="000000" w:themeColor="text1"/>
        </w:rPr>
        <w:t>ředitel</w:t>
      </w:r>
    </w:p>
    <w:p w:rsidR="00A94206" w:rsidRPr="00A24DCE" w:rsidRDefault="00A94206" w:rsidP="00A94206">
      <w:pPr>
        <w:rPr>
          <w:rFonts w:cs="Times New Roman"/>
          <w:color w:val="000000" w:themeColor="text1"/>
        </w:rPr>
      </w:pPr>
    </w:p>
    <w:p w:rsidR="00CB25A7" w:rsidRPr="00A24DCE" w:rsidRDefault="00CB25A7" w:rsidP="00772CFC">
      <w:pPr>
        <w:ind w:left="-426"/>
        <w:rPr>
          <w:rFonts w:cs="Times New Roman"/>
          <w:color w:val="000000" w:themeColor="text1"/>
        </w:rPr>
      </w:pPr>
    </w:p>
    <w:p w:rsidR="00CB25A7" w:rsidRPr="00A24DCE" w:rsidRDefault="00CB25A7" w:rsidP="00772CFC">
      <w:pPr>
        <w:ind w:left="-426"/>
        <w:rPr>
          <w:rFonts w:cs="Times New Roman"/>
          <w:color w:val="000000" w:themeColor="text1"/>
        </w:rPr>
      </w:pPr>
    </w:p>
    <w:p w:rsidR="00A94206" w:rsidRPr="00A24DCE" w:rsidRDefault="00A94206">
      <w:pPr>
        <w:ind w:left="-426"/>
        <w:rPr>
          <w:rFonts w:cs="Times New Roman"/>
          <w:color w:val="000000" w:themeColor="text1"/>
        </w:rPr>
      </w:pPr>
    </w:p>
    <w:sectPr w:rsidR="00A94206" w:rsidRPr="00A24DCE" w:rsidSect="00AA6924">
      <w:footerReference w:type="default" r:id="rId8"/>
      <w:headerReference w:type="first" r:id="rId9"/>
      <w:pgSz w:w="11900" w:h="16840"/>
      <w:pgMar w:top="1440" w:right="1080" w:bottom="1440" w:left="108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7C" w:rsidRDefault="0024517C" w:rsidP="00D92457">
      <w:r>
        <w:separator/>
      </w:r>
    </w:p>
  </w:endnote>
  <w:endnote w:type="continuationSeparator" w:id="0">
    <w:p w:rsidR="0024517C" w:rsidRDefault="0024517C" w:rsidP="00D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ind Regular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A67" w:rsidRDefault="00AA0205" w:rsidP="005730CD">
    <w:pPr>
      <w:pStyle w:val="Zpat"/>
      <w:ind w:left="-426"/>
    </w:pPr>
    <w:r>
      <w:ptab w:relativeTo="margin" w:alignment="center" w:leader="none"/>
    </w:r>
    <w:r>
      <w:ptab w:relativeTo="margin" w:alignment="right" w:leader="none"/>
    </w:r>
    <w:r w:rsidR="0022384A">
      <w:fldChar w:fldCharType="begin"/>
    </w:r>
    <w:r w:rsidR="0022384A">
      <w:instrText xml:space="preserve"> PAGE   \* MERGEFORMAT </w:instrText>
    </w:r>
    <w:r w:rsidR="0022384A">
      <w:fldChar w:fldCharType="separate"/>
    </w:r>
    <w:r w:rsidR="009E45D2">
      <w:rPr>
        <w:noProof/>
      </w:rPr>
      <w:t>2</w:t>
    </w:r>
    <w:r w:rsidR="0022384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7C" w:rsidRDefault="0024517C" w:rsidP="00D92457">
      <w:r>
        <w:separator/>
      </w:r>
    </w:p>
  </w:footnote>
  <w:footnote w:type="continuationSeparator" w:id="0">
    <w:p w:rsidR="0024517C" w:rsidRDefault="0024517C" w:rsidP="00D9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1F" w:rsidRPr="004B79BF" w:rsidRDefault="00AA6924" w:rsidP="00AA6924">
    <w:pPr>
      <w:ind w:left="1276"/>
      <w:rPr>
        <w:rFonts w:ascii="Hind Regular" w:hAnsi="Hind Regular" w:cs="Hind Regular"/>
        <w:b/>
      </w:rPr>
    </w:pPr>
    <w:r w:rsidRPr="004B79B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1EC58CA" wp14:editId="73171439">
          <wp:simplePos x="0" y="0"/>
          <wp:positionH relativeFrom="column">
            <wp:posOffset>-375285</wp:posOffset>
          </wp:positionH>
          <wp:positionV relativeFrom="paragraph">
            <wp:posOffset>-47625</wp:posOffset>
          </wp:positionV>
          <wp:extent cx="885825" cy="850265"/>
          <wp:effectExtent l="0" t="0" r="0" b="0"/>
          <wp:wrapSquare wrapText="bothSides"/>
          <wp:docPr id="1" name="obrázek 1" descr="D:\Plocha\Fun\grafika\Jabok\Původní\Logo\Logo - final\hind\ostre kraje 04 - cerna-bila - hi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locha\Fun\grafika\Jabok\Původní\Logo\Logo - final\hind\ostre kraje 04 - cerna-bila - hi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Obdélník 5" o:spid="_x0000_s2050" style="position:absolute;left:0;text-align:left;margin-left:-40.3pt;margin-top:-14.75pt;width:566.95pt;height:86.85pt;z-index:-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" fillcolor="#d8d8d8 [2732]" stroked="f"/>
      </w:pict>
    </w:r>
    <w:r w:rsidR="0078611F" w:rsidRPr="004B79BF">
      <w:rPr>
        <w:rFonts w:ascii="Hind Regular" w:hAnsi="Hind Regular" w:cs="Hind Regular"/>
        <w:b/>
      </w:rPr>
      <w:t>Jabok – Vyšší odborná škola sociálně pedagogická a teologická</w:t>
    </w:r>
  </w:p>
  <w:p w:rsidR="0078611F" w:rsidRPr="004B79BF" w:rsidRDefault="0078611F" w:rsidP="00AA6924">
    <w:pPr>
      <w:ind w:left="1276"/>
      <w:rPr>
        <w:rFonts w:ascii="Hind Regular" w:hAnsi="Hind Regular" w:cs="Hind Regular"/>
        <w:sz w:val="18"/>
      </w:rPr>
    </w:pPr>
    <w:r w:rsidRPr="004B79BF">
      <w:rPr>
        <w:rFonts w:ascii="Hind Regular" w:hAnsi="Hind Regular" w:cs="Hind Regular"/>
        <w:sz w:val="18"/>
      </w:rPr>
      <w:t>Jabok – Akademie für Sozialpädagogik und Theologie / Jabok – Institute of Social Pedagogy and Theology</w:t>
    </w:r>
  </w:p>
  <w:p w:rsidR="0078611F" w:rsidRPr="004B79BF" w:rsidRDefault="0078611F" w:rsidP="00AA6924">
    <w:pPr>
      <w:ind w:left="1276"/>
      <w:rPr>
        <w:rFonts w:ascii="Hind Regular" w:hAnsi="Hind Regular" w:cs="Hind Regular"/>
        <w:sz w:val="18"/>
      </w:rPr>
    </w:pPr>
    <w:r w:rsidRPr="004B79BF">
      <w:rPr>
        <w:rFonts w:ascii="Hind Regular" w:hAnsi="Hind Regular" w:cs="Hind Regular"/>
        <w:sz w:val="18"/>
      </w:rPr>
      <w:t xml:space="preserve">Salmovská 8, 120 00 Praha 2, tel.: +420 211 222 440, fax: </w:t>
    </w:r>
    <w:r>
      <w:rPr>
        <w:rFonts w:ascii="Hind Regular" w:hAnsi="Hind Regular" w:cs="Hind Regular"/>
        <w:sz w:val="18"/>
      </w:rPr>
      <w:t>211 222 441</w:t>
    </w:r>
  </w:p>
  <w:p w:rsidR="0078611F" w:rsidRPr="004B79BF" w:rsidRDefault="0078611F" w:rsidP="00AA6924">
    <w:pPr>
      <w:ind w:left="1276"/>
      <w:rPr>
        <w:rFonts w:ascii="Hind Regular" w:hAnsi="Hind Regular" w:cs="Hind Regular"/>
        <w:sz w:val="18"/>
      </w:rPr>
    </w:pPr>
    <w:r w:rsidRPr="004B79BF">
      <w:rPr>
        <w:rFonts w:ascii="Hind Regular" w:hAnsi="Hind Regular" w:cs="Hind Regular"/>
        <w:sz w:val="18"/>
      </w:rPr>
      <w:t xml:space="preserve">e-mail: </w:t>
    </w:r>
    <w:r w:rsidRPr="003B7C7F">
      <w:rPr>
        <w:rFonts w:ascii="Hind Regular" w:hAnsi="Hind Regular" w:cs="Hind Regular"/>
        <w:sz w:val="18"/>
      </w:rPr>
      <w:t>jabok@jabok.cz</w:t>
    </w:r>
    <w:r w:rsidRPr="004B79BF">
      <w:rPr>
        <w:rFonts w:ascii="Hind Regular" w:hAnsi="Hind Regular" w:cs="Hind Regular"/>
        <w:sz w:val="18"/>
      </w:rPr>
      <w:t>, www.jabok.cz</w:t>
    </w:r>
  </w:p>
  <w:p w:rsidR="0078611F" w:rsidRDefault="00786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7F1"/>
    <w:multiLevelType w:val="hybridMultilevel"/>
    <w:tmpl w:val="A84C20D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B762F2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2783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32F70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5E9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071BD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5B0B"/>
    <w:multiLevelType w:val="hybridMultilevel"/>
    <w:tmpl w:val="EEB8963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75D20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D115F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999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4640E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2EA2"/>
    <w:multiLevelType w:val="hybridMultilevel"/>
    <w:tmpl w:val="8C74C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A1C63"/>
    <w:multiLevelType w:val="hybridMultilevel"/>
    <w:tmpl w:val="C36EDA3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F26A69"/>
    <w:multiLevelType w:val="hybridMultilevel"/>
    <w:tmpl w:val="38B25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239D2"/>
    <w:multiLevelType w:val="hybridMultilevel"/>
    <w:tmpl w:val="C214FF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696B23"/>
    <w:multiLevelType w:val="hybridMultilevel"/>
    <w:tmpl w:val="C36EDA3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42336"/>
    <w:multiLevelType w:val="hybridMultilevel"/>
    <w:tmpl w:val="3272A8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125935"/>
    <w:multiLevelType w:val="hybridMultilevel"/>
    <w:tmpl w:val="C696101E"/>
    <w:lvl w:ilvl="0" w:tplc="814E1A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7A34"/>
    <w:rsid w:val="00030ED3"/>
    <w:rsid w:val="00084727"/>
    <w:rsid w:val="0011019F"/>
    <w:rsid w:val="0012290F"/>
    <w:rsid w:val="00142F45"/>
    <w:rsid w:val="00151A68"/>
    <w:rsid w:val="00187A34"/>
    <w:rsid w:val="00197489"/>
    <w:rsid w:val="001C5D1A"/>
    <w:rsid w:val="001E29A7"/>
    <w:rsid w:val="0022384A"/>
    <w:rsid w:val="0024517C"/>
    <w:rsid w:val="002A72E8"/>
    <w:rsid w:val="00351C59"/>
    <w:rsid w:val="00396CB4"/>
    <w:rsid w:val="003E3A73"/>
    <w:rsid w:val="00444A90"/>
    <w:rsid w:val="0047258F"/>
    <w:rsid w:val="004A4D6B"/>
    <w:rsid w:val="004B4227"/>
    <w:rsid w:val="004D5387"/>
    <w:rsid w:val="004E16B7"/>
    <w:rsid w:val="004F2F50"/>
    <w:rsid w:val="005621BA"/>
    <w:rsid w:val="005730CD"/>
    <w:rsid w:val="005D37D8"/>
    <w:rsid w:val="00627552"/>
    <w:rsid w:val="006376ED"/>
    <w:rsid w:val="00661C14"/>
    <w:rsid w:val="00665A67"/>
    <w:rsid w:val="006963F1"/>
    <w:rsid w:val="006A0226"/>
    <w:rsid w:val="006B44BC"/>
    <w:rsid w:val="006F00D8"/>
    <w:rsid w:val="00772CFC"/>
    <w:rsid w:val="0078611F"/>
    <w:rsid w:val="007A4673"/>
    <w:rsid w:val="00812570"/>
    <w:rsid w:val="00816CE1"/>
    <w:rsid w:val="00872ED6"/>
    <w:rsid w:val="009012E7"/>
    <w:rsid w:val="00911FDB"/>
    <w:rsid w:val="009941CE"/>
    <w:rsid w:val="009968F5"/>
    <w:rsid w:val="009E45D2"/>
    <w:rsid w:val="00A24DCE"/>
    <w:rsid w:val="00A94206"/>
    <w:rsid w:val="00AA0205"/>
    <w:rsid w:val="00AA6924"/>
    <w:rsid w:val="00AA73C4"/>
    <w:rsid w:val="00B64560"/>
    <w:rsid w:val="00B8087C"/>
    <w:rsid w:val="00C227B2"/>
    <w:rsid w:val="00C2559B"/>
    <w:rsid w:val="00C458AD"/>
    <w:rsid w:val="00C52A2E"/>
    <w:rsid w:val="00C57FB1"/>
    <w:rsid w:val="00CB25A7"/>
    <w:rsid w:val="00CE6E93"/>
    <w:rsid w:val="00CF22D5"/>
    <w:rsid w:val="00D221CE"/>
    <w:rsid w:val="00D36473"/>
    <w:rsid w:val="00D92457"/>
    <w:rsid w:val="00DB5CFD"/>
    <w:rsid w:val="00E83B93"/>
    <w:rsid w:val="00E9589A"/>
    <w:rsid w:val="00EC6AF6"/>
    <w:rsid w:val="00FC2F3D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F7D91F"/>
  <w15:docId w15:val="{259F0479-B72E-4C3E-A55A-AFA2CD14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A68"/>
    <w:pPr>
      <w:jc w:val="both"/>
    </w:pPr>
    <w:rPr>
      <w:rFonts w:asciiTheme="majorHAnsi" w:eastAsiaTheme="minorHAnsi" w:hAnsiTheme="majorHAnsi" w:cstheme="minorBidi"/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97489"/>
    <w:pPr>
      <w:spacing w:before="240" w:after="120"/>
      <w:outlineLvl w:val="0"/>
    </w:pPr>
    <w:rPr>
      <w:rFonts w:ascii="Hind Regular" w:hAnsi="Hind Regular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4206"/>
    <w:pPr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4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457"/>
  </w:style>
  <w:style w:type="paragraph" w:styleId="Zpat">
    <w:name w:val="footer"/>
    <w:basedOn w:val="Normln"/>
    <w:link w:val="ZpatChar"/>
    <w:uiPriority w:val="99"/>
    <w:unhideWhenUsed/>
    <w:rsid w:val="00D924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457"/>
  </w:style>
  <w:style w:type="paragraph" w:styleId="Textbubliny">
    <w:name w:val="Balloon Text"/>
    <w:basedOn w:val="Normln"/>
    <w:link w:val="TextbublinyChar"/>
    <w:uiPriority w:val="99"/>
    <w:semiHidden/>
    <w:unhideWhenUsed/>
    <w:rsid w:val="00030ED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0ED3"/>
    <w:rPr>
      <w:rFonts w:ascii="Lucida Grande" w:hAnsi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97489"/>
    <w:rPr>
      <w:rFonts w:ascii="Hind Regular" w:eastAsiaTheme="minorHAnsi" w:hAnsi="Hind Regular" w:cstheme="minorBidi"/>
      <w:b/>
      <w:sz w:val="22"/>
      <w:szCs w:val="22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A94206"/>
    <w:rPr>
      <w:rFonts w:asciiTheme="minorHAnsi" w:eastAsiaTheme="minorHAnsi" w:hAnsiTheme="minorHAnsi" w:cstheme="minorBidi"/>
      <w:sz w:val="24"/>
      <w:szCs w:val="22"/>
      <w:u w:val="single"/>
      <w:lang w:eastAsia="en-US" w:bidi="en-US"/>
    </w:rPr>
  </w:style>
  <w:style w:type="paragraph" w:styleId="Bezmezer">
    <w:name w:val="No Spacing"/>
    <w:basedOn w:val="Normln"/>
    <w:link w:val="BezmezerChar"/>
    <w:uiPriority w:val="1"/>
    <w:qFormat/>
    <w:rsid w:val="00A94206"/>
  </w:style>
  <w:style w:type="character" w:customStyle="1" w:styleId="BezmezerChar">
    <w:name w:val="Bez mezer Char"/>
    <w:basedOn w:val="Standardnpsmoodstavce"/>
    <w:link w:val="Bezmezer"/>
    <w:uiPriority w:val="1"/>
    <w:rsid w:val="00A94206"/>
    <w:rPr>
      <w:rFonts w:asciiTheme="minorHAnsi" w:eastAsiaTheme="minorHAnsi" w:hAnsiTheme="minorHAnsi" w:cstheme="minorBidi"/>
      <w:sz w:val="24"/>
      <w:szCs w:val="22"/>
      <w:lang w:eastAsia="en-US" w:bidi="en-US"/>
    </w:rPr>
  </w:style>
  <w:style w:type="paragraph" w:styleId="Odstavecseseznamem">
    <w:name w:val="List Paragraph"/>
    <w:basedOn w:val="Normln"/>
    <w:uiPriority w:val="34"/>
    <w:qFormat/>
    <w:rsid w:val="00A94206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A94206"/>
    <w:pPr>
      <w:outlineLvl w:val="9"/>
    </w:pPr>
  </w:style>
  <w:style w:type="paragraph" w:styleId="Datum">
    <w:name w:val="Date"/>
    <w:basedOn w:val="Normln"/>
    <w:next w:val="Normln"/>
    <w:link w:val="DatumChar"/>
    <w:semiHidden/>
    <w:rsid w:val="00A94206"/>
    <w:pPr>
      <w:spacing w:after="120"/>
    </w:pPr>
    <w:rPr>
      <w:rFonts w:ascii="Times New Roman" w:eastAsia="Times New Roman" w:hAnsi="Times New Roman" w:cs="Times New Roman"/>
      <w:szCs w:val="20"/>
      <w:lang w:eastAsia="cs-CZ" w:bidi="ar-SA"/>
    </w:rPr>
  </w:style>
  <w:style w:type="character" w:customStyle="1" w:styleId="DatumChar">
    <w:name w:val="Datum Char"/>
    <w:basedOn w:val="Standardnpsmoodstavce"/>
    <w:link w:val="Datum"/>
    <w:semiHidden/>
    <w:rsid w:val="00A94206"/>
    <w:rPr>
      <w:rFonts w:ascii="Times New Roman" w:eastAsia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A9420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94206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A94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rickova\Plocha\&#352;ablony\hlavicka-no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F6B65-7AB4-453A-B8E4-803C9F29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hlavicka-nova.dot</Template>
  <TotalTime>109</TotalTime>
  <Pages>4</Pages>
  <Words>1272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MATURUS, o.p.s.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Petříčková</dc:creator>
  <cp:lastModifiedBy>Zuzana Petříčková</cp:lastModifiedBy>
  <cp:revision>20</cp:revision>
  <dcterms:created xsi:type="dcterms:W3CDTF">2020-05-18T08:01:00Z</dcterms:created>
  <dcterms:modified xsi:type="dcterms:W3CDTF">2020-05-25T14:01:00Z</dcterms:modified>
</cp:coreProperties>
</file>